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DB" w:rsidRDefault="008608DD" w:rsidP="008608DD">
      <w:pPr>
        <w:pStyle w:val="Standard"/>
        <w:spacing w:before="113"/>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D78DB" w:rsidRDefault="000D78DB">
      <w:pPr>
        <w:pStyle w:val="Standard"/>
        <w:spacing w:before="113"/>
        <w:jc w:val="both"/>
        <w:rPr>
          <w:rFonts w:ascii="Arial" w:hAnsi="Arial"/>
        </w:rPr>
      </w:pPr>
    </w:p>
    <w:p w:rsidR="00FB153B" w:rsidRDefault="00FB153B">
      <w:pPr>
        <w:pStyle w:val="Standard"/>
        <w:spacing w:before="113"/>
        <w:jc w:val="both"/>
        <w:rPr>
          <w:rFonts w:ascii="Arial" w:hAnsi="Arial"/>
        </w:rPr>
      </w:pPr>
      <w:r>
        <w:rPr>
          <w:rFonts w:ascii="Arial" w:hAnsi="Arial"/>
        </w:rPr>
        <w:t xml:space="preserve">Schema </w:t>
      </w:r>
      <w:r w:rsidR="00D73093">
        <w:rPr>
          <w:rFonts w:ascii="Arial" w:hAnsi="Arial"/>
        </w:rPr>
        <w:t xml:space="preserve">tipo </w:t>
      </w:r>
      <w:r>
        <w:rPr>
          <w:rFonts w:ascii="Arial" w:hAnsi="Arial"/>
        </w:rPr>
        <w:t>articolo</w:t>
      </w:r>
      <w:r w:rsidR="00D73093">
        <w:rPr>
          <w:rFonts w:ascii="Arial" w:hAnsi="Arial"/>
        </w:rPr>
        <w:t xml:space="preserve"> di nomina a Responsabile del trattamento</w:t>
      </w:r>
    </w:p>
    <w:p w:rsidR="002D1650" w:rsidRDefault="002D1650" w:rsidP="002D1650">
      <w:pPr>
        <w:pStyle w:val="Standard"/>
        <w:spacing w:before="113"/>
        <w:jc w:val="both"/>
        <w:rPr>
          <w:rFonts w:ascii="Arial" w:hAnsi="Arial"/>
        </w:rPr>
      </w:pPr>
    </w:p>
    <w:p w:rsidR="000D78DB" w:rsidRDefault="000D78DB">
      <w:pPr>
        <w:pStyle w:val="Standard"/>
        <w:spacing w:before="113"/>
        <w:jc w:val="both"/>
        <w:rPr>
          <w:rFonts w:ascii="Arial" w:hAnsi="Arial"/>
        </w:rPr>
      </w:pPr>
    </w:p>
    <w:p w:rsidR="000D78DB" w:rsidRDefault="008608DD">
      <w:pPr>
        <w:pStyle w:val="Standard"/>
        <w:spacing w:before="113"/>
        <w:jc w:val="both"/>
        <w:rPr>
          <w:rFonts w:ascii="Arial" w:hAnsi="Arial"/>
          <w:i/>
          <w:iCs/>
        </w:rPr>
      </w:pPr>
      <w:r>
        <w:rPr>
          <w:rFonts w:ascii="Arial" w:hAnsi="Arial"/>
          <w:i/>
          <w:iCs/>
        </w:rPr>
        <w:t>“</w:t>
      </w:r>
      <w:r>
        <w:rPr>
          <w:rFonts w:ascii="Arial" w:hAnsi="Arial"/>
          <w:b/>
          <w:bCs/>
          <w:i/>
          <w:iCs/>
        </w:rPr>
        <w:t>Art. ..............…</w:t>
      </w:r>
    </w:p>
    <w:p w:rsidR="000D78DB" w:rsidRDefault="008608DD">
      <w:pPr>
        <w:pStyle w:val="Standard"/>
        <w:spacing w:before="113"/>
        <w:jc w:val="both"/>
        <w:rPr>
          <w:rFonts w:ascii="Arial" w:hAnsi="Arial"/>
          <w:b/>
          <w:bCs/>
          <w:i/>
          <w:iCs/>
        </w:rPr>
      </w:pPr>
      <w:r>
        <w:rPr>
          <w:rFonts w:ascii="Arial" w:hAnsi="Arial"/>
          <w:b/>
          <w:bCs/>
          <w:i/>
          <w:iCs/>
        </w:rPr>
        <w:t>Trattamento dei dati personali: nomina a Responsabile del trattamento ai sensi dell’art. 28 del Regolamento UE 2016/679</w:t>
      </w:r>
    </w:p>
    <w:p w:rsidR="000D78DB" w:rsidRDefault="008608DD">
      <w:pPr>
        <w:pStyle w:val="Standard"/>
        <w:spacing w:before="113"/>
        <w:jc w:val="both"/>
        <w:rPr>
          <w:rFonts w:ascii="Arial" w:hAnsi="Arial"/>
          <w:i/>
          <w:iCs/>
        </w:rPr>
      </w:pPr>
      <w:r>
        <w:rPr>
          <w:rFonts w:ascii="Arial" w:hAnsi="Arial" w:cs="Arial"/>
          <w:i/>
          <w:iCs/>
        </w:rPr>
        <w:t>In merito all’applicazione del Regolamento (UE) 2016/679 (di seguito GDPR) e del D.lgs. 196/03 (di seguito Codice) le parti si danno reciprocamente atto che (l’Azienda/Istituto) _____________________ è Titolare del trattamento (di seguito anche solo il Titolare).</w:t>
      </w:r>
    </w:p>
    <w:p w:rsidR="000D78DB" w:rsidRDefault="008608DD">
      <w:pPr>
        <w:pStyle w:val="Standard"/>
        <w:spacing w:before="113"/>
        <w:jc w:val="both"/>
        <w:rPr>
          <w:rFonts w:ascii="Arial" w:hAnsi="Arial"/>
          <w:i/>
          <w:iCs/>
        </w:rPr>
      </w:pPr>
      <w:r>
        <w:rPr>
          <w:rFonts w:ascii="Arial" w:hAnsi="Arial" w:cs="Arial"/>
          <w:i/>
          <w:iCs/>
        </w:rPr>
        <w:t>Il Titolare del trattamento, mediante sottoscrizione del presente atto, ai sensi dell’art. 28 del GDPR, nomina ____________________________ (Indicare denominazione della parte contraente), quale Responsabile del trattamento (di seguito anche solo il Responsabile), allo scopo di procedere al corretto trattamento dei dati relativi all’oggetto del presente contratto coerentemente con l’Allegato 1 “descrizione delle attività di trattamento” parte integrante del presente documento.</w:t>
      </w:r>
    </w:p>
    <w:p w:rsidR="000D78DB" w:rsidRDefault="008608DD">
      <w:pPr>
        <w:pStyle w:val="Standard"/>
        <w:spacing w:before="113"/>
        <w:jc w:val="both"/>
        <w:rPr>
          <w:rFonts w:ascii="Arial" w:hAnsi="Arial" w:cs="Arial"/>
          <w:i/>
          <w:iCs/>
        </w:rPr>
      </w:pPr>
      <w:r>
        <w:rPr>
          <w:rFonts w:ascii="Arial" w:hAnsi="Arial" w:cs="Arial"/>
          <w:i/>
          <w:iCs/>
        </w:rPr>
        <w:t>Il Responsabile è tenuto a:</w:t>
      </w:r>
    </w:p>
    <w:p w:rsidR="000D78DB" w:rsidRDefault="008608DD">
      <w:pPr>
        <w:pStyle w:val="Standard"/>
        <w:spacing w:before="113"/>
        <w:ind w:left="426"/>
        <w:jc w:val="both"/>
        <w:rPr>
          <w:rFonts w:ascii="Arial" w:hAnsi="Arial"/>
          <w:i/>
          <w:iCs/>
        </w:rPr>
      </w:pPr>
      <w:r>
        <w:rPr>
          <w:rFonts w:ascii="Arial" w:hAnsi="Arial" w:cs="Arial"/>
          <w:i/>
          <w:iCs/>
        </w:rPr>
        <w:t xml:space="preserve">1. adottare opportune misure atte al rispetto dei </w:t>
      </w:r>
      <w:r>
        <w:rPr>
          <w:rFonts w:ascii="Arial" w:eastAsia="Times New Roman" w:hAnsi="Arial" w:cs="Arial"/>
          <w:i/>
          <w:iCs/>
          <w:color w:val="auto"/>
          <w:lang w:bidi="ar-SA"/>
        </w:rPr>
        <w:t>principi</w:t>
      </w:r>
      <w:r>
        <w:rPr>
          <w:rFonts w:ascii="Arial" w:hAnsi="Arial" w:cs="Arial"/>
          <w:i/>
          <w:iCs/>
        </w:rPr>
        <w:t xml:space="preserve"> del trattamento dei dati personali previste dall’art. 5 del GDPR;</w:t>
      </w:r>
    </w:p>
    <w:p w:rsidR="000D78DB" w:rsidRDefault="008608DD">
      <w:pPr>
        <w:pStyle w:val="Standard"/>
        <w:spacing w:before="113"/>
        <w:ind w:left="426"/>
        <w:jc w:val="both"/>
        <w:rPr>
          <w:rFonts w:ascii="Arial" w:hAnsi="Arial" w:cs="Arial"/>
          <w:i/>
          <w:iCs/>
        </w:rPr>
      </w:pPr>
      <w:r>
        <w:rPr>
          <w:rFonts w:ascii="Arial" w:hAnsi="Arial" w:cs="Arial"/>
          <w:i/>
          <w:iCs/>
        </w:rPr>
        <w:t>2. adottare le misure di sicurezza previste dall’art. 32 del GDPR, eventualmente indicate dal Titolare, dal Garante per la protezione dei dati personali e/o dal Comitato Europeo con propria circolare, risoluzione o qualsivoglia altro provvedimento eventualmente diversamente denominato;</w:t>
      </w:r>
    </w:p>
    <w:p w:rsidR="000D78DB" w:rsidRDefault="008608DD">
      <w:pPr>
        <w:pStyle w:val="Standard"/>
        <w:spacing w:before="113"/>
        <w:ind w:left="426"/>
        <w:jc w:val="both"/>
        <w:rPr>
          <w:rFonts w:ascii="Arial" w:hAnsi="Arial" w:cs="Arial"/>
          <w:i/>
          <w:iCs/>
        </w:rPr>
      </w:pPr>
      <w:r>
        <w:rPr>
          <w:rFonts w:ascii="Arial" w:hAnsi="Arial" w:cs="Arial"/>
          <w:i/>
          <w:iCs/>
        </w:rPr>
        <w:t>3. autorizzare i soggetti che procedono al trattamento, ai sensi e con le modalità di cui all’art. 29 del GDPR, secondo la procedura interna del medesimo e, comunque, impegnando i medesimi soggetti autorizzati che non siano eventualmente tenuti al segreto professionale affinché rispettino lo stesso livello di riservatezza e segretezza imposto al Titolare;</w:t>
      </w:r>
    </w:p>
    <w:p w:rsidR="000D78DB" w:rsidRDefault="008608DD">
      <w:pPr>
        <w:pStyle w:val="Standard"/>
        <w:spacing w:before="113"/>
        <w:ind w:left="426"/>
        <w:jc w:val="both"/>
        <w:rPr>
          <w:rFonts w:ascii="Arial" w:hAnsi="Arial" w:cs="Arial"/>
          <w:i/>
          <w:iCs/>
        </w:rPr>
      </w:pPr>
      <w:r>
        <w:rPr>
          <w:rFonts w:ascii="Arial" w:hAnsi="Arial" w:cs="Arial"/>
          <w:i/>
          <w:iCs/>
        </w:rPr>
        <w:t xml:space="preserve">4. ai sensi dell’art. 28, comma </w:t>
      </w:r>
      <w:r>
        <w:rPr>
          <w:rFonts w:ascii="Arial" w:hAnsi="Arial" w:cs="Arial"/>
          <w:i/>
          <w:iCs/>
          <w:color w:val="auto"/>
        </w:rPr>
        <w:t>3</w:t>
      </w:r>
      <w:r>
        <w:rPr>
          <w:rFonts w:ascii="Arial" w:hAnsi="Arial" w:cs="Arial"/>
          <w:i/>
          <w:iCs/>
        </w:rPr>
        <w:t>, lett. e) del GDPR, ad assistere il Titolare, al fine di soddisfare l’obbligo di dare seguito alle richieste per l’esercizio dei diritti.</w:t>
      </w:r>
    </w:p>
    <w:p w:rsidR="000D78DB" w:rsidRDefault="008608DD">
      <w:pPr>
        <w:pStyle w:val="Standard"/>
        <w:spacing w:before="113"/>
        <w:jc w:val="both"/>
        <w:rPr>
          <w:rFonts w:ascii="Arial" w:hAnsi="Arial"/>
          <w:i/>
          <w:iCs/>
        </w:rPr>
      </w:pPr>
      <w:r>
        <w:rPr>
          <w:rFonts w:ascii="Arial" w:hAnsi="Arial" w:cs="Arial"/>
          <w:i/>
          <w:iCs/>
        </w:rPr>
        <w:t>In particolare, è fatto obbligo al Responsabile di attenersi alle istruzioni impartite dal Titolare, coerentemente con l’Allegato 2 “Istruzioni per il Responsabile del trattamento dei dati personali”, parte integrante del presente documento. Inoltre, il Responsabile si impegna a garantire che le operazioni di trattamento siano svolte secondo l’ambito consentito e nel rispetto dei singoli profili professionali di appartenenza, nel rispetto della riservatezza e confidenzialità dei dati.</w:t>
      </w:r>
    </w:p>
    <w:p w:rsidR="000D78DB" w:rsidRDefault="008608DD">
      <w:pPr>
        <w:pStyle w:val="Standard"/>
        <w:tabs>
          <w:tab w:val="left" w:pos="709"/>
        </w:tabs>
        <w:spacing w:before="113"/>
        <w:jc w:val="both"/>
      </w:pPr>
      <w:r>
        <w:rPr>
          <w:rFonts w:ascii="Arial" w:hAnsi="Arial" w:cs="Arial"/>
          <w:i/>
          <w:iCs/>
        </w:rPr>
        <w:t>Il Responsabile con la sottoscrizione del presente atto s’impegna a prendere visione e ad attenersi scrupolosamente alle indicazioni di cui alle policy privacy adottate dal Titolare e reperibili sul sito istituzionale</w:t>
      </w:r>
      <w:r>
        <w:rPr>
          <w:rStyle w:val="object"/>
          <w:rFonts w:ascii="Arial" w:hAnsi="Arial" w:cs="Arial"/>
          <w:i/>
          <w:iCs/>
        </w:rPr>
        <w:t xml:space="preserve"> dell’ente.</w:t>
      </w:r>
    </w:p>
    <w:p w:rsidR="000D78DB" w:rsidRDefault="008608DD">
      <w:pPr>
        <w:pStyle w:val="Standard"/>
        <w:spacing w:before="113"/>
        <w:jc w:val="both"/>
        <w:rPr>
          <w:i/>
          <w:iCs/>
        </w:rPr>
      </w:pPr>
      <w:r>
        <w:rPr>
          <w:rFonts w:ascii="Arial" w:hAnsi="Arial" w:cs="Arial"/>
          <w:i/>
          <w:iCs/>
        </w:rPr>
        <w:t>La presente designazione è da ritenersi valida per tutta la durata del rapporto contrattuale, ivi compreso il caso di proroghe o rinnovi qualora questi abbiano il medesimo ambito ed oggetto di trattamento.</w:t>
      </w:r>
    </w:p>
    <w:p w:rsidR="000D78DB" w:rsidRDefault="008608DD">
      <w:pPr>
        <w:pStyle w:val="Standard"/>
        <w:spacing w:before="113"/>
        <w:jc w:val="both"/>
        <w:rPr>
          <w:rFonts w:ascii="Arial" w:hAnsi="Arial" w:cs="Arial"/>
          <w:i/>
          <w:iCs/>
        </w:rPr>
      </w:pPr>
      <w:r>
        <w:rPr>
          <w:rFonts w:ascii="Arial" w:hAnsi="Arial" w:cs="Arial"/>
          <w:i/>
          <w:iCs/>
        </w:rPr>
        <w:t>Ai fini della responsabilità civile si applicano le norme di cui all’articolo 82 del GDPR.</w:t>
      </w:r>
    </w:p>
    <w:p w:rsidR="000D78DB" w:rsidRDefault="008608DD">
      <w:pPr>
        <w:pStyle w:val="Standard"/>
        <w:spacing w:before="113"/>
        <w:jc w:val="both"/>
        <w:rPr>
          <w:rFonts w:ascii="Arial" w:hAnsi="Arial" w:cs="Arial"/>
          <w:i/>
          <w:iCs/>
        </w:rPr>
      </w:pPr>
      <w:r>
        <w:rPr>
          <w:rFonts w:ascii="Arial" w:hAnsi="Arial" w:cs="Arial"/>
          <w:i/>
          <w:iCs/>
        </w:rPr>
        <w:t xml:space="preserve">Resta fermo che, anche successivamente alla cessazione o alla revoca del presente </w:t>
      </w:r>
      <w:r>
        <w:rPr>
          <w:rFonts w:ascii="Arial" w:hAnsi="Arial" w:cs="Arial"/>
          <w:i/>
          <w:iCs/>
        </w:rPr>
        <w:lastRenderedPageBreak/>
        <w:t>accordo, il Responsabile dovrà mantenere la massima riservatezza sui dati e le informazioni relative al Titolare delle quali sia venuto a conoscenza nell’adempimento delle sue obbligazioni.</w:t>
      </w:r>
    </w:p>
    <w:p w:rsidR="000D78DB" w:rsidRDefault="008608DD">
      <w:pPr>
        <w:pStyle w:val="normale1"/>
        <w:spacing w:before="113" w:after="0"/>
        <w:jc w:val="both"/>
        <w:rPr>
          <w:rFonts w:ascii="Arial" w:hAnsi="Arial" w:cs="Arial"/>
          <w:i/>
          <w:iCs/>
        </w:rPr>
      </w:pPr>
      <w:r>
        <w:rPr>
          <w:rFonts w:ascii="Arial" w:hAnsi="Arial" w:cs="Arial"/>
          <w:i/>
          <w:iCs/>
        </w:rPr>
        <w:t>Per quanto non espressamente previsto nel presente articolo, si rinvia alle disposizioni generali vigenti in materia di protezione di dati personali, nonché alle disposizioni di cui al presente atto.</w:t>
      </w:r>
    </w:p>
    <w:p w:rsidR="000D78DB" w:rsidRDefault="000D78DB">
      <w:pPr>
        <w:pStyle w:val="normale1"/>
        <w:spacing w:before="113" w:after="0"/>
        <w:jc w:val="both"/>
        <w:rPr>
          <w:rFonts w:ascii="Arial" w:hAnsi="Arial"/>
          <w:i/>
          <w:iCs/>
        </w:rPr>
      </w:pPr>
    </w:p>
    <w:p w:rsidR="000D78DB" w:rsidRDefault="000D78DB">
      <w:pPr>
        <w:pStyle w:val="normale1"/>
        <w:spacing w:before="113" w:after="0"/>
        <w:jc w:val="both"/>
        <w:rPr>
          <w:rFonts w:ascii="Arial" w:hAnsi="Arial"/>
        </w:rPr>
      </w:pPr>
    </w:p>
    <w:p w:rsidR="000D78DB" w:rsidRDefault="000D78DB">
      <w:pPr>
        <w:pStyle w:val="normale1"/>
        <w:spacing w:before="113" w:after="0"/>
        <w:jc w:val="both"/>
        <w:rPr>
          <w:rFonts w:ascii="Arial" w:hAnsi="Arial"/>
        </w:rPr>
      </w:pPr>
    </w:p>
    <w:p w:rsidR="002E7810" w:rsidRDefault="002E7810">
      <w:pPr>
        <w:pStyle w:val="normale1"/>
        <w:spacing w:before="113" w:after="0"/>
        <w:jc w:val="both"/>
        <w:rPr>
          <w:rFonts w:ascii="Arial" w:hAnsi="Arial"/>
        </w:rPr>
      </w:pPr>
    </w:p>
    <w:p w:rsidR="002E7810" w:rsidRDefault="002E7810">
      <w:pPr>
        <w:pStyle w:val="normale1"/>
        <w:spacing w:before="113" w:after="0"/>
        <w:jc w:val="both"/>
        <w:rPr>
          <w:rFonts w:ascii="Arial" w:hAnsi="Arial"/>
        </w:rPr>
      </w:pPr>
    </w:p>
    <w:p w:rsidR="002E7810" w:rsidRDefault="002E7810">
      <w:pPr>
        <w:pStyle w:val="normale1"/>
        <w:spacing w:before="113" w:after="0"/>
        <w:jc w:val="both"/>
        <w:rPr>
          <w:rFonts w:ascii="Arial" w:hAnsi="Arial"/>
        </w:rPr>
      </w:pPr>
    </w:p>
    <w:p w:rsidR="002E7810" w:rsidRDefault="002E7810">
      <w:pPr>
        <w:pStyle w:val="normale1"/>
        <w:spacing w:before="113" w:after="0"/>
        <w:jc w:val="both"/>
        <w:rPr>
          <w:rFonts w:ascii="Arial" w:hAnsi="Arial"/>
        </w:rPr>
      </w:pPr>
    </w:p>
    <w:p w:rsidR="002E7810" w:rsidRDefault="002E7810">
      <w:pPr>
        <w:pStyle w:val="normale1"/>
        <w:spacing w:before="113" w:after="0"/>
        <w:jc w:val="both"/>
        <w:rPr>
          <w:rFonts w:ascii="Arial" w:hAnsi="Arial"/>
        </w:rPr>
      </w:pPr>
    </w:p>
    <w:p w:rsidR="002E7810" w:rsidRDefault="002E7810">
      <w:pPr>
        <w:pStyle w:val="normale1"/>
        <w:spacing w:before="113" w:after="0"/>
        <w:jc w:val="both"/>
        <w:rPr>
          <w:rFonts w:ascii="Arial" w:hAnsi="Arial"/>
        </w:rPr>
      </w:pPr>
    </w:p>
    <w:p w:rsidR="002E7810" w:rsidRDefault="002E7810">
      <w:pPr>
        <w:pStyle w:val="normale1"/>
        <w:spacing w:before="113" w:after="0"/>
        <w:jc w:val="both"/>
        <w:rPr>
          <w:rFonts w:ascii="Arial" w:hAnsi="Arial"/>
        </w:rPr>
      </w:pPr>
    </w:p>
    <w:sectPr w:rsidR="002E7810" w:rsidSect="003F718E">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1"/>
    <w:family w:val="auto"/>
    <w:pitch w:val="default"/>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B72"/>
    <w:multiLevelType w:val="multilevel"/>
    <w:tmpl w:val="6936A8AA"/>
    <w:lvl w:ilvl="0">
      <w:start w:val="7"/>
      <w:numFmt w:val="bullet"/>
      <w:lvlText w:val="-"/>
      <w:lvlJc w:val="left"/>
      <w:pPr>
        <w:ind w:left="720" w:hanging="360"/>
      </w:pPr>
      <w:rPr>
        <w:rFonts w:ascii="Calibri" w:hAnsi="Calibri" w:cs="Times New Roman" w:hint="default"/>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45C5217"/>
    <w:multiLevelType w:val="multilevel"/>
    <w:tmpl w:val="F274F804"/>
    <w:lvl w:ilvl="0">
      <w:start w:val="7"/>
      <w:numFmt w:val="bullet"/>
      <w:lvlText w:val="-"/>
      <w:lvlJc w:val="left"/>
      <w:pPr>
        <w:ind w:left="0" w:firstLine="0"/>
      </w:pPr>
      <w:rPr>
        <w:rFonts w:ascii="Calibri" w:hAnsi="Calibri" w:cs="Times New Roman" w:hint="default"/>
        <w:i w:val="0"/>
        <w:color w:val="auto"/>
        <w:sz w:val="20"/>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Noto Sans Symbols" w:hAnsi="Noto Sans Symbols" w:cs="Noto Sans Symbols" w:hint="default"/>
      </w:rPr>
    </w:lvl>
    <w:lvl w:ilvl="3">
      <w:start w:val="1"/>
      <w:numFmt w:val="bullet"/>
      <w:lvlText w:val="●"/>
      <w:lvlJc w:val="left"/>
      <w:pPr>
        <w:ind w:left="0" w:firstLine="0"/>
      </w:pPr>
      <w:rPr>
        <w:rFonts w:ascii="Noto Sans Symbols" w:hAnsi="Noto Sans Symbols" w:cs="Noto Sans Symbols"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Noto Sans Symbols" w:hAnsi="Noto Sans Symbols" w:cs="Noto Sans Symbols" w:hint="default"/>
      </w:rPr>
    </w:lvl>
    <w:lvl w:ilvl="6">
      <w:start w:val="1"/>
      <w:numFmt w:val="bullet"/>
      <w:lvlText w:val="●"/>
      <w:lvlJc w:val="left"/>
      <w:pPr>
        <w:ind w:left="0" w:firstLine="0"/>
      </w:pPr>
      <w:rPr>
        <w:rFonts w:ascii="Noto Sans Symbols" w:hAnsi="Noto Sans Symbols" w:cs="Noto Sans Symbols"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Noto Sans Symbols" w:hAnsi="Noto Sans Symbols" w:cs="Noto Sans Symbols" w:hint="default"/>
      </w:rPr>
    </w:lvl>
  </w:abstractNum>
  <w:abstractNum w:abstractNumId="2">
    <w:nsid w:val="53F809EA"/>
    <w:multiLevelType w:val="multilevel"/>
    <w:tmpl w:val="ECA05AC8"/>
    <w:lvl w:ilvl="0">
      <w:start w:val="7"/>
      <w:numFmt w:val="bullet"/>
      <w:lvlText w:val="-"/>
      <w:lvlJc w:val="left"/>
      <w:pPr>
        <w:ind w:left="720" w:hanging="360"/>
      </w:pPr>
      <w:rPr>
        <w:rFonts w:ascii="Calibri" w:hAnsi="Calibri" w:cs="Times New Roman" w:hint="default"/>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2463416"/>
    <w:multiLevelType w:val="multilevel"/>
    <w:tmpl w:val="C2BE718C"/>
    <w:lvl w:ilvl="0">
      <w:start w:val="7"/>
      <w:numFmt w:val="bullet"/>
      <w:lvlText w:val="-"/>
      <w:lvlJc w:val="left"/>
      <w:pPr>
        <w:ind w:left="720" w:hanging="360"/>
      </w:pPr>
      <w:rPr>
        <w:rFonts w:ascii="Calibri" w:hAnsi="Calibri" w:cs="Times New Roman" w:hint="default"/>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F583437"/>
    <w:multiLevelType w:val="multilevel"/>
    <w:tmpl w:val="DB1ECD9E"/>
    <w:lvl w:ilvl="0">
      <w:start w:val="7"/>
      <w:numFmt w:val="bullet"/>
      <w:lvlText w:val="-"/>
      <w:lvlJc w:val="left"/>
      <w:pPr>
        <w:ind w:left="720" w:hanging="360"/>
      </w:pPr>
      <w:rPr>
        <w:rFonts w:ascii="Calibri" w:hAnsi="Calibri" w:cs="Times New Roman" w:hint="default"/>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78DB"/>
    <w:rsid w:val="000D78DB"/>
    <w:rsid w:val="002D1650"/>
    <w:rsid w:val="002E7810"/>
    <w:rsid w:val="003F718E"/>
    <w:rsid w:val="00805A1A"/>
    <w:rsid w:val="008608DD"/>
    <w:rsid w:val="008E6041"/>
    <w:rsid w:val="009D5312"/>
    <w:rsid w:val="00D73093"/>
    <w:rsid w:val="00F1313F"/>
    <w:rsid w:val="00FB15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egoe UI" w:hAnsi="Liberation Serif" w:cs="Tahoma"/>
        <w:color w:val="000000"/>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718E"/>
    <w:pPr>
      <w:widowControl w:val="0"/>
      <w:suppressAutoHyphens/>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sid w:val="003F718E"/>
    <w:rPr>
      <w:rFonts w:ascii="OpenSymbol" w:eastAsia="OpenSymbol" w:hAnsi="OpenSymbol" w:cs="OpenSymbol"/>
    </w:rPr>
  </w:style>
  <w:style w:type="character" w:customStyle="1" w:styleId="Internetlink">
    <w:name w:val="Internet link"/>
    <w:qFormat/>
    <w:rsid w:val="003F718E"/>
    <w:rPr>
      <w:color w:val="0000FF"/>
      <w:u w:val="single"/>
    </w:rPr>
  </w:style>
  <w:style w:type="character" w:customStyle="1" w:styleId="object">
    <w:name w:val="object"/>
    <w:qFormat/>
    <w:rsid w:val="003F718E"/>
  </w:style>
  <w:style w:type="character" w:customStyle="1" w:styleId="Caratteridinumerazione">
    <w:name w:val="Caratteri di numerazione"/>
    <w:qFormat/>
    <w:rsid w:val="003F718E"/>
  </w:style>
  <w:style w:type="character" w:customStyle="1" w:styleId="CollegamentoInternet">
    <w:name w:val="Collegamento Internet"/>
    <w:basedOn w:val="Carpredefinitoparagrafo"/>
    <w:uiPriority w:val="99"/>
    <w:unhideWhenUsed/>
    <w:rsid w:val="00C55CD2"/>
    <w:rPr>
      <w:color w:val="0563C1" w:themeColor="hyperlink"/>
      <w:u w:val="single"/>
    </w:rPr>
  </w:style>
  <w:style w:type="character" w:customStyle="1" w:styleId="UnresolvedMention">
    <w:name w:val="Unresolved Mention"/>
    <w:basedOn w:val="Carpredefinitoparagrafo"/>
    <w:uiPriority w:val="99"/>
    <w:semiHidden/>
    <w:unhideWhenUsed/>
    <w:qFormat/>
    <w:rsid w:val="00C55CD2"/>
    <w:rPr>
      <w:color w:val="605E5C"/>
      <w:shd w:val="clear" w:color="auto" w:fill="E1DFDD"/>
    </w:rPr>
  </w:style>
  <w:style w:type="character" w:styleId="Enfasigrassetto">
    <w:name w:val="Strong"/>
    <w:basedOn w:val="Carpredefinitoparagrafo"/>
    <w:qFormat/>
    <w:rsid w:val="00F312F3"/>
    <w:rPr>
      <w:b/>
      <w:bCs/>
    </w:rPr>
  </w:style>
  <w:style w:type="paragraph" w:styleId="Titolo">
    <w:name w:val="Title"/>
    <w:basedOn w:val="Normale"/>
    <w:next w:val="Corpodeltesto"/>
    <w:qFormat/>
    <w:rsid w:val="003F718E"/>
    <w:pPr>
      <w:keepNext/>
      <w:spacing w:before="240" w:after="120"/>
    </w:pPr>
    <w:rPr>
      <w:rFonts w:ascii="Liberation Sans" w:eastAsia="Microsoft YaHei" w:hAnsi="Liberation Sans" w:cs="Arial"/>
      <w:sz w:val="28"/>
      <w:szCs w:val="28"/>
    </w:rPr>
  </w:style>
  <w:style w:type="paragraph" w:styleId="Corpodeltesto">
    <w:name w:val="Body Text"/>
    <w:basedOn w:val="Normale"/>
    <w:rsid w:val="003F718E"/>
    <w:pPr>
      <w:spacing w:after="140" w:line="276" w:lineRule="auto"/>
    </w:pPr>
  </w:style>
  <w:style w:type="paragraph" w:styleId="Elenco">
    <w:name w:val="List"/>
    <w:basedOn w:val="Corpodeltesto"/>
    <w:rsid w:val="003F718E"/>
    <w:rPr>
      <w:rFonts w:cs="Arial"/>
    </w:rPr>
  </w:style>
  <w:style w:type="paragraph" w:styleId="Didascalia">
    <w:name w:val="caption"/>
    <w:basedOn w:val="Normale"/>
    <w:qFormat/>
    <w:rsid w:val="003F718E"/>
    <w:pPr>
      <w:suppressLineNumbers/>
      <w:spacing w:before="120" w:after="120"/>
    </w:pPr>
    <w:rPr>
      <w:rFonts w:cs="Arial"/>
      <w:i/>
      <w:iCs/>
    </w:rPr>
  </w:style>
  <w:style w:type="paragraph" w:customStyle="1" w:styleId="Indice">
    <w:name w:val="Indice"/>
    <w:basedOn w:val="Normale"/>
    <w:qFormat/>
    <w:rsid w:val="003F718E"/>
    <w:pPr>
      <w:suppressLineNumbers/>
    </w:pPr>
    <w:rPr>
      <w:rFonts w:cs="Arial"/>
    </w:rPr>
  </w:style>
  <w:style w:type="paragraph" w:customStyle="1" w:styleId="Standard">
    <w:name w:val="Standard"/>
    <w:qFormat/>
    <w:rsid w:val="003F718E"/>
    <w:pPr>
      <w:widowControl w:val="0"/>
      <w:suppressAutoHyphens/>
      <w:textAlignment w:val="baseline"/>
    </w:pPr>
  </w:style>
  <w:style w:type="paragraph" w:customStyle="1" w:styleId="normale1">
    <w:name w:val="normale1"/>
    <w:basedOn w:val="Standard"/>
    <w:qFormat/>
    <w:rsid w:val="003F718E"/>
    <w:pPr>
      <w:spacing w:before="280" w:after="280"/>
    </w:pPr>
  </w:style>
  <w:style w:type="paragraph" w:styleId="NormaleWeb">
    <w:name w:val="Normal (Web)"/>
    <w:basedOn w:val="Standard"/>
    <w:qFormat/>
    <w:rsid w:val="003F718E"/>
    <w:pPr>
      <w:spacing w:before="280" w:after="280"/>
    </w:pPr>
    <w:rPr>
      <w:rFonts w:ascii="Arial Unicode MS" w:eastAsia="Arial Unicode MS" w:hAnsi="Arial Unicode MS" w:cs="Arial Unicode MS"/>
    </w:rPr>
  </w:style>
  <w:style w:type="paragraph" w:customStyle="1" w:styleId="Normale10">
    <w:name w:val="Normale1"/>
    <w:qFormat/>
    <w:rsid w:val="00664D70"/>
    <w:pPr>
      <w:suppressAutoHyphens/>
      <w:textAlignment w:val="baseline"/>
    </w:pPr>
    <w:rPr>
      <w:rFonts w:ascii="Times New Roman" w:eastAsia="Times New Roman" w:hAnsi="Times New Roman" w:cs="Times New Roman"/>
      <w:color w:val="auto"/>
      <w:kern w:val="0"/>
      <w:lang w:eastAsia="it-IT" w:bidi="ar-SA"/>
    </w:rPr>
  </w:style>
  <w:style w:type="paragraph" w:styleId="Paragrafoelenco">
    <w:name w:val="List Paragraph"/>
    <w:basedOn w:val="Normale10"/>
    <w:uiPriority w:val="99"/>
    <w:qFormat/>
    <w:rsid w:val="00651D7E"/>
    <w:pPr>
      <w:ind w:left="720"/>
    </w:pPr>
  </w:style>
</w:styles>
</file>

<file path=word/webSettings.xml><?xml version="1.0" encoding="utf-8"?>
<w:webSettings xmlns:r="http://schemas.openxmlformats.org/officeDocument/2006/relationships" xmlns:w="http://schemas.openxmlformats.org/wordprocessingml/2006/main">
  <w:divs>
    <w:div w:id="1521553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k.dallamariga</cp:lastModifiedBy>
  <cp:revision>5</cp:revision>
  <dcterms:created xsi:type="dcterms:W3CDTF">2024-02-26T10:44:00Z</dcterms:created>
  <dcterms:modified xsi:type="dcterms:W3CDTF">2024-02-27T08:41:00Z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