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7C01AA43" w14:textId="5A49ADC8" w:rsidR="00746DF7" w:rsidRPr="00746DF7" w:rsidRDefault="00F4255C" w:rsidP="00746DF7">
            <w:pPr>
              <w:spacing w:before="60" w:after="6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F090C"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  <w:t>ALLEGATO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E544CF" w:rsidRPr="00746DF7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</w:t>
            </w:r>
            <w:r w:rsidR="00E544C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con contrassegno telematico per la presentazione dell’istanza di partecipazione</w:t>
            </w:r>
            <w:r w:rsidR="00D1003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E544CF" w:rsidRPr="00E544C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alla</w:t>
            </w:r>
            <w:r w:rsidR="00556DE2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746DF7" w:rsidRPr="00746DF7">
              <w:rPr>
                <w:rFonts w:ascii="Arial" w:hAnsi="Arial" w:cs="Arial"/>
                <w:color w:val="auto"/>
                <w:sz w:val="22"/>
                <w:lang w:eastAsia="en-US"/>
              </w:rPr>
              <w:t>Gara europea a procedura aperta per l’affidamento della fornitura in service di un sistema diagnostico automatico in Real Time PCR per la ricerca di patogeni respiratori e di Herpes virus per le esigenze della UOSD di Microbiologia dell’Azienda Ospedaliera Universitaria S. Anna di Cona-Ferrara.</w:t>
            </w:r>
          </w:p>
          <w:p w14:paraId="4AAE586A" w14:textId="66EDC832" w:rsidR="00D1003F" w:rsidRPr="00E544CF" w:rsidRDefault="00D1003F" w:rsidP="00AB07F4">
            <w:pPr>
              <w:spacing w:before="60" w:after="6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65039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00146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020864"/>
    <w:rsid w:val="0010168A"/>
    <w:rsid w:val="00150114"/>
    <w:rsid w:val="00153104"/>
    <w:rsid w:val="001726E1"/>
    <w:rsid w:val="001B44BE"/>
    <w:rsid w:val="00207A83"/>
    <w:rsid w:val="00211C37"/>
    <w:rsid w:val="002513C3"/>
    <w:rsid w:val="0027026C"/>
    <w:rsid w:val="00293C46"/>
    <w:rsid w:val="003346CB"/>
    <w:rsid w:val="00341F45"/>
    <w:rsid w:val="003A5C1D"/>
    <w:rsid w:val="0047107C"/>
    <w:rsid w:val="004822B9"/>
    <w:rsid w:val="004A0A98"/>
    <w:rsid w:val="004E37F7"/>
    <w:rsid w:val="005064B1"/>
    <w:rsid w:val="005117ED"/>
    <w:rsid w:val="0051509F"/>
    <w:rsid w:val="00556DE2"/>
    <w:rsid w:val="00592C7C"/>
    <w:rsid w:val="006866CF"/>
    <w:rsid w:val="006A3690"/>
    <w:rsid w:val="006B2CBC"/>
    <w:rsid w:val="006C0470"/>
    <w:rsid w:val="0070615A"/>
    <w:rsid w:val="00746DF7"/>
    <w:rsid w:val="007B71FF"/>
    <w:rsid w:val="008C5680"/>
    <w:rsid w:val="008D6EB9"/>
    <w:rsid w:val="009C3824"/>
    <w:rsid w:val="009D63D3"/>
    <w:rsid w:val="00A14D35"/>
    <w:rsid w:val="00A331EE"/>
    <w:rsid w:val="00A35855"/>
    <w:rsid w:val="00A4057E"/>
    <w:rsid w:val="00A65039"/>
    <w:rsid w:val="00A6575D"/>
    <w:rsid w:val="00A76F94"/>
    <w:rsid w:val="00AA1CF4"/>
    <w:rsid w:val="00AB07F4"/>
    <w:rsid w:val="00AF090C"/>
    <w:rsid w:val="00AF252C"/>
    <w:rsid w:val="00B01370"/>
    <w:rsid w:val="00B0698C"/>
    <w:rsid w:val="00B11DBC"/>
    <w:rsid w:val="00B414C9"/>
    <w:rsid w:val="00B4525B"/>
    <w:rsid w:val="00B54261"/>
    <w:rsid w:val="00B54672"/>
    <w:rsid w:val="00B66EC1"/>
    <w:rsid w:val="00C24E1F"/>
    <w:rsid w:val="00C34D14"/>
    <w:rsid w:val="00CE0C73"/>
    <w:rsid w:val="00CE728D"/>
    <w:rsid w:val="00D1003F"/>
    <w:rsid w:val="00D45ADA"/>
    <w:rsid w:val="00D664ED"/>
    <w:rsid w:val="00DF3044"/>
    <w:rsid w:val="00E04C18"/>
    <w:rsid w:val="00E0551B"/>
    <w:rsid w:val="00E20A57"/>
    <w:rsid w:val="00E46C76"/>
    <w:rsid w:val="00E544CF"/>
    <w:rsid w:val="00EA5961"/>
    <w:rsid w:val="00EC3ACF"/>
    <w:rsid w:val="00EC5988"/>
    <w:rsid w:val="00EE7C80"/>
    <w:rsid w:val="00F4255C"/>
    <w:rsid w:val="00F8106D"/>
    <w:rsid w:val="00FA685E"/>
    <w:rsid w:val="00FC0ABD"/>
    <w:rsid w:val="00FE31C0"/>
    <w:rsid w:val="00FF022B"/>
    <w:rsid w:val="00FF0BC4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84174E1"/>
  <w15:docId w15:val="{AC0E3D48-81DB-42AD-BEA3-30500880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Passiatore Marco</cp:lastModifiedBy>
  <cp:revision>37</cp:revision>
  <cp:lastPrinted>2026-01-13T08:41:00Z</cp:lastPrinted>
  <dcterms:created xsi:type="dcterms:W3CDTF">2019-05-15T08:38:00Z</dcterms:created>
  <dcterms:modified xsi:type="dcterms:W3CDTF">2026-01-19T11:24:00Z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