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BC23" w14:textId="77777777" w:rsidR="00F31E95" w:rsidRPr="006627B7" w:rsidRDefault="00701A09" w:rsidP="00701A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7B7">
        <w:rPr>
          <w:rFonts w:ascii="Times New Roman" w:hAnsi="Times New Roman" w:cs="Times New Roman"/>
          <w:sz w:val="24"/>
          <w:szCs w:val="24"/>
        </w:rPr>
        <w:t xml:space="preserve">Allegato A </w:t>
      </w:r>
      <w:r w:rsidR="00146E59" w:rsidRPr="006627B7">
        <w:rPr>
          <w:rFonts w:ascii="Times New Roman" w:hAnsi="Times New Roman" w:cs="Times New Roman"/>
          <w:sz w:val="24"/>
          <w:szCs w:val="24"/>
        </w:rPr>
        <w:t>–</w:t>
      </w:r>
      <w:r w:rsidR="00F31E95" w:rsidRPr="006627B7">
        <w:rPr>
          <w:rFonts w:ascii="Times New Roman" w:hAnsi="Times New Roman" w:cs="Times New Roman"/>
          <w:sz w:val="24"/>
          <w:szCs w:val="24"/>
        </w:rPr>
        <w:t xml:space="preserve"> Scheda Tecnica </w:t>
      </w:r>
    </w:p>
    <w:p w14:paraId="66E46EE4" w14:textId="77777777" w:rsidR="003368A7" w:rsidRPr="00F50A8E" w:rsidRDefault="003368A7" w:rsidP="003368A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7B7">
        <w:rPr>
          <w:rFonts w:ascii="Times New Roman" w:hAnsi="Times New Roman" w:cs="Times New Roman"/>
          <w:sz w:val="24"/>
          <w:szCs w:val="24"/>
        </w:rPr>
        <w:t xml:space="preserve">FORNITURA IN </w:t>
      </w:r>
      <w:r w:rsidRPr="00F50A8E">
        <w:rPr>
          <w:rFonts w:ascii="Times New Roman" w:hAnsi="Times New Roman" w:cs="Times New Roman"/>
          <w:sz w:val="24"/>
          <w:szCs w:val="24"/>
        </w:rPr>
        <w:t>SERVICE DI SISTEMI AUTOMATIZZATI PER IMMUNOISTOCHIMICA ED ISTOCHIMICA</w:t>
      </w:r>
    </w:p>
    <w:p w14:paraId="647F1B69" w14:textId="77777777" w:rsidR="003368A7" w:rsidRPr="00F50A8E" w:rsidRDefault="003368A7" w:rsidP="003368A7">
      <w:pPr>
        <w:pStyle w:val="Corpodeltesto3"/>
        <w:tabs>
          <w:tab w:val="left" w:pos="3402"/>
        </w:tabs>
        <w:rPr>
          <w:bCs/>
          <w:sz w:val="22"/>
          <w:szCs w:val="22"/>
        </w:rPr>
      </w:pPr>
      <w:r w:rsidRPr="00844B72">
        <w:rPr>
          <w:b/>
          <w:bCs/>
          <w:sz w:val="24"/>
          <w:szCs w:val="22"/>
        </w:rPr>
        <w:t>Lotto 2)</w:t>
      </w:r>
      <w:r w:rsidRPr="00844B72">
        <w:rPr>
          <w:bCs/>
          <w:sz w:val="24"/>
          <w:szCs w:val="22"/>
        </w:rPr>
        <w:t xml:space="preserve"> </w:t>
      </w:r>
      <w:r w:rsidRPr="00F50A8E">
        <w:rPr>
          <w:bCs/>
          <w:sz w:val="22"/>
          <w:szCs w:val="22"/>
        </w:rPr>
        <w:t xml:space="preserve">Sistema automatizzato per Immunoistochimica </w:t>
      </w:r>
      <w:proofErr w:type="spellStart"/>
      <w:r w:rsidRPr="00F50A8E">
        <w:rPr>
          <w:bCs/>
          <w:sz w:val="22"/>
          <w:szCs w:val="22"/>
        </w:rPr>
        <w:t>farmacopredittiva</w:t>
      </w:r>
      <w:proofErr w:type="spellEnd"/>
      <w:r w:rsidRPr="00F50A8E">
        <w:rPr>
          <w:bCs/>
          <w:sz w:val="22"/>
          <w:szCs w:val="22"/>
        </w:rPr>
        <w:t xml:space="preserve"> ad alto valore prognostico e diagnostico e relativi reagenti e consumabili</w:t>
      </w:r>
    </w:p>
    <w:p w14:paraId="7B4B6B46" w14:textId="77777777" w:rsidR="00C84F3E" w:rsidRPr="006627B7" w:rsidRDefault="00DC6C2D" w:rsidP="00F31E9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proofErr w:type="spellStart"/>
      <w:r w:rsidRPr="006627B7">
        <w:rPr>
          <w:rFonts w:ascii="Times New Roman" w:hAnsi="Times New Roman" w:cs="Times New Roman"/>
        </w:rPr>
        <w:t>Sez</w:t>
      </w:r>
      <w:proofErr w:type="spellEnd"/>
      <w:r w:rsidRPr="006627B7">
        <w:rPr>
          <w:rFonts w:ascii="Times New Roman" w:hAnsi="Times New Roman" w:cs="Times New Roman"/>
        </w:rPr>
        <w:t xml:space="preserve"> 1) </w:t>
      </w:r>
      <w:r w:rsidR="00F31E95" w:rsidRPr="006627B7">
        <w:rPr>
          <w:rFonts w:ascii="Times New Roman" w:hAnsi="Times New Roman" w:cs="Times New Roman"/>
        </w:rPr>
        <w:t>REQUISITI MINIMI PENA ESCLUSIONE</w:t>
      </w:r>
    </w:p>
    <w:p w14:paraId="175F5E5C" w14:textId="77777777" w:rsidR="00F31E95" w:rsidRPr="006627B7" w:rsidRDefault="00F31E95" w:rsidP="00922ACF">
      <w:pPr>
        <w:spacing w:after="0"/>
        <w:jc w:val="center"/>
        <w:rPr>
          <w:rFonts w:ascii="Times New Roman" w:hAnsi="Times New Roman" w:cs="Times New Roman"/>
          <w:i/>
          <w:u w:val="single"/>
        </w:rPr>
      </w:pPr>
    </w:p>
    <w:p w14:paraId="40B3A1B3" w14:textId="77777777" w:rsidR="00F43738" w:rsidRPr="006627B7" w:rsidRDefault="00C84F3E" w:rsidP="00C84F3E">
      <w:pPr>
        <w:spacing w:after="0"/>
        <w:rPr>
          <w:rFonts w:ascii="Times New Roman" w:hAnsi="Times New Roman" w:cs="Times New Roman"/>
          <w:u w:val="single"/>
        </w:rPr>
      </w:pPr>
      <w:r w:rsidRPr="006627B7">
        <w:rPr>
          <w:rFonts w:ascii="Times New Roman" w:hAnsi="Times New Roman" w:cs="Times New Roman"/>
          <w:i/>
          <w:u w:val="single"/>
        </w:rPr>
        <w:t xml:space="preserve">Sistema: </w:t>
      </w:r>
      <w:r w:rsidR="00A971B7" w:rsidRPr="006627B7">
        <w:rPr>
          <w:rFonts w:ascii="Times New Roman" w:hAnsi="Times New Roman" w:cs="Times New Roman"/>
          <w:i/>
          <w:u w:val="single"/>
        </w:rPr>
        <w:t>Caratteristiche di minima richieste</w:t>
      </w:r>
    </w:p>
    <w:p w14:paraId="464F254C" w14:textId="77777777" w:rsidR="00A971B7" w:rsidRPr="006627B7" w:rsidRDefault="00A971B7" w:rsidP="00CD2357">
      <w:pPr>
        <w:jc w:val="both"/>
        <w:rPr>
          <w:rFonts w:ascii="Times New Roman" w:hAnsi="Times New Roman" w:cs="Times New Roman"/>
          <w:highlight w:val="cyan"/>
          <w:u w:val="single"/>
        </w:rPr>
      </w:pPr>
    </w:p>
    <w:tbl>
      <w:tblPr>
        <w:tblStyle w:val="Grigliatabell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850"/>
        <w:gridCol w:w="851"/>
        <w:gridCol w:w="1559"/>
      </w:tblGrid>
      <w:tr w:rsidR="00811F06" w:rsidRPr="006627B7" w14:paraId="2FF6B581" w14:textId="77777777" w:rsidTr="00AA2CBB">
        <w:tc>
          <w:tcPr>
            <w:tcW w:w="851" w:type="dxa"/>
            <w:vAlign w:val="center"/>
          </w:tcPr>
          <w:p w14:paraId="6556A335" w14:textId="77777777" w:rsidR="00811F06" w:rsidRPr="006627B7" w:rsidRDefault="00811F06" w:rsidP="00A97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7C016D9" w14:textId="77777777" w:rsidR="00811F06" w:rsidRPr="006627B7" w:rsidRDefault="00811F06" w:rsidP="00C84F3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F396092" w14:textId="77777777" w:rsidR="00811F06" w:rsidRPr="006627B7" w:rsidRDefault="00811F06" w:rsidP="009B4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73A7D6E" w14:textId="77777777" w:rsidR="00811F06" w:rsidRPr="006627B7" w:rsidRDefault="00811F06" w:rsidP="009B4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EACE3D" w14:textId="77777777" w:rsidR="00811F06" w:rsidRPr="006627B7" w:rsidRDefault="00BA6039" w:rsidP="009B4C38">
            <w:pPr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eastAsia="Calibri" w:hAnsi="Times New Roman" w:cs="Times New Roman"/>
              </w:rPr>
              <w:t xml:space="preserve">Riportare la pagina di riferimento della </w:t>
            </w:r>
            <w:r w:rsidR="00811F06" w:rsidRPr="006627B7">
              <w:rPr>
                <w:rFonts w:ascii="Times New Roman" w:eastAsia="Calibri" w:hAnsi="Times New Roman" w:cs="Times New Roman"/>
              </w:rPr>
              <w:t>documentazione tecnica presen</w:t>
            </w:r>
            <w:r w:rsidRPr="006627B7">
              <w:rPr>
                <w:rFonts w:ascii="Times New Roman" w:eastAsia="Calibri" w:hAnsi="Times New Roman" w:cs="Times New Roman"/>
              </w:rPr>
              <w:t xml:space="preserve">tata (titolo documento e </w:t>
            </w:r>
            <w:r w:rsidR="00811F06" w:rsidRPr="006627B7">
              <w:rPr>
                <w:rFonts w:ascii="Times New Roman" w:eastAsia="Calibri" w:hAnsi="Times New Roman" w:cs="Times New Roman"/>
              </w:rPr>
              <w:t>pagina)</w:t>
            </w:r>
          </w:p>
        </w:tc>
      </w:tr>
      <w:tr w:rsidR="00811F06" w:rsidRPr="006627B7" w14:paraId="1EAFA5B5" w14:textId="77777777" w:rsidTr="00AA2CBB">
        <w:tc>
          <w:tcPr>
            <w:tcW w:w="851" w:type="dxa"/>
            <w:vAlign w:val="center"/>
          </w:tcPr>
          <w:p w14:paraId="269DEA4F" w14:textId="77777777" w:rsidR="00811F06" w:rsidRPr="006627B7" w:rsidRDefault="003C5F5A" w:rsidP="00A971B7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1</w:t>
            </w:r>
          </w:p>
          <w:p w14:paraId="1332A761" w14:textId="77777777" w:rsidR="003C5F5A" w:rsidRPr="006627B7" w:rsidRDefault="003C5F5A" w:rsidP="00A97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194BDD14" w14:textId="77777777" w:rsidR="00811F06" w:rsidRPr="00AA2CBB" w:rsidRDefault="00811F06" w:rsidP="007B5D95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27B7">
              <w:rPr>
                <w:rFonts w:ascii="Times New Roman" w:hAnsi="Times New Roman" w:cs="Times New Roman"/>
              </w:rPr>
              <w:t>Strumentazione nuova di fabbrica</w:t>
            </w:r>
            <w:r w:rsidR="007B5D95">
              <w:rPr>
                <w:rFonts w:ascii="Times New Roman" w:hAnsi="Times New Roman" w:cs="Times New Roman"/>
              </w:rPr>
              <w:t xml:space="preserve"> e</w:t>
            </w:r>
            <w:r w:rsidRPr="006627B7">
              <w:rPr>
                <w:rFonts w:ascii="Times New Roman" w:hAnsi="Times New Roman" w:cs="Times New Roman"/>
              </w:rPr>
              <w:t xml:space="preserve"> di ultima gen</w:t>
            </w:r>
            <w:r w:rsidR="00563C33" w:rsidRPr="006627B7">
              <w:rPr>
                <w:rFonts w:ascii="Times New Roman" w:hAnsi="Times New Roman" w:cs="Times New Roman"/>
              </w:rPr>
              <w:t xml:space="preserve">erazione </w:t>
            </w:r>
          </w:p>
        </w:tc>
        <w:tc>
          <w:tcPr>
            <w:tcW w:w="850" w:type="dxa"/>
            <w:vAlign w:val="center"/>
          </w:tcPr>
          <w:p w14:paraId="0E6CFB85" w14:textId="77777777" w:rsidR="00811F06" w:rsidRPr="006627B7" w:rsidRDefault="006627B7" w:rsidP="009B4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="00811F06"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05F9DA16" w14:textId="77777777" w:rsidR="00811F06" w:rsidRPr="006627B7" w:rsidRDefault="006627B7" w:rsidP="009B4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="00811F06"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5D303D61" w14:textId="77777777" w:rsidR="00811F06" w:rsidRPr="006627B7" w:rsidRDefault="00811F06" w:rsidP="009B4C38">
            <w:pPr>
              <w:rPr>
                <w:rFonts w:ascii="Times New Roman" w:hAnsi="Times New Roman" w:cs="Times New Roman"/>
              </w:rPr>
            </w:pPr>
          </w:p>
        </w:tc>
      </w:tr>
      <w:tr w:rsidR="006627B7" w:rsidRPr="006627B7" w14:paraId="0F81DAC0" w14:textId="77777777" w:rsidTr="00AA2CBB">
        <w:tc>
          <w:tcPr>
            <w:tcW w:w="851" w:type="dxa"/>
            <w:vAlign w:val="center"/>
          </w:tcPr>
          <w:p w14:paraId="5374C0B5" w14:textId="77777777" w:rsidR="006627B7" w:rsidRPr="006627B7" w:rsidRDefault="006627B7" w:rsidP="00A971B7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14:paraId="4111C32F" w14:textId="77777777" w:rsidR="006627B7" w:rsidRPr="00F50A8E" w:rsidRDefault="006627B7" w:rsidP="00C84F3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50A8E">
              <w:rPr>
                <w:rFonts w:ascii="Times New Roman" w:eastAsia="Calibri" w:hAnsi="Times New Roman" w:cs="Times New Roman"/>
                <w:color w:val="000000" w:themeColor="text1"/>
              </w:rPr>
              <w:t>Sistema dotato di marcatura CE IVDR secondo Regolamento UE 2017/746 (o CE IVD secondo direttiva 98/79 CE ove applicabile).</w:t>
            </w:r>
          </w:p>
          <w:p w14:paraId="6179BD56" w14:textId="77777777" w:rsidR="006627B7" w:rsidRPr="006627B7" w:rsidRDefault="00AC6AE3" w:rsidP="00C84F3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</w:t>
            </w:r>
            <w:r w:rsidR="006627B7" w:rsidRPr="00F50A8E">
              <w:rPr>
                <w:rFonts w:ascii="Times New Roman" w:eastAsia="Calibri" w:hAnsi="Times New Roman" w:cs="Times New Roman"/>
                <w:color w:val="000000" w:themeColor="text1"/>
              </w:rPr>
              <w:t>llegare copia della dichiarazione di conformità</w:t>
            </w:r>
          </w:p>
        </w:tc>
        <w:tc>
          <w:tcPr>
            <w:tcW w:w="850" w:type="dxa"/>
            <w:vAlign w:val="center"/>
          </w:tcPr>
          <w:p w14:paraId="16616F3A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32F4B586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70E4AB05" w14:textId="77777777" w:rsidR="006627B7" w:rsidRPr="006627B7" w:rsidRDefault="006627B7" w:rsidP="009B4C38">
            <w:pPr>
              <w:rPr>
                <w:rFonts w:ascii="Times New Roman" w:hAnsi="Times New Roman" w:cs="Times New Roman"/>
              </w:rPr>
            </w:pPr>
          </w:p>
        </w:tc>
      </w:tr>
      <w:tr w:rsidR="006627B7" w:rsidRPr="006627B7" w14:paraId="377C9CD2" w14:textId="77777777" w:rsidTr="00AA2CBB">
        <w:tc>
          <w:tcPr>
            <w:tcW w:w="851" w:type="dxa"/>
            <w:vAlign w:val="center"/>
          </w:tcPr>
          <w:p w14:paraId="03B1BC04" w14:textId="77777777" w:rsidR="006627B7" w:rsidRPr="00AA74BB" w:rsidRDefault="006627B7" w:rsidP="008A1274">
            <w:pPr>
              <w:jc w:val="center"/>
              <w:rPr>
                <w:rFonts w:ascii="Times New Roman" w:hAnsi="Times New Roman" w:cs="Times New Roman"/>
              </w:rPr>
            </w:pPr>
            <w:r w:rsidRPr="00AA7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</w:tcPr>
          <w:p w14:paraId="548684C6" w14:textId="77777777" w:rsidR="006627B7" w:rsidRPr="00AA74BB" w:rsidRDefault="0063457E" w:rsidP="0063457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A74BB">
              <w:rPr>
                <w:rFonts w:ascii="Times New Roman" w:eastAsia="Calibri" w:hAnsi="Times New Roman" w:cs="Times New Roman"/>
              </w:rPr>
              <w:t xml:space="preserve">Tutti </w:t>
            </w:r>
            <w:r w:rsidR="006627B7" w:rsidRPr="00AA74BB">
              <w:rPr>
                <w:rFonts w:ascii="Times New Roman" w:eastAsia="Calibri" w:hAnsi="Times New Roman" w:cs="Times New Roman"/>
              </w:rPr>
              <w:t>gli strumenti</w:t>
            </w:r>
            <w:r w:rsidR="006627B7" w:rsidRPr="00AA74BB">
              <w:rPr>
                <w:rFonts w:ascii="Times New Roman" w:eastAsia="Calibri" w:hAnsi="Times New Roman" w:cs="Times New Roman"/>
                <w:color w:val="000000" w:themeColor="text1"/>
              </w:rPr>
              <w:t xml:space="preserve"> forniti </w:t>
            </w:r>
            <w:r w:rsidRPr="00AA74BB">
              <w:rPr>
                <w:rFonts w:ascii="Times New Roman" w:eastAsia="Calibri" w:hAnsi="Times New Roman" w:cs="Times New Roman"/>
                <w:color w:val="000000" w:themeColor="text1"/>
              </w:rPr>
              <w:t xml:space="preserve">devono </w:t>
            </w:r>
            <w:r w:rsidR="006627B7" w:rsidRPr="00AA74BB">
              <w:rPr>
                <w:rFonts w:ascii="Times New Roman" w:eastAsia="Calibri" w:hAnsi="Times New Roman" w:cs="Times New Roman"/>
                <w:color w:val="000000" w:themeColor="text1"/>
              </w:rPr>
              <w:t>effettuare esami in IHC, IF e ISH in parallelo ed in completa automazione</w:t>
            </w:r>
          </w:p>
        </w:tc>
        <w:tc>
          <w:tcPr>
            <w:tcW w:w="850" w:type="dxa"/>
            <w:vAlign w:val="center"/>
          </w:tcPr>
          <w:p w14:paraId="47A076EC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71FF1126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6141E1B4" w14:textId="77777777" w:rsidR="006627B7" w:rsidRPr="006627B7" w:rsidRDefault="006627B7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6627B7" w:rsidRPr="006627B7" w14:paraId="047227F6" w14:textId="77777777" w:rsidTr="00AA2CBB">
        <w:tc>
          <w:tcPr>
            <w:tcW w:w="851" w:type="dxa"/>
            <w:vAlign w:val="center"/>
          </w:tcPr>
          <w:p w14:paraId="4298E361" w14:textId="77777777" w:rsidR="006627B7" w:rsidRPr="006627B7" w:rsidRDefault="006627B7" w:rsidP="008A1274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</w:tcPr>
          <w:p w14:paraId="7E57D7D3" w14:textId="77777777" w:rsidR="006627B7" w:rsidRPr="006627B7" w:rsidRDefault="00802E67" w:rsidP="009B4C38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C63E4">
              <w:rPr>
                <w:rFonts w:ascii="Times New Roman" w:hAnsi="Times New Roman" w:cs="Times New Roman"/>
              </w:rPr>
              <w:t>Esecuzione automatizzata per l’intero flusso di lavoro dei test indipendentemente dalla presenza dell’operatore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6627B7">
              <w:rPr>
                <w:rFonts w:ascii="Times New Roman" w:hAnsi="Times New Roman" w:cs="Times New Roman"/>
              </w:rPr>
              <w:t xml:space="preserve">utta la strumentazione offerta deve essere completamente automatizzata dalla </w:t>
            </w:r>
            <w:proofErr w:type="spellStart"/>
            <w:r w:rsidRPr="006627B7">
              <w:rPr>
                <w:rFonts w:ascii="Times New Roman" w:hAnsi="Times New Roman" w:cs="Times New Roman"/>
              </w:rPr>
              <w:t>sparaffinatura</w:t>
            </w:r>
            <w:proofErr w:type="spellEnd"/>
            <w:r w:rsidRPr="006627B7">
              <w:rPr>
                <w:rFonts w:ascii="Times New Roman" w:hAnsi="Times New Roman" w:cs="Times New Roman"/>
              </w:rPr>
              <w:t xml:space="preserve"> alla </w:t>
            </w:r>
            <w:r w:rsidRPr="006C63E4">
              <w:rPr>
                <w:rFonts w:ascii="Times New Roman" w:hAnsi="Times New Roman" w:cs="Times New Roman"/>
              </w:rPr>
              <w:t>contro-colorazione in ematossilina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Align w:val="center"/>
          </w:tcPr>
          <w:p w14:paraId="0AFFC6D2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117B21DC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3BCEB7E9" w14:textId="77777777" w:rsidR="006627B7" w:rsidRPr="005C10C3" w:rsidRDefault="006627B7" w:rsidP="008A127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6AE3" w:rsidRPr="006627B7" w14:paraId="42884ADB" w14:textId="77777777" w:rsidTr="00AA2CBB">
        <w:tc>
          <w:tcPr>
            <w:tcW w:w="851" w:type="dxa"/>
            <w:vAlign w:val="center"/>
          </w:tcPr>
          <w:p w14:paraId="2A73B254" w14:textId="77777777" w:rsidR="00AC6AE3" w:rsidRPr="006627B7" w:rsidRDefault="00AC6AE3" w:rsidP="008A1274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</w:tcPr>
          <w:p w14:paraId="338D0F91" w14:textId="77777777" w:rsidR="00AC6AE3" w:rsidRPr="005C10C3" w:rsidRDefault="00AC6AE3" w:rsidP="00AC6AE3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C10C3">
              <w:rPr>
                <w:rFonts w:ascii="Times New Roman" w:hAnsi="Times New Roman" w:cs="Times New Roman"/>
              </w:rPr>
              <w:t>Ges</w:t>
            </w:r>
            <w:r>
              <w:rPr>
                <w:rFonts w:ascii="Times New Roman" w:hAnsi="Times New Roman" w:cs="Times New Roman"/>
              </w:rPr>
              <w:t>tione contemporanea di almeno 20</w:t>
            </w:r>
            <w:r w:rsidRPr="005C10C3">
              <w:rPr>
                <w:rFonts w:ascii="Times New Roman" w:hAnsi="Times New Roman" w:cs="Times New Roman"/>
              </w:rPr>
              <w:t xml:space="preserve"> vetrini per ciclo di lavoro dal </w:t>
            </w:r>
            <w:proofErr w:type="spellStart"/>
            <w:proofErr w:type="gramStart"/>
            <w:r w:rsidRPr="005C10C3">
              <w:rPr>
                <w:rFonts w:ascii="Times New Roman" w:hAnsi="Times New Roman" w:cs="Times New Roman"/>
              </w:rPr>
              <w:t>pre</w:t>
            </w:r>
            <w:proofErr w:type="spellEnd"/>
            <w:r w:rsidRPr="005C10C3">
              <w:rPr>
                <w:rFonts w:ascii="Times New Roman" w:hAnsi="Times New Roman" w:cs="Times New Roman"/>
              </w:rPr>
              <w:t>-carico</w:t>
            </w:r>
            <w:proofErr w:type="gramEnd"/>
            <w:r w:rsidRPr="005C10C3">
              <w:rPr>
                <w:rFonts w:ascii="Times New Roman" w:hAnsi="Times New Roman" w:cs="Times New Roman"/>
              </w:rPr>
              <w:t xml:space="preserve"> allo scarico del vetrino per strumento</w:t>
            </w:r>
          </w:p>
        </w:tc>
        <w:tc>
          <w:tcPr>
            <w:tcW w:w="850" w:type="dxa"/>
            <w:vAlign w:val="center"/>
          </w:tcPr>
          <w:p w14:paraId="459AF95A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655CDD11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3699BA2E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</w:p>
        </w:tc>
      </w:tr>
      <w:tr w:rsidR="00AC6AE3" w:rsidRPr="006627B7" w14:paraId="561E66B5" w14:textId="77777777" w:rsidTr="00AA2CBB">
        <w:tc>
          <w:tcPr>
            <w:tcW w:w="851" w:type="dxa"/>
            <w:vAlign w:val="center"/>
          </w:tcPr>
          <w:p w14:paraId="01AC8CBA" w14:textId="77777777" w:rsidR="00AC6AE3" w:rsidRPr="006627B7" w:rsidRDefault="00AC6AE3" w:rsidP="008A1274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4" w:type="dxa"/>
          </w:tcPr>
          <w:p w14:paraId="539F74E4" w14:textId="77777777" w:rsidR="00AC6AE3" w:rsidRPr="006627B7" w:rsidRDefault="00AC6AE3" w:rsidP="00AC6AE3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27B7">
              <w:rPr>
                <w:rFonts w:ascii="Times New Roman" w:hAnsi="Times New Roman" w:cs="Times New Roman"/>
              </w:rPr>
              <w:t>Capacità di eseguire protocolli di colorazione personalizzabili a cura dell’operatore</w:t>
            </w:r>
          </w:p>
        </w:tc>
        <w:tc>
          <w:tcPr>
            <w:tcW w:w="850" w:type="dxa"/>
            <w:vAlign w:val="center"/>
          </w:tcPr>
          <w:p w14:paraId="275426F3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6266F3C5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22A2AEF3" w14:textId="77777777" w:rsidR="00AC6AE3" w:rsidRPr="006627B7" w:rsidRDefault="00AC6AE3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747591" w:rsidRPr="006627B7" w14:paraId="2B9CED2C" w14:textId="77777777" w:rsidTr="00AA2CBB">
        <w:tc>
          <w:tcPr>
            <w:tcW w:w="851" w:type="dxa"/>
            <w:vAlign w:val="center"/>
          </w:tcPr>
          <w:p w14:paraId="67572410" w14:textId="77777777" w:rsidR="00747591" w:rsidRPr="00AA74BB" w:rsidRDefault="00747591" w:rsidP="008A1274">
            <w:pPr>
              <w:jc w:val="center"/>
              <w:rPr>
                <w:rFonts w:ascii="Times New Roman" w:hAnsi="Times New Roman" w:cs="Times New Roman"/>
              </w:rPr>
            </w:pPr>
            <w:r w:rsidRPr="00AA74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</w:tcPr>
          <w:p w14:paraId="150F72C0" w14:textId="77777777" w:rsidR="00747591" w:rsidRPr="00AA74BB" w:rsidRDefault="0063457E" w:rsidP="00AC6AE3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</w:rPr>
            </w:pPr>
            <w:r w:rsidRPr="00AA74BB">
              <w:rPr>
                <w:rFonts w:ascii="Times New Roman" w:hAnsi="Times New Roman" w:cs="Times New Roman"/>
              </w:rPr>
              <w:t>S</w:t>
            </w:r>
            <w:r w:rsidR="00747591" w:rsidRPr="00AA74BB">
              <w:rPr>
                <w:rFonts w:ascii="Times New Roman" w:hAnsi="Times New Roman" w:cs="Times New Roman"/>
              </w:rPr>
              <w:t>istema per la quantificazione IVD digitale di biomarcatori predittivi (solo per UO Anatomia Patologica) comprensivo di hardware e software</w:t>
            </w:r>
          </w:p>
        </w:tc>
        <w:tc>
          <w:tcPr>
            <w:tcW w:w="850" w:type="dxa"/>
            <w:vAlign w:val="center"/>
          </w:tcPr>
          <w:p w14:paraId="0CB1E9AC" w14:textId="77777777" w:rsidR="00747591" w:rsidRPr="006627B7" w:rsidRDefault="00747591" w:rsidP="00747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205E2E9F" w14:textId="77777777" w:rsidR="00747591" w:rsidRPr="006627B7" w:rsidRDefault="00747591" w:rsidP="00747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582F5A02" w14:textId="77777777" w:rsidR="00747591" w:rsidRPr="005C10C3" w:rsidRDefault="00747591" w:rsidP="00AC6AE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6AE3" w:rsidRPr="006627B7" w14:paraId="24B968E2" w14:textId="77777777" w:rsidTr="00AA2CBB">
        <w:tc>
          <w:tcPr>
            <w:tcW w:w="851" w:type="dxa"/>
            <w:vAlign w:val="center"/>
          </w:tcPr>
          <w:p w14:paraId="3E4380C9" w14:textId="77777777" w:rsidR="00AC6AE3" w:rsidRPr="005C10C3" w:rsidRDefault="00AC6AE3" w:rsidP="001409F6">
            <w:pPr>
              <w:jc w:val="center"/>
              <w:rPr>
                <w:rFonts w:ascii="Times New Roman" w:hAnsi="Times New Roman" w:cs="Times New Roman"/>
              </w:rPr>
            </w:pPr>
            <w:r w:rsidRPr="005C10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4" w:type="dxa"/>
          </w:tcPr>
          <w:p w14:paraId="3EB063A7" w14:textId="77777777" w:rsidR="00AC6AE3" w:rsidRPr="006627B7" w:rsidRDefault="00AC6AE3" w:rsidP="00AC6AE3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eastAsia="Calibri" w:hAnsi="Times New Roman" w:cs="Times New Roman"/>
                <w:color w:val="000000" w:themeColor="text1"/>
              </w:rPr>
              <w:t>Assistenza specialistica per protocolli di colorazione</w:t>
            </w:r>
          </w:p>
        </w:tc>
        <w:tc>
          <w:tcPr>
            <w:tcW w:w="850" w:type="dxa"/>
            <w:vAlign w:val="center"/>
          </w:tcPr>
          <w:p w14:paraId="0FEBE632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67EACE8C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3602CE84" w14:textId="77777777" w:rsidR="00AC6AE3" w:rsidRPr="006627B7" w:rsidRDefault="00AC6AE3" w:rsidP="00AC6AE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C6AE3" w:rsidRPr="006627B7" w14:paraId="4D32ECD0" w14:textId="77777777" w:rsidTr="00AA2CBB">
        <w:tc>
          <w:tcPr>
            <w:tcW w:w="851" w:type="dxa"/>
            <w:vAlign w:val="center"/>
          </w:tcPr>
          <w:p w14:paraId="77F97227" w14:textId="77777777" w:rsidR="00AC6AE3" w:rsidRPr="006627B7" w:rsidRDefault="00AC6AE3" w:rsidP="00140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4" w:type="dxa"/>
          </w:tcPr>
          <w:p w14:paraId="379D2A05" w14:textId="77777777" w:rsidR="00AC6AE3" w:rsidRPr="006627B7" w:rsidRDefault="00AC6AE3" w:rsidP="00AC6AE3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2D8">
              <w:rPr>
                <w:rFonts w:ascii="Times New Roman" w:hAnsi="Times New Roman" w:cs="Times New Roman"/>
              </w:rPr>
              <w:t>Tutta la strumentazione offerta deve essere completamente automatizzata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2D8">
              <w:rPr>
                <w:rFonts w:ascii="Times New Roman" w:hAnsi="Times New Roman" w:cs="Times New Roman"/>
              </w:rPr>
              <w:t xml:space="preserve">gestita direttamente da </w:t>
            </w:r>
            <w:r>
              <w:rPr>
                <w:rFonts w:ascii="Times New Roman" w:hAnsi="Times New Roman" w:cs="Times New Roman"/>
              </w:rPr>
              <w:t xml:space="preserve">un </w:t>
            </w:r>
            <w:r w:rsidRPr="00D102D8">
              <w:rPr>
                <w:rFonts w:ascii="Times New Roman" w:hAnsi="Times New Roman" w:cs="Times New Roman"/>
              </w:rPr>
              <w:t xml:space="preserve">PC centrale </w:t>
            </w:r>
            <w:r w:rsidRPr="006627B7">
              <w:rPr>
                <w:rFonts w:ascii="Times New Roman" w:hAnsi="Times New Roman" w:cs="Times New Roman"/>
              </w:rPr>
              <w:t xml:space="preserve">di controllo dotato di monitor, tastiera, mouse, stampante per </w:t>
            </w:r>
            <w:r w:rsidRPr="006627B7">
              <w:rPr>
                <w:rFonts w:ascii="Times New Roman" w:hAnsi="Times New Roman" w:cs="Times New Roman"/>
              </w:rPr>
              <w:lastRenderedPageBreak/>
              <w:t>etichette vetrini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27B7">
              <w:rPr>
                <w:rFonts w:ascii="Times New Roman" w:hAnsi="Times New Roman" w:cs="Times New Roman"/>
              </w:rPr>
              <w:t>e stampante standard per la stampa di report cartacei</w:t>
            </w:r>
          </w:p>
        </w:tc>
        <w:tc>
          <w:tcPr>
            <w:tcW w:w="850" w:type="dxa"/>
            <w:vAlign w:val="center"/>
          </w:tcPr>
          <w:p w14:paraId="2361D25E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7AD01DBC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1D11C157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</w:p>
        </w:tc>
      </w:tr>
      <w:tr w:rsidR="00AC6AE3" w:rsidRPr="006627B7" w14:paraId="42280AE9" w14:textId="77777777" w:rsidTr="00AA2CBB">
        <w:tc>
          <w:tcPr>
            <w:tcW w:w="851" w:type="dxa"/>
            <w:vAlign w:val="center"/>
          </w:tcPr>
          <w:p w14:paraId="35B3C8F8" w14:textId="77777777" w:rsidR="00AC6AE3" w:rsidRPr="006627B7" w:rsidRDefault="00AC6AE3" w:rsidP="00140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4" w:type="dxa"/>
          </w:tcPr>
          <w:p w14:paraId="4D31B107" w14:textId="77777777" w:rsidR="00AC6AE3" w:rsidRPr="006627B7" w:rsidRDefault="00AC6AE3" w:rsidP="00AC6AE3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Theme="minorEastAsia" w:hAnsi="Times New Roman" w:cs="Times New Roman"/>
              </w:rPr>
            </w:pPr>
            <w:r w:rsidRPr="006627B7">
              <w:rPr>
                <w:rFonts w:ascii="Times New Roman" w:eastAsia="Calibri" w:hAnsi="Times New Roman" w:cs="Times New Roman"/>
                <w:color w:val="000000" w:themeColor="text1"/>
              </w:rPr>
              <w:t xml:space="preserve">Software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gestionale offerti </w:t>
            </w:r>
            <w:r w:rsidRPr="006627B7">
              <w:rPr>
                <w:rFonts w:ascii="Times New Roman" w:eastAsia="Calibri" w:hAnsi="Times New Roman" w:cs="Times New Roman"/>
                <w:color w:val="000000" w:themeColor="text1"/>
              </w:rPr>
              <w:t>in lingua italiana</w:t>
            </w:r>
          </w:p>
        </w:tc>
        <w:tc>
          <w:tcPr>
            <w:tcW w:w="850" w:type="dxa"/>
            <w:vAlign w:val="center"/>
          </w:tcPr>
          <w:p w14:paraId="066138B5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5AC91F17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70BA9D0E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</w:p>
        </w:tc>
      </w:tr>
      <w:tr w:rsidR="00AC6AE3" w:rsidRPr="006627B7" w14:paraId="4D289430" w14:textId="77777777" w:rsidTr="00AA2CBB">
        <w:tc>
          <w:tcPr>
            <w:tcW w:w="851" w:type="dxa"/>
            <w:vAlign w:val="center"/>
          </w:tcPr>
          <w:p w14:paraId="15376AFB" w14:textId="77777777" w:rsidR="00AC6AE3" w:rsidRPr="006627B7" w:rsidRDefault="00AC6AE3" w:rsidP="00140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4" w:type="dxa"/>
          </w:tcPr>
          <w:p w14:paraId="0A0FECF6" w14:textId="77777777" w:rsidR="00AC6AE3" w:rsidRPr="006627B7" w:rsidRDefault="00AC6AE3" w:rsidP="00AC6AE3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27B7">
              <w:rPr>
                <w:rFonts w:ascii="Times New Roman" w:eastAsia="Calibri" w:hAnsi="Times New Roman" w:cs="Times New Roman"/>
                <w:color w:val="000000" w:themeColor="text1"/>
              </w:rPr>
              <w:t>Strumentazione con gestione di reagenti e vetrini con codice a barre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o equivalenti (specificare)</w:t>
            </w:r>
          </w:p>
        </w:tc>
        <w:tc>
          <w:tcPr>
            <w:tcW w:w="850" w:type="dxa"/>
            <w:vAlign w:val="center"/>
          </w:tcPr>
          <w:p w14:paraId="200261AD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1669E831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77FD5812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</w:p>
        </w:tc>
      </w:tr>
      <w:tr w:rsidR="00AC6AE3" w:rsidRPr="006627B7" w14:paraId="35A2AC1F" w14:textId="77777777" w:rsidTr="00AA2CBB">
        <w:tc>
          <w:tcPr>
            <w:tcW w:w="851" w:type="dxa"/>
            <w:vAlign w:val="center"/>
          </w:tcPr>
          <w:p w14:paraId="28C9D3C6" w14:textId="77777777" w:rsidR="00AC6AE3" w:rsidRPr="006627B7" w:rsidRDefault="00AC6AE3" w:rsidP="00140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4" w:type="dxa"/>
          </w:tcPr>
          <w:p w14:paraId="61CE20B4" w14:textId="77777777" w:rsidR="00AC6AE3" w:rsidRPr="006627B7" w:rsidRDefault="00AC6AE3" w:rsidP="00AC6AE3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Tracciabilità dei test eseguiti </w:t>
            </w:r>
            <w:r w:rsidRPr="002506A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dei</w:t>
            </w:r>
            <w:r w:rsidRPr="002506AD">
              <w:rPr>
                <w:rFonts w:ascii="Times New Roman" w:hAnsi="Times New Roman" w:cs="Times New Roman"/>
              </w:rPr>
              <w:t xml:space="preserve"> reattivi/ consumabili utilizzati</w:t>
            </w:r>
            <w:r>
              <w:rPr>
                <w:rFonts w:ascii="Times New Roman" w:hAnsi="Times New Roman" w:cs="Times New Roman"/>
              </w:rPr>
              <w:t xml:space="preserve"> tramite report statistici</w:t>
            </w:r>
          </w:p>
        </w:tc>
        <w:tc>
          <w:tcPr>
            <w:tcW w:w="850" w:type="dxa"/>
            <w:vAlign w:val="center"/>
          </w:tcPr>
          <w:p w14:paraId="3BC9880F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3D758C27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618E92CD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</w:p>
        </w:tc>
      </w:tr>
      <w:tr w:rsidR="00AC6AE3" w:rsidRPr="006627B7" w14:paraId="6F5FACB9" w14:textId="77777777" w:rsidTr="00AA2CBB">
        <w:tc>
          <w:tcPr>
            <w:tcW w:w="851" w:type="dxa"/>
            <w:vAlign w:val="center"/>
          </w:tcPr>
          <w:p w14:paraId="3CB1FF72" w14:textId="77777777" w:rsidR="00AC6AE3" w:rsidRPr="006627B7" w:rsidRDefault="00AC6AE3" w:rsidP="00140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4" w:type="dxa"/>
          </w:tcPr>
          <w:p w14:paraId="13A19E9F" w14:textId="77777777" w:rsidR="00AC6AE3" w:rsidRPr="006627B7" w:rsidRDefault="00AC6AE3" w:rsidP="00AC6AE3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Rapporto di lavoro visualizzabile in ogni momento per poter monitorare ogni singolo passaggio</w:t>
            </w:r>
          </w:p>
        </w:tc>
        <w:tc>
          <w:tcPr>
            <w:tcW w:w="850" w:type="dxa"/>
            <w:vAlign w:val="center"/>
          </w:tcPr>
          <w:p w14:paraId="3A4EE3F2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7F8B9EDD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2A5A9054" w14:textId="77777777" w:rsidR="00AC6AE3" w:rsidRPr="006627B7" w:rsidRDefault="00AC6AE3" w:rsidP="00AC6AE3">
            <w:pPr>
              <w:rPr>
                <w:rFonts w:ascii="Times New Roman" w:hAnsi="Times New Roman" w:cs="Times New Roman"/>
              </w:rPr>
            </w:pPr>
          </w:p>
        </w:tc>
      </w:tr>
      <w:tr w:rsidR="00AC6AE3" w:rsidRPr="006627B7" w14:paraId="024B04A2" w14:textId="77777777" w:rsidTr="00ED7642">
        <w:tc>
          <w:tcPr>
            <w:tcW w:w="851" w:type="dxa"/>
            <w:vAlign w:val="center"/>
          </w:tcPr>
          <w:p w14:paraId="4472169D" w14:textId="77777777" w:rsidR="00AC6AE3" w:rsidRPr="006627B7" w:rsidRDefault="00AC6AE3" w:rsidP="00ED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4" w:type="dxa"/>
          </w:tcPr>
          <w:p w14:paraId="67DA63F8" w14:textId="77777777" w:rsidR="00AC6AE3" w:rsidRPr="009F2C00" w:rsidRDefault="00AC6AE3" w:rsidP="00AC6AE3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Fornitura di vetrini </w:t>
            </w:r>
            <w:proofErr w:type="spellStart"/>
            <w:r>
              <w:rPr>
                <w:rFonts w:ascii="Times New Roman" w:hAnsi="Times New Roman" w:cs="Times New Roman"/>
              </w:rPr>
              <w:t>porta</w:t>
            </w:r>
            <w:r w:rsidRPr="009F2C00">
              <w:rPr>
                <w:rFonts w:ascii="Times New Roman" w:hAnsi="Times New Roman" w:cs="Times New Roman"/>
              </w:rPr>
              <w:t>oggetto</w:t>
            </w:r>
            <w:proofErr w:type="spellEnd"/>
            <w:r w:rsidRPr="009F2C00">
              <w:rPr>
                <w:rFonts w:ascii="Times New Roman" w:hAnsi="Times New Roman" w:cs="Times New Roman"/>
              </w:rPr>
              <w:t xml:space="preserve"> di qualità:</w:t>
            </w:r>
          </w:p>
          <w:p w14:paraId="403A0041" w14:textId="77777777" w:rsidR="00AC6AE3" w:rsidRPr="009F2C00" w:rsidRDefault="00AC6AE3" w:rsidP="00AC6AE3">
            <w:pPr>
              <w:pStyle w:val="Paragrafoelenco"/>
              <w:numPr>
                <w:ilvl w:val="0"/>
                <w:numId w:val="35"/>
              </w:numPr>
              <w:spacing w:after="160"/>
              <w:rPr>
                <w:rFonts w:ascii="Times New Roman" w:hAnsi="Times New Roman" w:cs="Times New Roman"/>
              </w:rPr>
            </w:pPr>
            <w:r w:rsidRPr="009F2C00">
              <w:rPr>
                <w:rFonts w:ascii="Times New Roman" w:hAnsi="Times New Roman" w:cs="Times New Roman"/>
              </w:rPr>
              <w:t>Dimensioni:</w:t>
            </w:r>
            <w:r>
              <w:rPr>
                <w:rFonts w:ascii="Times New Roman" w:hAnsi="Times New Roman" w:cs="Times New Roman"/>
              </w:rPr>
              <w:t xml:space="preserve"> circa 25 mm×75 mm</w:t>
            </w:r>
            <w:r w:rsidRPr="009F2C00">
              <w:rPr>
                <w:rFonts w:ascii="Times New Roman" w:hAnsi="Times New Roman" w:cs="Times New Roman"/>
              </w:rPr>
              <w:t>×1</w:t>
            </w:r>
            <w:r>
              <w:rPr>
                <w:rFonts w:ascii="Times New Roman" w:hAnsi="Times New Roman" w:cs="Times New Roman"/>
              </w:rPr>
              <w:t>mm</w:t>
            </w:r>
            <w:r w:rsidRPr="009F2C00">
              <w:rPr>
                <w:rFonts w:ascii="Times New Roman" w:hAnsi="Times New Roman" w:cs="Times New Roman"/>
              </w:rPr>
              <w:t xml:space="preserve"> (larghezza x lunghezza x spessore)</w:t>
            </w:r>
          </w:p>
          <w:p w14:paraId="0C288B51" w14:textId="77777777" w:rsidR="00AC6AE3" w:rsidRPr="009F2C00" w:rsidRDefault="00AC6AE3" w:rsidP="00AC6AE3">
            <w:pPr>
              <w:pStyle w:val="Paragrafoelenco"/>
              <w:numPr>
                <w:ilvl w:val="0"/>
                <w:numId w:val="35"/>
              </w:num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Certificazione</w:t>
            </w:r>
            <w:r w:rsidRPr="009F2C00">
              <w:rPr>
                <w:rFonts w:ascii="Times New Roman" w:hAnsi="Times New Roman" w:cs="Times New Roman"/>
              </w:rPr>
              <w:t xml:space="preserve">: ISO 13485 Certified, </w:t>
            </w:r>
            <w:r>
              <w:rPr>
                <w:rFonts w:ascii="Times New Roman" w:hAnsi="Times New Roman" w:cs="Times New Roman"/>
              </w:rPr>
              <w:t xml:space="preserve">marcato IVD CE </w:t>
            </w:r>
          </w:p>
          <w:p w14:paraId="0A7563C4" w14:textId="77777777" w:rsidR="00AC6AE3" w:rsidRPr="00A53999" w:rsidRDefault="00AC6AE3" w:rsidP="00AC6AE3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 w:rsidRPr="009F2C00">
              <w:rPr>
                <w:rFonts w:ascii="Times New Roman" w:hAnsi="Times New Roman" w:cs="Times New Roman"/>
              </w:rPr>
              <w:t>Questa fornitura deve garantire il fab</w:t>
            </w:r>
            <w:r>
              <w:rPr>
                <w:rFonts w:ascii="Times New Roman" w:hAnsi="Times New Roman" w:cs="Times New Roman"/>
              </w:rPr>
              <w:t>bisogno dei vetrini per almeno 100.000</w:t>
            </w:r>
            <w:r w:rsidRPr="009F2C00">
              <w:rPr>
                <w:rFonts w:ascii="Times New Roman" w:hAnsi="Times New Roman" w:cs="Times New Roman"/>
              </w:rPr>
              <w:t xml:space="preserve"> vetrini/</w:t>
            </w:r>
            <w:r w:rsidRPr="004920CA">
              <w:rPr>
                <w:rFonts w:ascii="Times New Roman" w:hAnsi="Times New Roman" w:cs="Times New Roman"/>
              </w:rPr>
              <w:t>anno (+/- 25%/anno)</w:t>
            </w:r>
            <w:r>
              <w:rPr>
                <w:rFonts w:ascii="Times New Roman" w:hAnsi="Times New Roman" w:cs="Times New Roman"/>
              </w:rPr>
              <w:t xml:space="preserve"> complessivamente</w:t>
            </w:r>
          </w:p>
        </w:tc>
        <w:tc>
          <w:tcPr>
            <w:tcW w:w="850" w:type="dxa"/>
            <w:vAlign w:val="center"/>
          </w:tcPr>
          <w:p w14:paraId="548118AA" w14:textId="77777777" w:rsidR="00AC6AE3" w:rsidRPr="006627B7" w:rsidRDefault="00AC6AE3" w:rsidP="00AC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779C1004" w14:textId="77777777" w:rsidR="00AC6AE3" w:rsidRPr="006627B7" w:rsidRDefault="00AC6AE3" w:rsidP="00AC6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391F56A0" w14:textId="77777777" w:rsidR="00AC6AE3" w:rsidRPr="006627B7" w:rsidRDefault="00AC6AE3" w:rsidP="00AC6A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20" w:rsidRPr="006627B7" w14:paraId="6D2A0C32" w14:textId="77777777" w:rsidTr="00AA2CBB">
        <w:tc>
          <w:tcPr>
            <w:tcW w:w="851" w:type="dxa"/>
          </w:tcPr>
          <w:p w14:paraId="12FD596D" w14:textId="77777777" w:rsidR="00E70120" w:rsidRPr="006627B7" w:rsidRDefault="00E70120" w:rsidP="00E7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4" w:type="dxa"/>
          </w:tcPr>
          <w:p w14:paraId="1C5C6246" w14:textId="04B40ABA" w:rsidR="00E70120" w:rsidRPr="00ED7642" w:rsidRDefault="00E70120" w:rsidP="00E70120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 w:rsidRPr="005B78FD">
              <w:rPr>
                <w:rFonts w:ascii="Times New Roman" w:hAnsi="Times New Roman" w:cs="Times New Roman"/>
              </w:rPr>
              <w:t xml:space="preserve">Fornitura di sistemi per la tracciabilità digitale del vetrino fisico per l’intero flusso di lavoro  </w:t>
            </w:r>
          </w:p>
        </w:tc>
        <w:tc>
          <w:tcPr>
            <w:tcW w:w="850" w:type="dxa"/>
            <w:vAlign w:val="center"/>
          </w:tcPr>
          <w:p w14:paraId="1F32E056" w14:textId="77777777" w:rsidR="00E70120" w:rsidRDefault="00E70120" w:rsidP="00E7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7DD512F6" w14:textId="77777777" w:rsidR="00E70120" w:rsidRDefault="00E70120" w:rsidP="00E7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724571C2" w14:textId="77777777" w:rsidR="00E70120" w:rsidRPr="006627B7" w:rsidRDefault="00E70120" w:rsidP="00E70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20" w:rsidRPr="006627B7" w14:paraId="19416082" w14:textId="77777777" w:rsidTr="00AA2CBB">
        <w:tc>
          <w:tcPr>
            <w:tcW w:w="851" w:type="dxa"/>
          </w:tcPr>
          <w:p w14:paraId="0122C996" w14:textId="77777777" w:rsidR="00E70120" w:rsidRPr="006627B7" w:rsidRDefault="00E70120" w:rsidP="00E7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4" w:type="dxa"/>
          </w:tcPr>
          <w:p w14:paraId="2E9C36DE" w14:textId="77777777" w:rsidR="00E70120" w:rsidRPr="005C10C3" w:rsidRDefault="00E70120" w:rsidP="00E70120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 w:rsidRPr="005C10C3">
              <w:rPr>
                <w:rFonts w:ascii="Times New Roman" w:hAnsi="Times New Roman" w:cs="Times New Roman"/>
              </w:rPr>
              <w:t>Sistema aperto, in grado di utilizzare anticorpi primari di terze parti</w:t>
            </w:r>
          </w:p>
        </w:tc>
        <w:tc>
          <w:tcPr>
            <w:tcW w:w="850" w:type="dxa"/>
            <w:vAlign w:val="center"/>
          </w:tcPr>
          <w:p w14:paraId="39F19F0B" w14:textId="77777777" w:rsidR="00E70120" w:rsidRPr="006627B7" w:rsidRDefault="00E70120" w:rsidP="00E70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056F376A" w14:textId="77777777" w:rsidR="00E70120" w:rsidRPr="006627B7" w:rsidRDefault="00E70120" w:rsidP="00E70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16AD812D" w14:textId="77777777" w:rsidR="00E70120" w:rsidRPr="006627B7" w:rsidRDefault="00E70120" w:rsidP="00E70120">
            <w:pPr>
              <w:rPr>
                <w:rFonts w:ascii="Times New Roman" w:hAnsi="Times New Roman" w:cs="Times New Roman"/>
              </w:rPr>
            </w:pPr>
          </w:p>
        </w:tc>
      </w:tr>
      <w:tr w:rsidR="00E70120" w:rsidRPr="006627B7" w14:paraId="33920966" w14:textId="77777777" w:rsidTr="00AA2CBB">
        <w:tc>
          <w:tcPr>
            <w:tcW w:w="851" w:type="dxa"/>
          </w:tcPr>
          <w:p w14:paraId="7C2027CD" w14:textId="77777777" w:rsidR="00E70120" w:rsidRPr="006627B7" w:rsidRDefault="00E70120" w:rsidP="00E7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4" w:type="dxa"/>
          </w:tcPr>
          <w:p w14:paraId="78A3D5BC" w14:textId="77777777" w:rsidR="00E70120" w:rsidRPr="0060662B" w:rsidRDefault="00E70120" w:rsidP="00E70120">
            <w:pPr>
              <w:spacing w:after="160" w:line="259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594DA7">
              <w:rPr>
                <w:rFonts w:ascii="Times New Roman" w:hAnsi="Times New Roman" w:cs="Times New Roman"/>
              </w:rPr>
              <w:t xml:space="preserve">Interfacciamento bidirezionale al LIS </w:t>
            </w:r>
            <w:r>
              <w:rPr>
                <w:rFonts w:ascii="Times New Roman" w:hAnsi="Times New Roman" w:cs="Times New Roman"/>
              </w:rPr>
              <w:t>per le due Unità Operative</w:t>
            </w:r>
          </w:p>
        </w:tc>
        <w:tc>
          <w:tcPr>
            <w:tcW w:w="850" w:type="dxa"/>
            <w:vAlign w:val="center"/>
          </w:tcPr>
          <w:p w14:paraId="404B8DA6" w14:textId="77777777" w:rsidR="00E70120" w:rsidRPr="006627B7" w:rsidRDefault="00E70120" w:rsidP="00E70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2D85F8FD" w14:textId="77777777" w:rsidR="00E70120" w:rsidRPr="006627B7" w:rsidRDefault="00E70120" w:rsidP="00E70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07ADDA08" w14:textId="77777777" w:rsidR="00E70120" w:rsidRPr="006627B7" w:rsidRDefault="00E70120" w:rsidP="00E70120">
            <w:pPr>
              <w:rPr>
                <w:rFonts w:ascii="Times New Roman" w:hAnsi="Times New Roman" w:cs="Times New Roman"/>
              </w:rPr>
            </w:pPr>
          </w:p>
        </w:tc>
      </w:tr>
    </w:tbl>
    <w:p w14:paraId="047F5324" w14:textId="77777777" w:rsidR="00686A2F" w:rsidRPr="006627B7" w:rsidRDefault="00686A2F" w:rsidP="00CD2357">
      <w:pPr>
        <w:pStyle w:val="Default"/>
        <w:spacing w:after="20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it-IT"/>
        </w:rPr>
      </w:pPr>
    </w:p>
    <w:p w14:paraId="23A551B0" w14:textId="77777777" w:rsidR="00A80114" w:rsidRPr="00A53999" w:rsidRDefault="00A80114" w:rsidP="00CD2357">
      <w:pPr>
        <w:rPr>
          <w:rFonts w:ascii="Times New Roman" w:hAnsi="Times New Roman" w:cs="Times New Roman"/>
          <w:i/>
          <w:u w:val="single"/>
        </w:rPr>
      </w:pPr>
      <w:r w:rsidRPr="00A53999">
        <w:rPr>
          <w:rFonts w:ascii="Times New Roman" w:hAnsi="Times New Roman" w:cs="Times New Roman"/>
          <w:i/>
          <w:u w:val="single"/>
        </w:rPr>
        <w:t>Materiale di consumo</w:t>
      </w:r>
      <w:r w:rsidR="00C84F3E" w:rsidRPr="00A53999">
        <w:rPr>
          <w:rFonts w:ascii="Times New Roman" w:hAnsi="Times New Roman" w:cs="Times New Roman"/>
          <w:i/>
          <w:u w:val="single"/>
        </w:rPr>
        <w:t xml:space="preserve">/reagenti: </w:t>
      </w:r>
      <w:r w:rsidRPr="00A53999">
        <w:rPr>
          <w:rFonts w:ascii="Times New Roman" w:hAnsi="Times New Roman" w:cs="Times New Roman"/>
          <w:i/>
          <w:u w:val="single"/>
        </w:rPr>
        <w:t xml:space="preserve">Caratteristiche </w:t>
      </w:r>
      <w:r w:rsidR="00C653EF" w:rsidRPr="00A53999">
        <w:rPr>
          <w:rFonts w:ascii="Times New Roman" w:hAnsi="Times New Roman" w:cs="Times New Roman"/>
          <w:i/>
          <w:u w:val="single"/>
        </w:rPr>
        <w:t xml:space="preserve">di minima </w:t>
      </w:r>
      <w:r w:rsidRPr="00A53999">
        <w:rPr>
          <w:rFonts w:ascii="Times New Roman" w:hAnsi="Times New Roman" w:cs="Times New Roman"/>
          <w:i/>
          <w:u w:val="single"/>
        </w:rPr>
        <w:t>richieste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54"/>
        <w:gridCol w:w="850"/>
        <w:gridCol w:w="851"/>
        <w:gridCol w:w="1559"/>
      </w:tblGrid>
      <w:tr w:rsidR="003C5F5A" w:rsidRPr="006627B7" w14:paraId="70FD427D" w14:textId="77777777" w:rsidTr="00110910">
        <w:trPr>
          <w:trHeight w:val="323"/>
        </w:trPr>
        <w:tc>
          <w:tcPr>
            <w:tcW w:w="817" w:type="dxa"/>
            <w:vAlign w:val="center"/>
          </w:tcPr>
          <w:p w14:paraId="183B9CF7" w14:textId="77777777" w:rsidR="003C5F5A" w:rsidRPr="006627B7" w:rsidRDefault="003C5F5A" w:rsidP="008037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54" w:type="dxa"/>
            <w:vAlign w:val="center"/>
          </w:tcPr>
          <w:p w14:paraId="420162E8" w14:textId="77777777" w:rsidR="003C5F5A" w:rsidRPr="006627B7" w:rsidRDefault="003C5F5A" w:rsidP="006413CF">
            <w:pPr>
              <w:rPr>
                <w:rFonts w:ascii="Times New Roman" w:eastAsia="SimSun" w:hAnsi="Times New Roman" w:cs="Times New Roman"/>
                <w:kern w:val="1"/>
                <w:highlight w:val="yellow"/>
                <w:lang w:val="pt-BR" w:bidi="hi-IN"/>
              </w:rPr>
            </w:pPr>
          </w:p>
        </w:tc>
        <w:tc>
          <w:tcPr>
            <w:tcW w:w="850" w:type="dxa"/>
            <w:vAlign w:val="center"/>
          </w:tcPr>
          <w:p w14:paraId="4A3C3A71" w14:textId="77777777" w:rsidR="003C5F5A" w:rsidRPr="006627B7" w:rsidRDefault="003C5F5A" w:rsidP="003C5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39AEAEE" w14:textId="77777777" w:rsidR="003C5F5A" w:rsidRPr="006627B7" w:rsidRDefault="003C5F5A" w:rsidP="003C5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3352D2" w14:textId="77777777" w:rsidR="003C5F5A" w:rsidRPr="006627B7" w:rsidRDefault="00BA6039" w:rsidP="003C5F5A">
            <w:pPr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eastAsia="Calibri" w:hAnsi="Times New Roman" w:cs="Times New Roman"/>
              </w:rPr>
              <w:t>Riportare la pagina di riferimento della documentazione tecnica presentata (titolo documento e pagina)</w:t>
            </w:r>
          </w:p>
        </w:tc>
      </w:tr>
      <w:tr w:rsidR="006627B7" w:rsidRPr="006627B7" w14:paraId="440817F1" w14:textId="77777777" w:rsidTr="00110910">
        <w:trPr>
          <w:trHeight w:val="323"/>
        </w:trPr>
        <w:tc>
          <w:tcPr>
            <w:tcW w:w="817" w:type="dxa"/>
            <w:vAlign w:val="center"/>
          </w:tcPr>
          <w:p w14:paraId="3EECAD72" w14:textId="77777777" w:rsidR="006627B7" w:rsidRPr="00AA2CBB" w:rsidRDefault="00844B72" w:rsidP="008A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6A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4" w:type="dxa"/>
            <w:vAlign w:val="center"/>
          </w:tcPr>
          <w:p w14:paraId="18C6C7F5" w14:textId="77777777" w:rsidR="006627B7" w:rsidRPr="00A903BD" w:rsidRDefault="006C1B64" w:rsidP="006413CF">
            <w:pPr>
              <w:rPr>
                <w:rFonts w:ascii="Times New Roman" w:hAnsi="Times New Roman" w:cs="Times New Roman"/>
                <w:color w:val="000000"/>
              </w:rPr>
            </w:pPr>
            <w:r w:rsidRPr="00A903BD">
              <w:rPr>
                <w:rFonts w:ascii="Times New Roman" w:hAnsi="Times New Roman" w:cs="Times New Roman"/>
              </w:rPr>
              <w:t>Reagenti dotati</w:t>
            </w:r>
            <w:r w:rsidR="00677F7B" w:rsidRPr="00A903BD">
              <w:rPr>
                <w:rFonts w:ascii="Times New Roman" w:hAnsi="Times New Roman" w:cs="Times New Roman"/>
              </w:rPr>
              <w:t xml:space="preserve"> di marcatura CE IVDR</w:t>
            </w:r>
            <w:r w:rsidR="006627B7" w:rsidRPr="00A903BD">
              <w:rPr>
                <w:rFonts w:ascii="Times New Roman" w:hAnsi="Times New Roman" w:cs="Times New Roman"/>
              </w:rPr>
              <w:t xml:space="preserve"> secondo Regolamento UE 2017/746 (o CE IVD secondo direttiva 98/79 CE ove applicabile</w:t>
            </w:r>
            <w:r w:rsidR="006627B7" w:rsidRPr="00A903BD">
              <w:rPr>
                <w:rFonts w:ascii="Times New Roman" w:hAnsi="Times New Roman" w:cs="Times New Roman"/>
                <w:color w:val="000000"/>
              </w:rPr>
              <w:t>)</w:t>
            </w:r>
            <w:r w:rsidR="004920CA" w:rsidRPr="00A903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CF1B7CE" w14:textId="77777777" w:rsidR="006627B7" w:rsidRPr="006627B7" w:rsidRDefault="00AD1660" w:rsidP="006413CF">
            <w:pPr>
              <w:rPr>
                <w:rFonts w:ascii="Times New Roman" w:eastAsia="SimSun" w:hAnsi="Times New Roman" w:cs="Times New Roman"/>
                <w:kern w:val="1"/>
                <w:highlight w:val="cyan"/>
                <w:lang w:val="pt-BR" w:bidi="hi-IN"/>
              </w:rPr>
            </w:pPr>
            <w:r w:rsidRPr="00A903BD">
              <w:rPr>
                <w:rFonts w:ascii="Times New Roman" w:eastAsia="Calibri" w:hAnsi="Times New Roman" w:cs="Times New Roman"/>
                <w:color w:val="000000" w:themeColor="text1"/>
              </w:rPr>
              <w:t>A</w:t>
            </w:r>
            <w:r w:rsidR="006627B7" w:rsidRPr="00A903BD">
              <w:rPr>
                <w:rFonts w:ascii="Times New Roman" w:eastAsia="Calibri" w:hAnsi="Times New Roman" w:cs="Times New Roman"/>
                <w:color w:val="000000" w:themeColor="text1"/>
              </w:rPr>
              <w:t>llegare copia della dichiarazione di conformità</w:t>
            </w:r>
          </w:p>
        </w:tc>
        <w:tc>
          <w:tcPr>
            <w:tcW w:w="850" w:type="dxa"/>
            <w:vAlign w:val="center"/>
          </w:tcPr>
          <w:p w14:paraId="00251D5A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2AE3AC0F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7B4C9549" w14:textId="77777777" w:rsidR="006627B7" w:rsidRPr="006627B7" w:rsidRDefault="006627B7" w:rsidP="008A127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7B7" w:rsidRPr="006627B7" w14:paraId="78A6E5F2" w14:textId="77777777" w:rsidTr="00110910">
        <w:trPr>
          <w:trHeight w:val="323"/>
        </w:trPr>
        <w:tc>
          <w:tcPr>
            <w:tcW w:w="817" w:type="dxa"/>
            <w:vAlign w:val="center"/>
          </w:tcPr>
          <w:p w14:paraId="058B4D4C" w14:textId="77777777" w:rsidR="006627B7" w:rsidRPr="00844B72" w:rsidRDefault="00AC6AE3" w:rsidP="008A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54" w:type="dxa"/>
            <w:vAlign w:val="center"/>
          </w:tcPr>
          <w:p w14:paraId="4C2120CB" w14:textId="77777777" w:rsidR="006627B7" w:rsidRPr="00844B72" w:rsidRDefault="00AA2CBB" w:rsidP="00AC6AE3">
            <w:pPr>
              <w:rPr>
                <w:rFonts w:ascii="Times New Roman" w:eastAsia="SimSun" w:hAnsi="Times New Roman" w:cs="Times New Roman"/>
                <w:kern w:val="1"/>
                <w:lang w:val="pt-BR" w:bidi="hi-IN"/>
              </w:rPr>
            </w:pPr>
            <w:r w:rsidRPr="00844B72">
              <w:rPr>
                <w:rFonts w:ascii="Times New Roman" w:hAnsi="Times New Roman" w:cs="Times New Roman"/>
              </w:rPr>
              <w:t xml:space="preserve">Fornitura di tutti gli anticorpi/sonde nessuno escluso </w:t>
            </w:r>
            <w:r w:rsidR="00AC6AE3">
              <w:rPr>
                <w:rFonts w:ascii="Times New Roman" w:hAnsi="Times New Roman" w:cs="Times New Roman"/>
              </w:rPr>
              <w:t>riportati in elenco “</w:t>
            </w:r>
            <w:r w:rsidRPr="00AC6AE3">
              <w:rPr>
                <w:rFonts w:ascii="Times New Roman" w:hAnsi="Times New Roman" w:cs="Times New Roman"/>
              </w:rPr>
              <w:t>Allegato C - Attività Lotto 2</w:t>
            </w:r>
            <w:r w:rsidR="00AC6AE3">
              <w:rPr>
                <w:rFonts w:ascii="Times New Roman" w:hAnsi="Times New Roman" w:cs="Times New Roman"/>
              </w:rPr>
              <w:t>”</w:t>
            </w:r>
            <w:r w:rsidR="00677F7B" w:rsidRPr="00AC6AE3">
              <w:rPr>
                <w:rFonts w:ascii="Times New Roman" w:hAnsi="Times New Roman" w:cs="Times New Roman"/>
              </w:rPr>
              <w:t xml:space="preserve"> </w:t>
            </w:r>
            <w:r w:rsidR="00A468C0" w:rsidRPr="00844B72">
              <w:rPr>
                <w:rFonts w:ascii="Times New Roman" w:hAnsi="Times New Roman" w:cs="Times New Roman"/>
              </w:rPr>
              <w:t>colonna A</w:t>
            </w:r>
          </w:p>
        </w:tc>
        <w:tc>
          <w:tcPr>
            <w:tcW w:w="850" w:type="dxa"/>
            <w:vAlign w:val="center"/>
          </w:tcPr>
          <w:p w14:paraId="2DF3F0D3" w14:textId="77777777" w:rsidR="006627B7" w:rsidRPr="00844B72" w:rsidRDefault="006627B7" w:rsidP="006627B7">
            <w:pPr>
              <w:rPr>
                <w:rFonts w:ascii="Times New Roman" w:hAnsi="Times New Roman" w:cs="Times New Roman"/>
              </w:rPr>
            </w:pPr>
            <w:r w:rsidRPr="00844B72">
              <w:rPr>
                <w:rFonts w:ascii="Times New Roman" w:hAnsi="Times New Roman" w:cs="Times New Roman"/>
              </w:rPr>
              <w:sym w:font="Wingdings" w:char="F0A8"/>
            </w:r>
            <w:r w:rsidRPr="00844B72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026AA9C5" w14:textId="77777777" w:rsidR="006627B7" w:rsidRPr="00844B72" w:rsidRDefault="006627B7" w:rsidP="006627B7">
            <w:pPr>
              <w:rPr>
                <w:rFonts w:ascii="Times New Roman" w:hAnsi="Times New Roman" w:cs="Times New Roman"/>
              </w:rPr>
            </w:pPr>
            <w:r w:rsidRPr="00844B72">
              <w:rPr>
                <w:rFonts w:ascii="Times New Roman" w:hAnsi="Times New Roman" w:cs="Times New Roman"/>
              </w:rPr>
              <w:sym w:font="Wingdings" w:char="F0A8"/>
            </w:r>
            <w:r w:rsidRPr="00844B7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50FF993F" w14:textId="77777777" w:rsidR="006627B7" w:rsidRPr="00844B72" w:rsidRDefault="006627B7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468C0" w:rsidRPr="006627B7" w14:paraId="43E8D797" w14:textId="77777777" w:rsidTr="00110910">
        <w:trPr>
          <w:trHeight w:val="323"/>
        </w:trPr>
        <w:tc>
          <w:tcPr>
            <w:tcW w:w="817" w:type="dxa"/>
            <w:vAlign w:val="center"/>
          </w:tcPr>
          <w:p w14:paraId="35D06083" w14:textId="77777777" w:rsidR="00A468C0" w:rsidRPr="00844B72" w:rsidRDefault="00844B72" w:rsidP="00A468C0">
            <w:pPr>
              <w:jc w:val="center"/>
              <w:rPr>
                <w:rFonts w:ascii="Times New Roman" w:hAnsi="Times New Roman" w:cs="Times New Roman"/>
              </w:rPr>
            </w:pPr>
            <w:r w:rsidRPr="00844B72">
              <w:rPr>
                <w:rFonts w:ascii="Times New Roman" w:hAnsi="Times New Roman" w:cs="Times New Roman"/>
              </w:rPr>
              <w:lastRenderedPageBreak/>
              <w:t>2</w:t>
            </w:r>
            <w:r w:rsidR="001109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4" w:type="dxa"/>
            <w:vAlign w:val="center"/>
          </w:tcPr>
          <w:p w14:paraId="16135523" w14:textId="77777777" w:rsidR="00A468C0" w:rsidRDefault="00A468C0" w:rsidP="00A468C0">
            <w:pPr>
              <w:rPr>
                <w:rFonts w:ascii="Times New Roman" w:hAnsi="Times New Roman" w:cs="Times New Roman"/>
              </w:rPr>
            </w:pPr>
            <w:r w:rsidRPr="00A903BD">
              <w:rPr>
                <w:rFonts w:ascii="Times New Roman" w:hAnsi="Times New Roman" w:cs="Times New Roman"/>
              </w:rPr>
              <w:t xml:space="preserve">Marcatura CE-IVD </w:t>
            </w:r>
            <w:r w:rsidR="00AC6AE3">
              <w:rPr>
                <w:rFonts w:ascii="Times New Roman" w:hAnsi="Times New Roman" w:cs="Times New Roman"/>
              </w:rPr>
              <w:t xml:space="preserve">/ CE-IVDR </w:t>
            </w:r>
            <w:r w:rsidRPr="00A903BD">
              <w:rPr>
                <w:rFonts w:ascii="Times New Roman" w:hAnsi="Times New Roman" w:cs="Times New Roman"/>
              </w:rPr>
              <w:t xml:space="preserve">di tutti gli anticorpi/ sonde </w:t>
            </w:r>
            <w:r w:rsidR="00AC6AE3">
              <w:rPr>
                <w:rFonts w:ascii="Times New Roman" w:hAnsi="Times New Roman" w:cs="Times New Roman"/>
              </w:rPr>
              <w:t>riportati in elenco “</w:t>
            </w:r>
            <w:r w:rsidRPr="00AC6AE3">
              <w:rPr>
                <w:rFonts w:ascii="Times New Roman" w:hAnsi="Times New Roman" w:cs="Times New Roman"/>
              </w:rPr>
              <w:t xml:space="preserve">Allegato C - Attività Lotto </w:t>
            </w:r>
            <w:proofErr w:type="gramStart"/>
            <w:r w:rsidRPr="00AC6AE3">
              <w:rPr>
                <w:rFonts w:ascii="Times New Roman" w:hAnsi="Times New Roman" w:cs="Times New Roman"/>
              </w:rPr>
              <w:t>2</w:t>
            </w:r>
            <w:r w:rsidR="00AC6AE3">
              <w:rPr>
                <w:rFonts w:ascii="Times New Roman" w:hAnsi="Times New Roman" w:cs="Times New Roman"/>
              </w:rPr>
              <w:t>”</w:t>
            </w:r>
            <w:r w:rsidRPr="00AC6AE3">
              <w:rPr>
                <w:rFonts w:ascii="Times New Roman" w:hAnsi="Times New Roman" w:cs="Times New Roman"/>
              </w:rPr>
              <w:t xml:space="preserve">  </w:t>
            </w:r>
            <w:r w:rsidRPr="00A903BD">
              <w:rPr>
                <w:rFonts w:ascii="Times New Roman" w:hAnsi="Times New Roman" w:cs="Times New Roman"/>
              </w:rPr>
              <w:t>come</w:t>
            </w:r>
            <w:proofErr w:type="gramEnd"/>
            <w:r w:rsidRPr="00A903BD">
              <w:rPr>
                <w:rFonts w:ascii="Times New Roman" w:hAnsi="Times New Roman" w:cs="Times New Roman"/>
              </w:rPr>
              <w:t xml:space="preserve"> da indic</w:t>
            </w:r>
            <w:r w:rsidR="00AD1660" w:rsidRPr="00A903BD">
              <w:rPr>
                <w:rFonts w:ascii="Times New Roman" w:hAnsi="Times New Roman" w:cs="Times New Roman"/>
              </w:rPr>
              <w:t>azione riportata nella colonna D</w:t>
            </w:r>
            <w:r w:rsidRPr="00844B72">
              <w:rPr>
                <w:rFonts w:ascii="Times New Roman" w:hAnsi="Times New Roman" w:cs="Times New Roman"/>
              </w:rPr>
              <w:t xml:space="preserve"> </w:t>
            </w:r>
          </w:p>
          <w:p w14:paraId="7EB5E77E" w14:textId="77777777" w:rsidR="00AC6AE3" w:rsidRPr="00844B72" w:rsidRDefault="00AC6AE3" w:rsidP="00A468C0">
            <w:pPr>
              <w:rPr>
                <w:rFonts w:ascii="Times New Roman" w:hAnsi="Times New Roman" w:cs="Times New Roman"/>
              </w:rPr>
            </w:pPr>
            <w:r w:rsidRPr="00A903BD">
              <w:rPr>
                <w:rFonts w:ascii="Times New Roman" w:eastAsia="Calibri" w:hAnsi="Times New Roman" w:cs="Times New Roman"/>
                <w:color w:val="000000" w:themeColor="text1"/>
              </w:rPr>
              <w:t>Allegare copia della dichiarazione di conformità</w:t>
            </w:r>
          </w:p>
        </w:tc>
        <w:tc>
          <w:tcPr>
            <w:tcW w:w="850" w:type="dxa"/>
            <w:vAlign w:val="center"/>
          </w:tcPr>
          <w:p w14:paraId="237ECD6D" w14:textId="77777777" w:rsidR="00A468C0" w:rsidRPr="00844B72" w:rsidRDefault="00A468C0" w:rsidP="00A468C0">
            <w:pPr>
              <w:rPr>
                <w:rFonts w:ascii="Times New Roman" w:hAnsi="Times New Roman" w:cs="Times New Roman"/>
              </w:rPr>
            </w:pPr>
            <w:r w:rsidRPr="00844B72">
              <w:rPr>
                <w:rFonts w:ascii="Times New Roman" w:hAnsi="Times New Roman" w:cs="Times New Roman"/>
              </w:rPr>
              <w:sym w:font="Wingdings" w:char="F0A8"/>
            </w:r>
            <w:r w:rsidRPr="00844B72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529BA3CA" w14:textId="77777777" w:rsidR="00A468C0" w:rsidRPr="00844B72" w:rsidRDefault="00A468C0" w:rsidP="00A468C0">
            <w:pPr>
              <w:rPr>
                <w:rFonts w:ascii="Times New Roman" w:hAnsi="Times New Roman" w:cs="Times New Roman"/>
              </w:rPr>
            </w:pPr>
            <w:r w:rsidRPr="00844B72">
              <w:rPr>
                <w:rFonts w:ascii="Times New Roman" w:hAnsi="Times New Roman" w:cs="Times New Roman"/>
              </w:rPr>
              <w:sym w:font="Wingdings" w:char="F0A8"/>
            </w:r>
            <w:r w:rsidRPr="00844B7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37E76A61" w14:textId="77777777" w:rsidR="00A468C0" w:rsidRPr="00844B72" w:rsidRDefault="00A468C0" w:rsidP="008A1274">
            <w:pPr>
              <w:rPr>
                <w:rFonts w:ascii="Times New Roman" w:hAnsi="Times New Roman" w:cs="Times New Roman"/>
              </w:rPr>
            </w:pPr>
            <w:r w:rsidRPr="00844B72">
              <w:rPr>
                <w:rFonts w:ascii="Times New Roman" w:hAnsi="Times New Roman" w:cs="Times New Roman"/>
                <w:lang w:eastAsia="it-IT"/>
              </w:rPr>
              <w:t xml:space="preserve">Compilare Allegato C – Attività Lotto 2 colonna </w:t>
            </w:r>
            <w:r w:rsidR="00AD1660">
              <w:rPr>
                <w:rFonts w:ascii="Times New Roman" w:hAnsi="Times New Roman" w:cs="Times New Roman"/>
                <w:lang w:eastAsia="it-IT"/>
              </w:rPr>
              <w:t>E</w:t>
            </w:r>
          </w:p>
        </w:tc>
      </w:tr>
      <w:tr w:rsidR="00A468C0" w:rsidRPr="006627B7" w14:paraId="707E8B65" w14:textId="77777777" w:rsidTr="00110910">
        <w:trPr>
          <w:trHeight w:val="323"/>
        </w:trPr>
        <w:tc>
          <w:tcPr>
            <w:tcW w:w="817" w:type="dxa"/>
            <w:vAlign w:val="center"/>
          </w:tcPr>
          <w:p w14:paraId="56A39937" w14:textId="77777777" w:rsidR="00A468C0" w:rsidRPr="00844B72" w:rsidRDefault="00A468C0" w:rsidP="00110910">
            <w:pPr>
              <w:jc w:val="center"/>
              <w:rPr>
                <w:rFonts w:ascii="Times New Roman" w:hAnsi="Times New Roman" w:cs="Times New Roman"/>
              </w:rPr>
            </w:pPr>
            <w:r w:rsidRPr="00844B72">
              <w:rPr>
                <w:rFonts w:ascii="Times New Roman" w:hAnsi="Times New Roman" w:cs="Times New Roman"/>
              </w:rPr>
              <w:t>2</w:t>
            </w:r>
            <w:r w:rsidR="001109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vAlign w:val="center"/>
          </w:tcPr>
          <w:p w14:paraId="5D39B942" w14:textId="77777777" w:rsidR="00A468C0" w:rsidRPr="00844B72" w:rsidRDefault="00A468C0" w:rsidP="00AD1660">
            <w:pPr>
              <w:rPr>
                <w:rFonts w:ascii="Times New Roman" w:hAnsi="Times New Roman" w:cs="Times New Roman"/>
              </w:rPr>
            </w:pPr>
            <w:r w:rsidRPr="00AD1660">
              <w:rPr>
                <w:rFonts w:ascii="Times New Roman" w:hAnsi="Times New Roman" w:cs="Times New Roman"/>
              </w:rPr>
              <w:t>Gli anticorpi devono essere validati almeno per l’uso in formalina / paraffina</w:t>
            </w:r>
          </w:p>
        </w:tc>
        <w:tc>
          <w:tcPr>
            <w:tcW w:w="850" w:type="dxa"/>
            <w:vAlign w:val="center"/>
          </w:tcPr>
          <w:p w14:paraId="0A84F07F" w14:textId="77777777" w:rsidR="00A468C0" w:rsidRPr="00844B72" w:rsidRDefault="00A468C0" w:rsidP="00A468C0">
            <w:pPr>
              <w:rPr>
                <w:rFonts w:ascii="Times New Roman" w:hAnsi="Times New Roman" w:cs="Times New Roman"/>
              </w:rPr>
            </w:pPr>
            <w:r w:rsidRPr="00844B72">
              <w:rPr>
                <w:rFonts w:ascii="Times New Roman" w:hAnsi="Times New Roman" w:cs="Times New Roman"/>
              </w:rPr>
              <w:sym w:font="Wingdings" w:char="F0A8"/>
            </w:r>
            <w:r w:rsidRPr="00844B72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290AF19C" w14:textId="77777777" w:rsidR="00A468C0" w:rsidRPr="00844B72" w:rsidRDefault="00A468C0" w:rsidP="00A468C0">
            <w:pPr>
              <w:rPr>
                <w:rFonts w:ascii="Times New Roman" w:hAnsi="Times New Roman" w:cs="Times New Roman"/>
              </w:rPr>
            </w:pPr>
            <w:r w:rsidRPr="00844B72">
              <w:rPr>
                <w:rFonts w:ascii="Times New Roman" w:hAnsi="Times New Roman" w:cs="Times New Roman"/>
              </w:rPr>
              <w:sym w:font="Wingdings" w:char="F0A8"/>
            </w:r>
            <w:r w:rsidRPr="00844B7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23E3AD5D" w14:textId="77777777" w:rsidR="00A468C0" w:rsidRPr="00844B72" w:rsidRDefault="00A468C0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468C0" w:rsidRPr="006627B7" w14:paraId="7E5250FB" w14:textId="77777777" w:rsidTr="00110910">
        <w:trPr>
          <w:trHeight w:val="323"/>
        </w:trPr>
        <w:tc>
          <w:tcPr>
            <w:tcW w:w="817" w:type="dxa"/>
            <w:vAlign w:val="center"/>
          </w:tcPr>
          <w:p w14:paraId="41B68DE3" w14:textId="77777777" w:rsidR="00110910" w:rsidRPr="00AA74BB" w:rsidRDefault="00A468C0" w:rsidP="00110910">
            <w:pPr>
              <w:jc w:val="center"/>
              <w:rPr>
                <w:rFonts w:ascii="Times New Roman" w:hAnsi="Times New Roman" w:cs="Times New Roman"/>
              </w:rPr>
            </w:pPr>
            <w:r w:rsidRPr="00AA74BB">
              <w:rPr>
                <w:rFonts w:ascii="Times New Roman" w:hAnsi="Times New Roman" w:cs="Times New Roman"/>
              </w:rPr>
              <w:t>2</w:t>
            </w:r>
            <w:r w:rsidR="00110910" w:rsidRPr="00AA7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  <w:vAlign w:val="center"/>
          </w:tcPr>
          <w:p w14:paraId="136E2265" w14:textId="77777777" w:rsidR="00A468C0" w:rsidRPr="00AA74BB" w:rsidRDefault="0092419F" w:rsidP="0092419F">
            <w:pPr>
              <w:rPr>
                <w:rFonts w:ascii="Times New Roman" w:eastAsia="SimSun" w:hAnsi="Times New Roman" w:cs="Times New Roman"/>
                <w:kern w:val="1"/>
                <w:lang w:val="pt-BR" w:bidi="hi-IN"/>
              </w:rPr>
            </w:pPr>
            <w:r w:rsidRPr="00AA74BB">
              <w:rPr>
                <w:rFonts w:ascii="Times New Roman" w:hAnsi="Times New Roman" w:cs="Times New Roman"/>
              </w:rPr>
              <w:t>Garantire l’i</w:t>
            </w:r>
            <w:r w:rsidR="00A468C0" w:rsidRPr="00AA74BB">
              <w:rPr>
                <w:rFonts w:ascii="Times New Roman" w:hAnsi="Times New Roman" w:cs="Times New Roman"/>
              </w:rPr>
              <w:t xml:space="preserve">mpiego di diversi cromogeni di rivelazione </w:t>
            </w:r>
          </w:p>
        </w:tc>
        <w:tc>
          <w:tcPr>
            <w:tcW w:w="850" w:type="dxa"/>
            <w:vAlign w:val="center"/>
          </w:tcPr>
          <w:p w14:paraId="032A49DF" w14:textId="77777777" w:rsidR="00A468C0" w:rsidRPr="006627B7" w:rsidRDefault="00A468C0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0860A6F0" w14:textId="77777777" w:rsidR="00A468C0" w:rsidRPr="006627B7" w:rsidRDefault="00A468C0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7EF0FE22" w14:textId="77777777" w:rsidR="00A468C0" w:rsidRPr="006627B7" w:rsidRDefault="00A468C0" w:rsidP="008A127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468C0" w:rsidRPr="006627B7" w14:paraId="7DB0343A" w14:textId="77777777" w:rsidTr="00110910">
        <w:trPr>
          <w:trHeight w:val="323"/>
        </w:trPr>
        <w:tc>
          <w:tcPr>
            <w:tcW w:w="817" w:type="dxa"/>
            <w:vAlign w:val="center"/>
          </w:tcPr>
          <w:p w14:paraId="36F99ACE" w14:textId="77777777" w:rsidR="00A468C0" w:rsidRPr="00AA2CBB" w:rsidRDefault="00A468C0" w:rsidP="008A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09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  <w:vAlign w:val="center"/>
          </w:tcPr>
          <w:p w14:paraId="20B4A0C9" w14:textId="77777777" w:rsidR="00A468C0" w:rsidRPr="006627B7" w:rsidRDefault="00A468C0" w:rsidP="00AD1660">
            <w:pPr>
              <w:rPr>
                <w:rFonts w:ascii="Times New Roman" w:eastAsia="SimSun" w:hAnsi="Times New Roman" w:cs="Times New Roman"/>
                <w:color w:val="0070C0"/>
                <w:kern w:val="1"/>
                <w:lang w:val="pt-BR" w:bidi="hi-IN"/>
              </w:rPr>
            </w:pPr>
            <w:r w:rsidRPr="00CB25AD">
              <w:rPr>
                <w:rFonts w:ascii="Times New Roman" w:eastAsia="SimSun" w:hAnsi="Times New Roman" w:cs="Times New Roman"/>
                <w:kern w:val="1"/>
                <w:lang w:val="pt-BR" w:bidi="hi-IN"/>
              </w:rPr>
              <w:t xml:space="preserve">Reagenti </w:t>
            </w:r>
            <w:r w:rsidR="00AD1660">
              <w:rPr>
                <w:rFonts w:ascii="Times New Roman" w:eastAsia="SimSun" w:hAnsi="Times New Roman" w:cs="Times New Roman"/>
                <w:kern w:val="1"/>
                <w:lang w:val="pt-BR" w:bidi="hi-IN"/>
              </w:rPr>
              <w:t>dotati di barcode</w:t>
            </w:r>
            <w:r w:rsidRPr="00CB25AD">
              <w:rPr>
                <w:rFonts w:ascii="Times New Roman" w:eastAsia="Calibri" w:hAnsi="Times New Roman" w:cs="Times New Roman"/>
              </w:rPr>
              <w:t xml:space="preserve"> o similari</w:t>
            </w:r>
            <w:r w:rsidRPr="00CB25AD">
              <w:rPr>
                <w:rFonts w:ascii="Times New Roman" w:eastAsia="Calibri" w:hAnsi="Times New Roman" w:cs="Times New Roman"/>
                <w:color w:val="000000" w:themeColor="text1"/>
              </w:rPr>
              <w:t xml:space="preserve"> (specificare)</w:t>
            </w:r>
          </w:p>
        </w:tc>
        <w:tc>
          <w:tcPr>
            <w:tcW w:w="850" w:type="dxa"/>
            <w:vAlign w:val="center"/>
          </w:tcPr>
          <w:p w14:paraId="4C891197" w14:textId="77777777" w:rsidR="00A468C0" w:rsidRPr="006627B7" w:rsidRDefault="00A468C0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4174AE23" w14:textId="77777777" w:rsidR="00A468C0" w:rsidRPr="006627B7" w:rsidRDefault="00A468C0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34495E37" w14:textId="77777777" w:rsidR="00A468C0" w:rsidRPr="006627B7" w:rsidRDefault="00A468C0" w:rsidP="008A1274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6BD08383" w14:textId="77777777" w:rsidR="008A1274" w:rsidRDefault="008A1274" w:rsidP="009A73A1">
      <w:pPr>
        <w:rPr>
          <w:rFonts w:ascii="Times New Roman" w:hAnsi="Times New Roman" w:cs="Times New Roman"/>
          <w:i/>
          <w:u w:val="single"/>
        </w:rPr>
      </w:pPr>
    </w:p>
    <w:p w14:paraId="39522EE7" w14:textId="77777777" w:rsidR="00C403EF" w:rsidRPr="006C63E4" w:rsidRDefault="00C403EF" w:rsidP="00C403EF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Assistenza Tecnica per la </w:t>
      </w:r>
      <w:proofErr w:type="spellStart"/>
      <w:r>
        <w:rPr>
          <w:rFonts w:ascii="Times New Roman" w:hAnsi="Times New Roman" w:cs="Times New Roman"/>
          <w:i/>
          <w:u w:val="single"/>
        </w:rPr>
        <w:t>strumentaizone</w:t>
      </w:r>
      <w:proofErr w:type="spellEnd"/>
      <w:r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u w:val="single"/>
        </w:rPr>
        <w:t>fornita</w:t>
      </w:r>
      <w:r w:rsidRPr="006C63E4">
        <w:rPr>
          <w:rFonts w:ascii="Times New Roman" w:hAnsi="Times New Roman" w:cs="Times New Roman"/>
          <w:i/>
          <w:u w:val="single"/>
        </w:rPr>
        <w:t>i</w:t>
      </w:r>
      <w:proofErr w:type="spellEnd"/>
      <w:r w:rsidRPr="006C63E4">
        <w:rPr>
          <w:rFonts w:ascii="Times New Roman" w:hAnsi="Times New Roman" w:cs="Times New Roman"/>
          <w:i/>
          <w:u w:val="single"/>
        </w:rPr>
        <w:t>: Caratteristiche di minima richieste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54"/>
        <w:gridCol w:w="850"/>
        <w:gridCol w:w="851"/>
        <w:gridCol w:w="1559"/>
      </w:tblGrid>
      <w:tr w:rsidR="00C403EF" w:rsidRPr="006627B7" w14:paraId="2A29B297" w14:textId="77777777" w:rsidTr="00110910">
        <w:trPr>
          <w:trHeight w:val="323"/>
        </w:trPr>
        <w:tc>
          <w:tcPr>
            <w:tcW w:w="817" w:type="dxa"/>
            <w:vAlign w:val="center"/>
          </w:tcPr>
          <w:p w14:paraId="20DE2691" w14:textId="77777777" w:rsidR="00C403EF" w:rsidRPr="006C63E4" w:rsidRDefault="00C403EF" w:rsidP="00C40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057A4991" w14:textId="77777777" w:rsidR="00C403EF" w:rsidRPr="006C63E4" w:rsidRDefault="00C403EF" w:rsidP="00C403EF">
            <w:pPr>
              <w:rPr>
                <w:rFonts w:ascii="Times New Roman" w:eastAsia="SimSun" w:hAnsi="Times New Roman" w:cs="Times New Roman"/>
                <w:kern w:val="1"/>
                <w:lang w:val="pt-BR" w:bidi="hi-IN"/>
              </w:rPr>
            </w:pPr>
          </w:p>
        </w:tc>
        <w:tc>
          <w:tcPr>
            <w:tcW w:w="850" w:type="dxa"/>
            <w:vAlign w:val="center"/>
          </w:tcPr>
          <w:p w14:paraId="3F64FEB1" w14:textId="77777777" w:rsidR="00C403EF" w:rsidRPr="006C63E4" w:rsidRDefault="00C403EF" w:rsidP="00C40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08B9CED" w14:textId="77777777" w:rsidR="00C403EF" w:rsidRPr="006C63E4" w:rsidRDefault="00C403EF" w:rsidP="00C40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0FF4A9" w14:textId="77777777" w:rsidR="00C403EF" w:rsidRPr="006627B7" w:rsidRDefault="00C403EF" w:rsidP="00C403EF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eastAsia="Calibri" w:hAnsi="Times New Roman" w:cs="Times New Roman"/>
              </w:rPr>
              <w:t>Riportare la pagina di riferimento della documentazione tecnica presentata (titolo documento e pagina)</w:t>
            </w:r>
          </w:p>
        </w:tc>
      </w:tr>
      <w:tr w:rsidR="00C403EF" w:rsidRPr="006C63E4" w14:paraId="23EE37EF" w14:textId="77777777" w:rsidTr="00110910">
        <w:trPr>
          <w:trHeight w:val="323"/>
        </w:trPr>
        <w:tc>
          <w:tcPr>
            <w:tcW w:w="817" w:type="dxa"/>
            <w:vAlign w:val="center"/>
          </w:tcPr>
          <w:p w14:paraId="1CB5115E" w14:textId="77777777" w:rsidR="00C403EF" w:rsidRPr="006C63E4" w:rsidRDefault="00C403EF" w:rsidP="00C40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09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</w:tcPr>
          <w:p w14:paraId="6967F3B3" w14:textId="77777777" w:rsidR="00C403EF" w:rsidRPr="00AC6AE3" w:rsidRDefault="00C403EF" w:rsidP="009F3FB2">
            <w:pPr>
              <w:rPr>
                <w:rFonts w:eastAsia="Calibri" w:cstheme="minorHAnsi"/>
              </w:rPr>
            </w:pPr>
            <w:r w:rsidRPr="00AC6AE3">
              <w:rPr>
                <w:rFonts w:ascii="Times New Roman" w:hAnsi="Times New Roman" w:cs="Times New Roman"/>
              </w:rPr>
              <w:t xml:space="preserve">Tempo massimo di intervento </w:t>
            </w:r>
            <w:r w:rsidR="00490D9E">
              <w:rPr>
                <w:rFonts w:ascii="Times New Roman" w:hAnsi="Times New Roman" w:cs="Times New Roman"/>
              </w:rPr>
              <w:t xml:space="preserve">in loco </w:t>
            </w:r>
            <w:r w:rsidRPr="00AC6AE3">
              <w:rPr>
                <w:rFonts w:ascii="Times New Roman" w:hAnsi="Times New Roman" w:cs="Times New Roman"/>
              </w:rPr>
              <w:t xml:space="preserve">dalla chiamata non </w:t>
            </w:r>
            <w:r w:rsidR="00AC6AE3" w:rsidRPr="00AC6AE3">
              <w:rPr>
                <w:rFonts w:ascii="Times New Roman" w:hAnsi="Times New Roman" w:cs="Times New Roman"/>
              </w:rPr>
              <w:t>superiore a 16</w:t>
            </w:r>
            <w:r w:rsidRPr="00AC6AE3">
              <w:rPr>
                <w:rFonts w:ascii="Times New Roman" w:hAnsi="Times New Roman" w:cs="Times New Roman"/>
              </w:rPr>
              <w:t xml:space="preserve"> ore lavorative, orario standard da lunedì a venerdì, sabato e festivi esclusi.</w:t>
            </w:r>
          </w:p>
        </w:tc>
        <w:tc>
          <w:tcPr>
            <w:tcW w:w="850" w:type="dxa"/>
            <w:vAlign w:val="center"/>
          </w:tcPr>
          <w:p w14:paraId="53FD0ED7" w14:textId="77777777" w:rsidR="00C403EF" w:rsidRPr="006C63E4" w:rsidRDefault="00C403EF" w:rsidP="00C403EF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2E2F2EC4" w14:textId="77777777" w:rsidR="00C403EF" w:rsidRPr="006C63E4" w:rsidRDefault="00C403EF" w:rsidP="00C403EF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6321D4D1" w14:textId="77777777" w:rsidR="00C403EF" w:rsidRPr="006C63E4" w:rsidRDefault="00C403EF" w:rsidP="00ED7642">
            <w:pPr>
              <w:ind w:right="601"/>
              <w:rPr>
                <w:rFonts w:ascii="Times New Roman" w:hAnsi="Times New Roman" w:cs="Times New Roman"/>
              </w:rPr>
            </w:pPr>
          </w:p>
        </w:tc>
      </w:tr>
      <w:tr w:rsidR="00C403EF" w:rsidRPr="006C63E4" w14:paraId="1D8EC339" w14:textId="77777777" w:rsidTr="00110910">
        <w:trPr>
          <w:trHeight w:val="323"/>
        </w:trPr>
        <w:tc>
          <w:tcPr>
            <w:tcW w:w="817" w:type="dxa"/>
            <w:vAlign w:val="center"/>
          </w:tcPr>
          <w:p w14:paraId="04E495C8" w14:textId="77777777" w:rsidR="00C403EF" w:rsidRPr="006C63E4" w:rsidRDefault="00C403EF" w:rsidP="00C40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09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</w:tcPr>
          <w:p w14:paraId="5052D7D9" w14:textId="77777777" w:rsidR="00C403EF" w:rsidRPr="00AC6AE3" w:rsidRDefault="00C403EF" w:rsidP="00DD5F8A">
            <w:pPr>
              <w:rPr>
                <w:rFonts w:eastAsia="Calibri" w:cstheme="minorHAnsi"/>
              </w:rPr>
            </w:pPr>
            <w:r w:rsidRPr="00AC6AE3">
              <w:rPr>
                <w:rFonts w:ascii="Times New Roman" w:hAnsi="Times New Roman" w:cs="Times New Roman"/>
              </w:rPr>
              <w:t xml:space="preserve">Tempo massimo di ripristino funzionalità (risoluzione guasto o disponibilità apparecchiatura sostitutiva) dalla chiamata non </w:t>
            </w:r>
            <w:r w:rsidR="00110910">
              <w:rPr>
                <w:rFonts w:ascii="Times New Roman" w:hAnsi="Times New Roman" w:cs="Times New Roman"/>
              </w:rPr>
              <w:t>superiore a 24</w:t>
            </w:r>
            <w:r w:rsidRPr="00AC6AE3">
              <w:rPr>
                <w:rFonts w:ascii="Times New Roman" w:hAnsi="Times New Roman" w:cs="Times New Roman"/>
              </w:rPr>
              <w:t xml:space="preserve"> ore lavorative, orario standard da lunedì a venerdì, sabato e festivi esclusi.</w:t>
            </w:r>
          </w:p>
        </w:tc>
        <w:tc>
          <w:tcPr>
            <w:tcW w:w="850" w:type="dxa"/>
            <w:vAlign w:val="center"/>
          </w:tcPr>
          <w:p w14:paraId="152F7088" w14:textId="77777777" w:rsidR="00C403EF" w:rsidRPr="006C63E4" w:rsidRDefault="00C403EF" w:rsidP="00C403EF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57FCDCEF" w14:textId="77777777" w:rsidR="00C403EF" w:rsidRPr="006C63E4" w:rsidRDefault="00C403EF" w:rsidP="00C403EF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1AB49A43" w14:textId="77777777" w:rsidR="00C403EF" w:rsidRPr="006C63E4" w:rsidRDefault="00C403EF" w:rsidP="00C403EF">
            <w:pPr>
              <w:rPr>
                <w:rFonts w:ascii="Times New Roman" w:hAnsi="Times New Roman" w:cs="Times New Roman"/>
              </w:rPr>
            </w:pPr>
          </w:p>
        </w:tc>
      </w:tr>
    </w:tbl>
    <w:p w14:paraId="08E4351B" w14:textId="77777777" w:rsidR="00C403EF" w:rsidRDefault="00C403EF" w:rsidP="009A73A1">
      <w:pPr>
        <w:rPr>
          <w:rFonts w:ascii="Times New Roman" w:hAnsi="Times New Roman" w:cs="Times New Roman"/>
          <w:i/>
          <w:u w:val="single"/>
        </w:rPr>
      </w:pPr>
    </w:p>
    <w:p w14:paraId="35D606A7" w14:textId="77777777" w:rsidR="00643BE0" w:rsidRDefault="00643BE0" w:rsidP="009A73A1">
      <w:pPr>
        <w:rPr>
          <w:rFonts w:ascii="Times New Roman" w:hAnsi="Times New Roman" w:cs="Times New Roman"/>
          <w:i/>
          <w:u w:val="single"/>
        </w:rPr>
      </w:pPr>
    </w:p>
    <w:p w14:paraId="6ECA1732" w14:textId="77777777" w:rsidR="00643BE0" w:rsidRDefault="00643BE0" w:rsidP="009A73A1">
      <w:pPr>
        <w:rPr>
          <w:rFonts w:ascii="Times New Roman" w:hAnsi="Times New Roman" w:cs="Times New Roman"/>
          <w:i/>
          <w:u w:val="single"/>
        </w:rPr>
      </w:pPr>
    </w:p>
    <w:p w14:paraId="59E8D3E5" w14:textId="77777777" w:rsidR="00643BE0" w:rsidRDefault="00643BE0" w:rsidP="009A73A1">
      <w:pPr>
        <w:rPr>
          <w:rFonts w:ascii="Times New Roman" w:hAnsi="Times New Roman" w:cs="Times New Roman"/>
          <w:i/>
          <w:u w:val="single"/>
        </w:rPr>
      </w:pPr>
    </w:p>
    <w:p w14:paraId="5415E669" w14:textId="77777777" w:rsidR="00AC6AE3" w:rsidRDefault="00AC6AE3" w:rsidP="009A73A1">
      <w:pPr>
        <w:rPr>
          <w:rFonts w:ascii="Times New Roman" w:hAnsi="Times New Roman" w:cs="Times New Roman"/>
          <w:i/>
          <w:u w:val="single"/>
        </w:rPr>
      </w:pPr>
    </w:p>
    <w:p w14:paraId="67352B66" w14:textId="77777777" w:rsidR="00AC6AE3" w:rsidRDefault="00AC6AE3" w:rsidP="009A73A1">
      <w:pPr>
        <w:rPr>
          <w:rFonts w:ascii="Times New Roman" w:hAnsi="Times New Roman" w:cs="Times New Roman"/>
          <w:i/>
          <w:u w:val="single"/>
        </w:rPr>
      </w:pPr>
    </w:p>
    <w:p w14:paraId="7DCEDF69" w14:textId="77777777" w:rsidR="00643BE0" w:rsidRDefault="00643BE0" w:rsidP="009A73A1">
      <w:pPr>
        <w:rPr>
          <w:rFonts w:ascii="Times New Roman" w:hAnsi="Times New Roman" w:cs="Times New Roman"/>
          <w:i/>
          <w:u w:val="single"/>
        </w:rPr>
      </w:pPr>
    </w:p>
    <w:p w14:paraId="045DCCEA" w14:textId="77777777" w:rsidR="00643BE0" w:rsidRDefault="00643BE0" w:rsidP="009A73A1">
      <w:pPr>
        <w:rPr>
          <w:rFonts w:ascii="Times New Roman" w:hAnsi="Times New Roman" w:cs="Times New Roman"/>
          <w:i/>
          <w:u w:val="single"/>
        </w:rPr>
      </w:pPr>
    </w:p>
    <w:p w14:paraId="1D8AD399" w14:textId="77777777" w:rsidR="00686A2F" w:rsidRPr="006627B7" w:rsidRDefault="00686A2F" w:rsidP="0079122D">
      <w:pPr>
        <w:spacing w:before="240"/>
        <w:rPr>
          <w:rFonts w:ascii="Times New Roman" w:hAnsi="Times New Roman" w:cs="Times New Roman"/>
        </w:rPr>
      </w:pPr>
    </w:p>
    <w:p w14:paraId="71E45CF6" w14:textId="77777777" w:rsidR="00F31E95" w:rsidRPr="00803710" w:rsidRDefault="00DC6C2D" w:rsidP="00F31E9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803710">
        <w:rPr>
          <w:rFonts w:ascii="Times New Roman" w:hAnsi="Times New Roman" w:cs="Times New Roman"/>
          <w:b/>
        </w:rPr>
        <w:lastRenderedPageBreak/>
        <w:t xml:space="preserve">Sez. 2) </w:t>
      </w:r>
      <w:r w:rsidR="00F31E95" w:rsidRPr="00803710">
        <w:rPr>
          <w:rFonts w:ascii="Times New Roman" w:hAnsi="Times New Roman" w:cs="Times New Roman"/>
          <w:b/>
        </w:rPr>
        <w:t>CARATTERISTICHE SOGGETTE A VALUTAZIONE QUALITATIVA</w:t>
      </w:r>
    </w:p>
    <w:p w14:paraId="60CF350A" w14:textId="77777777" w:rsidR="00F31E95" w:rsidRPr="006627B7" w:rsidRDefault="00F31E95" w:rsidP="00F31E95">
      <w:pPr>
        <w:suppressAutoHyphens/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255"/>
        <w:gridCol w:w="3721"/>
        <w:gridCol w:w="2268"/>
        <w:gridCol w:w="1807"/>
      </w:tblGrid>
      <w:tr w:rsidR="00643BE0" w:rsidRPr="006627B7" w14:paraId="28E27017" w14:textId="77777777" w:rsidTr="00643BE0">
        <w:trPr>
          <w:trHeight w:val="1012"/>
        </w:trPr>
        <w:tc>
          <w:tcPr>
            <w:tcW w:w="40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329B3A" w14:textId="77777777" w:rsidR="00643BE0" w:rsidRPr="006627B7" w:rsidRDefault="00643BE0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>ID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79A457" w14:textId="77777777" w:rsidR="00643BE0" w:rsidRPr="006627B7" w:rsidRDefault="00643BE0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>Punteggio massimo</w:t>
            </w:r>
            <w:r w:rsidR="00AC6AE3">
              <w:rPr>
                <w:rFonts w:ascii="Times New Roman" w:hAnsi="Times New Roman" w:cs="Times New Roman"/>
                <w:i/>
              </w:rPr>
              <w:t xml:space="preserve"> attribuito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A24DCA" w14:textId="77777777" w:rsidR="00643BE0" w:rsidRPr="006627B7" w:rsidRDefault="00643BE0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>Requisito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8EE9FE" w14:textId="77777777" w:rsidR="00643BE0" w:rsidRPr="006627B7" w:rsidRDefault="00643BE0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>Risposta Ditta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B3842C" w14:textId="77777777" w:rsidR="00643BE0" w:rsidRPr="006627B7" w:rsidRDefault="00643BE0" w:rsidP="007573B7">
            <w:pPr>
              <w:tabs>
                <w:tab w:val="left" w:pos="57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 xml:space="preserve">Indicare </w:t>
            </w:r>
            <w:r w:rsidRPr="006627B7">
              <w:rPr>
                <w:rFonts w:ascii="Times New Roman" w:hAnsi="Times New Roman" w:cs="Times New Roman"/>
                <w:i/>
                <w:u w:val="single"/>
              </w:rPr>
              <w:t>obbligatoriamente</w:t>
            </w:r>
            <w:r w:rsidRPr="006627B7">
              <w:rPr>
                <w:rFonts w:ascii="Times New Roman" w:hAnsi="Times New Roman" w:cs="Times New Roman"/>
                <w:i/>
              </w:rPr>
              <w:t xml:space="preserve"> la pagina e il paragrafo della documentazione tecnica dove è possibile recepire tale informazione</w:t>
            </w:r>
          </w:p>
        </w:tc>
      </w:tr>
      <w:tr w:rsidR="00643BE0" w:rsidRPr="006627B7" w14:paraId="05643F04" w14:textId="77777777" w:rsidTr="00643BE0">
        <w:trPr>
          <w:trHeight w:val="837"/>
        </w:trPr>
        <w:tc>
          <w:tcPr>
            <w:tcW w:w="407" w:type="pct"/>
            <w:vAlign w:val="center"/>
          </w:tcPr>
          <w:p w14:paraId="11F2EF9C" w14:textId="77777777" w:rsidR="00643BE0" w:rsidRPr="00AA2CBB" w:rsidRDefault="00643BE0" w:rsidP="00DD04D3">
            <w:pPr>
              <w:jc w:val="center"/>
              <w:rPr>
                <w:rFonts w:ascii="Times New Roman" w:hAnsi="Times New Roman" w:cs="Times New Roman"/>
              </w:rPr>
            </w:pPr>
            <w:r w:rsidRPr="00AA2CBB">
              <w:rPr>
                <w:rFonts w:ascii="Times New Roman" w:hAnsi="Times New Roman" w:cs="Times New Roman"/>
              </w:rPr>
              <w:t>W1</w:t>
            </w:r>
          </w:p>
        </w:tc>
        <w:tc>
          <w:tcPr>
            <w:tcW w:w="637" w:type="pct"/>
            <w:vAlign w:val="center"/>
          </w:tcPr>
          <w:p w14:paraId="2FDEF190" w14:textId="77777777" w:rsidR="00643BE0" w:rsidRPr="006627B7" w:rsidRDefault="006E793C" w:rsidP="008E119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88" w:type="pct"/>
            <w:vAlign w:val="center"/>
          </w:tcPr>
          <w:p w14:paraId="16E5FC81" w14:textId="77777777" w:rsidR="00643BE0" w:rsidRPr="008E119D" w:rsidRDefault="00643BE0" w:rsidP="00541131">
            <w:pPr>
              <w:pStyle w:val="paragraph"/>
              <w:spacing w:before="0" w:beforeAutospacing="0" w:after="0" w:afterAutospacing="0"/>
              <w:textAlignment w:val="baseline"/>
            </w:pPr>
            <w:r w:rsidRPr="008E119D">
              <w:t xml:space="preserve">Peso massimo dello strumento a pieno carico (in Kg) </w:t>
            </w:r>
          </w:p>
        </w:tc>
        <w:tc>
          <w:tcPr>
            <w:tcW w:w="1151" w:type="pct"/>
            <w:vAlign w:val="center"/>
          </w:tcPr>
          <w:p w14:paraId="10149684" w14:textId="77777777" w:rsidR="00643BE0" w:rsidRPr="008F58A2" w:rsidRDefault="00643BE0" w:rsidP="00D32D5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917" w:type="pct"/>
            <w:vAlign w:val="center"/>
          </w:tcPr>
          <w:p w14:paraId="00DEFB88" w14:textId="77777777" w:rsidR="00643BE0" w:rsidRPr="008F58A2" w:rsidRDefault="00643BE0" w:rsidP="00D32D52">
            <w:pPr>
              <w:ind w:left="317" w:hanging="317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643BE0" w:rsidRPr="006627B7" w14:paraId="17F96E06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71D22F2E" w14:textId="77777777" w:rsidR="00643BE0" w:rsidRPr="00AA2CBB" w:rsidRDefault="00643BE0" w:rsidP="00DD04D3">
            <w:pPr>
              <w:jc w:val="center"/>
              <w:rPr>
                <w:rFonts w:ascii="Times New Roman" w:hAnsi="Times New Roman" w:cs="Times New Roman"/>
              </w:rPr>
            </w:pPr>
            <w:r w:rsidRPr="00AA2CBB">
              <w:rPr>
                <w:rFonts w:ascii="Times New Roman" w:hAnsi="Times New Roman" w:cs="Times New Roman"/>
              </w:rPr>
              <w:t>W2</w:t>
            </w:r>
          </w:p>
        </w:tc>
        <w:tc>
          <w:tcPr>
            <w:tcW w:w="637" w:type="pct"/>
            <w:vAlign w:val="center"/>
          </w:tcPr>
          <w:p w14:paraId="2768DBED" w14:textId="77777777" w:rsidR="00643BE0" w:rsidRPr="008E119D" w:rsidRDefault="006E793C" w:rsidP="00D32D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3</w:t>
            </w:r>
          </w:p>
        </w:tc>
        <w:tc>
          <w:tcPr>
            <w:tcW w:w="1888" w:type="pct"/>
            <w:vAlign w:val="center"/>
          </w:tcPr>
          <w:p w14:paraId="7CC9D003" w14:textId="77777777" w:rsidR="00643BE0" w:rsidRPr="00F320BD" w:rsidRDefault="00F320BD" w:rsidP="00F320BD">
            <w:pPr>
              <w:pStyle w:val="paragraph"/>
              <w:spacing w:after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320BD">
              <w:rPr>
                <w:rFonts w:eastAsia="Calibri"/>
                <w:sz w:val="22"/>
                <w:szCs w:val="22"/>
                <w:lang w:eastAsia="en-US"/>
              </w:rPr>
              <w:t>Minimo ingombro dei sistemi offerti (Specificare in cm</w:t>
            </w:r>
            <w:r w:rsidRPr="008C4E7F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F320BD">
              <w:rPr>
                <w:rFonts w:eastAsia="Calibri"/>
                <w:sz w:val="22"/>
                <w:szCs w:val="22"/>
                <w:lang w:eastAsia="en-US"/>
              </w:rPr>
              <w:t xml:space="preserve"> l’area di appoggio per l’ingombro del singolo strumento)</w:t>
            </w:r>
          </w:p>
        </w:tc>
        <w:tc>
          <w:tcPr>
            <w:tcW w:w="1151" w:type="pct"/>
            <w:vAlign w:val="center"/>
          </w:tcPr>
          <w:p w14:paraId="653DF6C7" w14:textId="77777777" w:rsidR="00643BE0" w:rsidRPr="008E119D" w:rsidRDefault="00643BE0" w:rsidP="00D32D5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917" w:type="pct"/>
            <w:vAlign w:val="center"/>
          </w:tcPr>
          <w:p w14:paraId="15311B85" w14:textId="77777777" w:rsidR="00643BE0" w:rsidRPr="008F58A2" w:rsidRDefault="00643BE0" w:rsidP="00D32D5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903BD" w:rsidRPr="006627B7" w14:paraId="3091A03F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56FE9234" w14:textId="77777777" w:rsidR="00A903BD" w:rsidRPr="00A468C0" w:rsidRDefault="00A903BD" w:rsidP="00A903BD">
            <w:pPr>
              <w:jc w:val="center"/>
              <w:rPr>
                <w:rFonts w:ascii="Times New Roman" w:hAnsi="Times New Roman" w:cs="Times New Roman"/>
              </w:rPr>
            </w:pPr>
            <w:r w:rsidRPr="00A468C0">
              <w:rPr>
                <w:rFonts w:ascii="Times New Roman" w:hAnsi="Times New Roman" w:cs="Times New Roman"/>
              </w:rPr>
              <w:t>W3</w:t>
            </w:r>
          </w:p>
        </w:tc>
        <w:tc>
          <w:tcPr>
            <w:tcW w:w="637" w:type="pct"/>
            <w:vAlign w:val="center"/>
          </w:tcPr>
          <w:p w14:paraId="7F3BAD4D" w14:textId="77777777" w:rsidR="00A903BD" w:rsidRDefault="00A903BD" w:rsidP="006E793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3</w:t>
            </w:r>
          </w:p>
        </w:tc>
        <w:tc>
          <w:tcPr>
            <w:tcW w:w="1888" w:type="pct"/>
            <w:vAlign w:val="center"/>
          </w:tcPr>
          <w:p w14:paraId="2F747010" w14:textId="77777777" w:rsidR="00A903BD" w:rsidRPr="00F911CF" w:rsidRDefault="00A903BD" w:rsidP="0011091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911CF">
              <w:rPr>
                <w:rFonts w:eastAsia="Calibri"/>
                <w:sz w:val="22"/>
                <w:szCs w:val="22"/>
                <w:lang w:eastAsia="en-US"/>
              </w:rPr>
              <w:t>Altezza massima dello strumento 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(nel caso di strumento con coperchio ad apertura esprimere l’altezza riferita a coperchio </w:t>
            </w:r>
            <w:r w:rsidR="00110910">
              <w:rPr>
                <w:rFonts w:eastAsia="Calibri"/>
                <w:sz w:val="22"/>
                <w:szCs w:val="22"/>
                <w:lang w:eastAsia="en-US"/>
              </w:rPr>
              <w:t>aperto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51" w:type="pct"/>
            <w:vAlign w:val="center"/>
          </w:tcPr>
          <w:p w14:paraId="20FBF0DA" w14:textId="77777777" w:rsidR="00A903BD" w:rsidRPr="008E119D" w:rsidRDefault="00A903BD" w:rsidP="00D32D5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917" w:type="pct"/>
            <w:vAlign w:val="center"/>
          </w:tcPr>
          <w:p w14:paraId="7C53A944" w14:textId="77777777" w:rsidR="00A903BD" w:rsidRPr="008F58A2" w:rsidRDefault="00A903BD" w:rsidP="00D32D5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903BD" w:rsidRPr="006627B7" w14:paraId="50AC08FB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5DBD652E" w14:textId="77777777" w:rsidR="00A903BD" w:rsidRPr="00AA2CBB" w:rsidRDefault="00A903BD" w:rsidP="00A903BD">
            <w:pPr>
              <w:jc w:val="center"/>
              <w:rPr>
                <w:rFonts w:ascii="Times New Roman" w:hAnsi="Times New Roman" w:cs="Times New Roman"/>
              </w:rPr>
            </w:pPr>
            <w:r w:rsidRPr="00AA2CBB">
              <w:rPr>
                <w:rFonts w:ascii="Times New Roman" w:hAnsi="Times New Roman" w:cs="Times New Roman"/>
              </w:rPr>
              <w:t>W4</w:t>
            </w:r>
          </w:p>
        </w:tc>
        <w:tc>
          <w:tcPr>
            <w:tcW w:w="637" w:type="pct"/>
            <w:vAlign w:val="center"/>
          </w:tcPr>
          <w:p w14:paraId="45DF7CD0" w14:textId="77777777" w:rsidR="00A903BD" w:rsidRDefault="00A903BD" w:rsidP="006E793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5</w:t>
            </w:r>
          </w:p>
          <w:p w14:paraId="29C40F01" w14:textId="77777777" w:rsidR="00A903BD" w:rsidRDefault="00A903BD" w:rsidP="006E793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888" w:type="pct"/>
            <w:vAlign w:val="center"/>
          </w:tcPr>
          <w:p w14:paraId="6180723A" w14:textId="77777777" w:rsidR="00A903BD" w:rsidRPr="00F911CF" w:rsidRDefault="003C358D" w:rsidP="006E793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C358D">
              <w:t xml:space="preserve">Numero massimo di vetrini presenti contemporaneamente all'interno del singolo strumento per ciclo di lavoro dal </w:t>
            </w:r>
            <w:proofErr w:type="spellStart"/>
            <w:proofErr w:type="gramStart"/>
            <w:r w:rsidRPr="003C358D">
              <w:t>pre</w:t>
            </w:r>
            <w:proofErr w:type="spellEnd"/>
            <w:r w:rsidRPr="003C358D">
              <w:t>-carico</w:t>
            </w:r>
            <w:proofErr w:type="gramEnd"/>
            <w:r w:rsidRPr="003C358D">
              <w:t xml:space="preserve"> allo scarico del vetrino</w:t>
            </w:r>
          </w:p>
        </w:tc>
        <w:tc>
          <w:tcPr>
            <w:tcW w:w="1151" w:type="pct"/>
            <w:vAlign w:val="center"/>
          </w:tcPr>
          <w:p w14:paraId="17AB053F" w14:textId="77777777" w:rsidR="00A903BD" w:rsidRPr="008E119D" w:rsidRDefault="00A903BD" w:rsidP="00D32D5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917" w:type="pct"/>
            <w:vAlign w:val="center"/>
          </w:tcPr>
          <w:p w14:paraId="16F50420" w14:textId="77777777" w:rsidR="00A903BD" w:rsidRPr="008F58A2" w:rsidRDefault="00A903BD" w:rsidP="00D32D5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903BD" w:rsidRPr="006627B7" w14:paraId="63923974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72E1585A" w14:textId="77777777" w:rsidR="00A903BD" w:rsidRPr="00AA2CBB" w:rsidRDefault="00A903BD" w:rsidP="00A903BD">
            <w:pPr>
              <w:jc w:val="center"/>
              <w:rPr>
                <w:rFonts w:ascii="Times New Roman" w:hAnsi="Times New Roman" w:cs="Times New Roman"/>
              </w:rPr>
            </w:pPr>
            <w:r w:rsidRPr="00AA2CBB">
              <w:rPr>
                <w:rFonts w:ascii="Times New Roman" w:hAnsi="Times New Roman" w:cs="Times New Roman"/>
              </w:rPr>
              <w:t>W5</w:t>
            </w:r>
          </w:p>
        </w:tc>
        <w:tc>
          <w:tcPr>
            <w:tcW w:w="637" w:type="pct"/>
            <w:vAlign w:val="center"/>
          </w:tcPr>
          <w:p w14:paraId="4A07665C" w14:textId="77777777" w:rsidR="00A903BD" w:rsidRDefault="00A903BD" w:rsidP="00844B7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  <w:p w14:paraId="18EEC665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8" w:type="pct"/>
          </w:tcPr>
          <w:p w14:paraId="1B3DC48B" w14:textId="77777777" w:rsidR="00A903BD" w:rsidRPr="00AA2CBB" w:rsidRDefault="00A903BD" w:rsidP="00844B72">
            <w:pPr>
              <w:rPr>
                <w:rFonts w:ascii="Times New Roman" w:hAnsi="Times New Roman" w:cs="Times New Roman"/>
              </w:rPr>
            </w:pPr>
            <w:r w:rsidRPr="00AA2CBB">
              <w:rPr>
                <w:rFonts w:ascii="Times New Roman" w:hAnsi="Times New Roman" w:cs="Times New Roman"/>
              </w:rPr>
              <w:t>Fornitura di un dispositivo per la deionizzazione dell'acqua per la diluizione dei tamponi</w:t>
            </w:r>
          </w:p>
        </w:tc>
        <w:tc>
          <w:tcPr>
            <w:tcW w:w="1151" w:type="pct"/>
            <w:vAlign w:val="center"/>
          </w:tcPr>
          <w:p w14:paraId="2BA9D6A6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7" w:type="pct"/>
            <w:vAlign w:val="center"/>
          </w:tcPr>
          <w:p w14:paraId="2D9C6317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903BD" w:rsidRPr="006627B7" w14:paraId="7F70F440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7BB2F7A5" w14:textId="77777777" w:rsidR="00A903BD" w:rsidRPr="00AA2CBB" w:rsidRDefault="00A903BD" w:rsidP="00D32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W6</w:t>
            </w:r>
          </w:p>
        </w:tc>
        <w:tc>
          <w:tcPr>
            <w:tcW w:w="637" w:type="pct"/>
            <w:vAlign w:val="center"/>
          </w:tcPr>
          <w:p w14:paraId="1BD37359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88" w:type="pct"/>
          </w:tcPr>
          <w:p w14:paraId="19FCE14B" w14:textId="77777777" w:rsidR="00A903BD" w:rsidRPr="00AA2CBB" w:rsidRDefault="00A903BD" w:rsidP="00844B72">
            <w:pPr>
              <w:rPr>
                <w:rFonts w:ascii="Times New Roman" w:hAnsi="Times New Roman" w:cs="Times New Roman"/>
              </w:rPr>
            </w:pPr>
            <w:r w:rsidRPr="00AA2CBB">
              <w:rPr>
                <w:rFonts w:ascii="Times New Roman" w:hAnsi="Times New Roman" w:cs="Times New Roman"/>
              </w:rPr>
              <w:t xml:space="preserve">Possibilità </w:t>
            </w:r>
            <w:r>
              <w:rPr>
                <w:rFonts w:ascii="Times New Roman" w:hAnsi="Times New Roman" w:cs="Times New Roman"/>
              </w:rPr>
              <w:t>di</w:t>
            </w:r>
            <w:r w:rsidRPr="00AA2CBB">
              <w:rPr>
                <w:rFonts w:ascii="Times New Roman" w:hAnsi="Times New Roman" w:cs="Times New Roman"/>
              </w:rPr>
              <w:t xml:space="preserve"> eseguire doppie </w:t>
            </w:r>
            <w:proofErr w:type="gramStart"/>
            <w:r w:rsidRPr="00AA2CBB">
              <w:rPr>
                <w:rFonts w:ascii="Times New Roman" w:hAnsi="Times New Roman" w:cs="Times New Roman"/>
              </w:rPr>
              <w:t>colorazioni  sequenziali</w:t>
            </w:r>
            <w:proofErr w:type="gramEnd"/>
            <w:r w:rsidRPr="00AA2CBB">
              <w:rPr>
                <w:rFonts w:ascii="Times New Roman" w:hAnsi="Times New Roman" w:cs="Times New Roman"/>
              </w:rPr>
              <w:t xml:space="preserve"> e/o in parallelo</w:t>
            </w:r>
          </w:p>
        </w:tc>
        <w:tc>
          <w:tcPr>
            <w:tcW w:w="1151" w:type="pct"/>
            <w:vAlign w:val="center"/>
          </w:tcPr>
          <w:p w14:paraId="155BCA6C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7" w:type="pct"/>
            <w:vAlign w:val="center"/>
          </w:tcPr>
          <w:p w14:paraId="7D715258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903BD" w:rsidRPr="006627B7" w14:paraId="7D34C1B5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2B5725E0" w14:textId="77777777" w:rsidR="00A903BD" w:rsidRPr="00AA2CBB" w:rsidRDefault="00A903BD" w:rsidP="00D32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W7</w:t>
            </w:r>
          </w:p>
        </w:tc>
        <w:tc>
          <w:tcPr>
            <w:tcW w:w="637" w:type="pct"/>
            <w:vAlign w:val="center"/>
          </w:tcPr>
          <w:p w14:paraId="4954C822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888" w:type="pct"/>
          </w:tcPr>
          <w:p w14:paraId="548E9E50" w14:textId="77777777" w:rsidR="00A903BD" w:rsidRPr="00AA2CBB" w:rsidRDefault="00A903BD" w:rsidP="00211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Numero di </w:t>
            </w:r>
            <w:r w:rsidRPr="00AA2CBB">
              <w:rPr>
                <w:rFonts w:ascii="Times New Roman" w:hAnsi="Times New Roman" w:cs="Times New Roman"/>
              </w:rPr>
              <w:t xml:space="preserve">cloni anticorpali specificati in elenco </w:t>
            </w:r>
            <w:r w:rsidRPr="00AA2CBB">
              <w:rPr>
                <w:rFonts w:ascii="Times New Roman" w:hAnsi="Times New Roman" w:cs="Times New Roman"/>
                <w:i/>
              </w:rPr>
              <w:t>Allegato C – Attività Lotto 2</w:t>
            </w:r>
            <w:r>
              <w:rPr>
                <w:rFonts w:ascii="Times New Roman" w:hAnsi="Times New Roman" w:cs="Times New Roman"/>
              </w:rPr>
              <w:t xml:space="preserve"> colonna B</w:t>
            </w:r>
          </w:p>
        </w:tc>
        <w:tc>
          <w:tcPr>
            <w:tcW w:w="1151" w:type="pct"/>
            <w:vAlign w:val="center"/>
          </w:tcPr>
          <w:p w14:paraId="7E5C345B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7" w:type="pct"/>
            <w:vAlign w:val="center"/>
          </w:tcPr>
          <w:p w14:paraId="32518A56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4256BB">
              <w:rPr>
                <w:rFonts w:ascii="Times New Roman" w:hAnsi="Times New Roman" w:cs="Times New Roman"/>
                <w:sz w:val="20"/>
              </w:rPr>
              <w:t xml:space="preserve">Allegato C – Attività Lotto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4256BB">
              <w:rPr>
                <w:rFonts w:ascii="Times New Roman" w:hAnsi="Times New Roman" w:cs="Times New Roman"/>
                <w:sz w:val="20"/>
              </w:rPr>
              <w:t xml:space="preserve">.  La ditta deve compilare la </w:t>
            </w:r>
            <w:r w:rsidRPr="004256BB">
              <w:rPr>
                <w:rFonts w:ascii="Times New Roman" w:hAnsi="Times New Roman" w:cs="Times New Roman"/>
                <w:sz w:val="20"/>
                <w:u w:val="single"/>
              </w:rPr>
              <w:t xml:space="preserve">colonna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C</w:t>
            </w:r>
          </w:p>
        </w:tc>
      </w:tr>
      <w:tr w:rsidR="00A903BD" w:rsidRPr="006627B7" w14:paraId="15EEA3B1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6BF82CFF" w14:textId="77777777" w:rsidR="00A903BD" w:rsidRPr="00AA2CBB" w:rsidRDefault="00A903BD" w:rsidP="00D32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W8</w:t>
            </w:r>
          </w:p>
        </w:tc>
        <w:tc>
          <w:tcPr>
            <w:tcW w:w="637" w:type="pct"/>
            <w:vAlign w:val="center"/>
          </w:tcPr>
          <w:p w14:paraId="2AE31060" w14:textId="77777777" w:rsidR="00A903BD" w:rsidRPr="00FC2B98" w:rsidRDefault="00A903BD" w:rsidP="00844B72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F320B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88" w:type="pct"/>
          </w:tcPr>
          <w:p w14:paraId="63F7EF57" w14:textId="77777777" w:rsidR="00A903BD" w:rsidRPr="00FC2B98" w:rsidRDefault="00F320BD" w:rsidP="00FC2B98">
            <w:pPr>
              <w:rPr>
                <w:rFonts w:ascii="Times New Roman" w:hAnsi="Times New Roman" w:cs="Times New Roman"/>
                <w:highlight w:val="yellow"/>
              </w:rPr>
            </w:pPr>
            <w:r w:rsidRPr="00F320BD">
              <w:rPr>
                <w:rStyle w:val="normaltextrun"/>
              </w:rPr>
              <w:t>Disponibilità per la fornitura di anticorpi/ sonde aggiuntivi con marcatura CE-IVD/CE-</w:t>
            </w:r>
            <w:proofErr w:type="gramStart"/>
            <w:r w:rsidRPr="00F320BD">
              <w:rPr>
                <w:rStyle w:val="normaltextrun"/>
              </w:rPr>
              <w:t>IVDR  rispetto</w:t>
            </w:r>
            <w:proofErr w:type="gramEnd"/>
            <w:r w:rsidRPr="00F320BD">
              <w:rPr>
                <w:rStyle w:val="normaltextrun"/>
              </w:rPr>
              <w:t xml:space="preserve"> a quanto indicato nell’ Allegato C – Attività Lotto 2 colonna D (specificare quali)</w:t>
            </w:r>
          </w:p>
        </w:tc>
        <w:tc>
          <w:tcPr>
            <w:tcW w:w="1151" w:type="pct"/>
            <w:vAlign w:val="center"/>
          </w:tcPr>
          <w:p w14:paraId="39A5CCD9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7" w:type="pct"/>
            <w:vAlign w:val="center"/>
          </w:tcPr>
          <w:p w14:paraId="28B07E6B" w14:textId="77777777" w:rsidR="00A903BD" w:rsidRPr="004256BB" w:rsidRDefault="00A903BD" w:rsidP="00844B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03BD" w:rsidRPr="006627B7" w14:paraId="37F377D1" w14:textId="77777777" w:rsidTr="008C4E7F">
        <w:trPr>
          <w:trHeight w:val="416"/>
        </w:trPr>
        <w:tc>
          <w:tcPr>
            <w:tcW w:w="407" w:type="pct"/>
            <w:vAlign w:val="center"/>
          </w:tcPr>
          <w:p w14:paraId="7F0A8873" w14:textId="77777777" w:rsidR="00A903BD" w:rsidRPr="00AA2CBB" w:rsidRDefault="00A903BD" w:rsidP="00D32D52">
            <w:pPr>
              <w:jc w:val="center"/>
              <w:rPr>
                <w:rFonts w:ascii="Times New Roman" w:hAnsi="Times New Roman" w:cs="Times New Roman"/>
              </w:rPr>
            </w:pPr>
            <w:r w:rsidRPr="00AA2CBB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" w:type="pct"/>
            <w:vAlign w:val="center"/>
          </w:tcPr>
          <w:p w14:paraId="5221AB19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88" w:type="pct"/>
          </w:tcPr>
          <w:p w14:paraId="70ADB9B7" w14:textId="77777777" w:rsidR="00A903BD" w:rsidRPr="00277007" w:rsidRDefault="00A903BD" w:rsidP="00844B72">
            <w:pPr>
              <w:rPr>
                <w:rFonts w:ascii="Times New Roman" w:hAnsi="Times New Roman" w:cs="Times New Roman"/>
              </w:rPr>
            </w:pPr>
            <w:r w:rsidRPr="00277007">
              <w:rPr>
                <w:rFonts w:ascii="Times New Roman" w:hAnsi="Times New Roman" w:cs="Times New Roman"/>
              </w:rPr>
              <w:t xml:space="preserve">Disponibilità per fornitura di anticorpi e cloni aggiuntivi rispetto a quanto richiesto con anche significato diagnostico predittivo e/o alto valore </w:t>
            </w:r>
            <w:r w:rsidRPr="00277007">
              <w:rPr>
                <w:rFonts w:ascii="Times New Roman" w:hAnsi="Times New Roman" w:cs="Times New Roman"/>
              </w:rPr>
              <w:lastRenderedPageBreak/>
              <w:t xml:space="preserve">diagnostico </w:t>
            </w:r>
          </w:p>
        </w:tc>
        <w:tc>
          <w:tcPr>
            <w:tcW w:w="1151" w:type="pct"/>
            <w:vAlign w:val="center"/>
          </w:tcPr>
          <w:p w14:paraId="53BAA74D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7" w:type="pct"/>
            <w:vAlign w:val="center"/>
          </w:tcPr>
          <w:p w14:paraId="3AB11EB2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903BD" w:rsidRPr="006627B7" w14:paraId="1D4A320F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12486F03" w14:textId="77777777" w:rsidR="00A903BD" w:rsidRPr="00AA2CBB" w:rsidRDefault="00A903BD" w:rsidP="00DD04D3">
            <w:pPr>
              <w:jc w:val="center"/>
              <w:rPr>
                <w:rFonts w:ascii="Times New Roman" w:hAnsi="Times New Roman" w:cs="Times New Roman"/>
              </w:rPr>
            </w:pPr>
            <w:r w:rsidRPr="00AA2CBB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" w:type="pct"/>
            <w:vAlign w:val="center"/>
          </w:tcPr>
          <w:p w14:paraId="7FD770A5" w14:textId="77777777" w:rsidR="00A903BD" w:rsidRPr="00AA74BB" w:rsidRDefault="0092419F" w:rsidP="00844B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74B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88" w:type="pct"/>
          </w:tcPr>
          <w:p w14:paraId="070970BE" w14:textId="77777777" w:rsidR="00A903BD" w:rsidRPr="00AA74BB" w:rsidRDefault="00A903BD" w:rsidP="00844B72">
            <w:pPr>
              <w:rPr>
                <w:rFonts w:ascii="Times New Roman" w:hAnsi="Times New Roman" w:cs="Times New Roman"/>
              </w:rPr>
            </w:pPr>
            <w:r w:rsidRPr="00AA74BB">
              <w:rPr>
                <w:rFonts w:ascii="Times New Roman" w:hAnsi="Times New Roman" w:cs="Times New Roman"/>
              </w:rPr>
              <w:t xml:space="preserve">Gestione rifiuti tramite taniche per rifiuti tossici e non tossici con scarico separato </w:t>
            </w:r>
          </w:p>
        </w:tc>
        <w:tc>
          <w:tcPr>
            <w:tcW w:w="1151" w:type="pct"/>
            <w:vAlign w:val="center"/>
          </w:tcPr>
          <w:p w14:paraId="1036D3D0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7" w:type="pct"/>
            <w:vAlign w:val="center"/>
          </w:tcPr>
          <w:p w14:paraId="22687B2D" w14:textId="77777777" w:rsidR="00A903BD" w:rsidRPr="00AA2CBB" w:rsidRDefault="00A903BD" w:rsidP="00844B72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903BD" w:rsidRPr="006627B7" w14:paraId="08FF5061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426F3294" w14:textId="77777777" w:rsidR="00A903BD" w:rsidRPr="00AA2CBB" w:rsidRDefault="00A903BD" w:rsidP="00D32D52">
            <w:pPr>
              <w:jc w:val="center"/>
              <w:rPr>
                <w:rFonts w:ascii="Times New Roman" w:hAnsi="Times New Roman" w:cs="Times New Roman"/>
              </w:rPr>
            </w:pPr>
            <w:r w:rsidRPr="00AA2CBB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" w:type="pct"/>
            <w:vAlign w:val="center"/>
          </w:tcPr>
          <w:p w14:paraId="3EF43C65" w14:textId="77777777" w:rsidR="00A903BD" w:rsidRDefault="00A903BD" w:rsidP="00844B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>3</w:t>
            </w:r>
          </w:p>
        </w:tc>
        <w:tc>
          <w:tcPr>
            <w:tcW w:w="1888" w:type="pct"/>
          </w:tcPr>
          <w:p w14:paraId="3ABDC65C" w14:textId="77777777" w:rsidR="00A903BD" w:rsidRDefault="00A903BD" w:rsidP="00B864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Tempo di intervento </w:t>
            </w:r>
            <w:r w:rsidR="003B4BC6">
              <w:rPr>
                <w:rStyle w:val="normaltextrun"/>
                <w:sz w:val="22"/>
                <w:szCs w:val="22"/>
              </w:rPr>
              <w:t xml:space="preserve">in loco </w:t>
            </w:r>
            <w:r>
              <w:rPr>
                <w:rStyle w:val="normaltextrun"/>
                <w:sz w:val="22"/>
                <w:szCs w:val="22"/>
              </w:rPr>
              <w:t>dalla chiamata</w:t>
            </w:r>
            <w:r>
              <w:rPr>
                <w:rStyle w:val="eop"/>
                <w:sz w:val="22"/>
                <w:szCs w:val="22"/>
              </w:rPr>
              <w:t>, migliorativo rispetto al req</w:t>
            </w:r>
            <w:r w:rsidR="00F320BD">
              <w:rPr>
                <w:rStyle w:val="eop"/>
                <w:sz w:val="22"/>
                <w:szCs w:val="22"/>
              </w:rPr>
              <w:t>uisito minimo (non superiore a 16</w:t>
            </w:r>
            <w:r>
              <w:rPr>
                <w:rStyle w:val="eop"/>
                <w:sz w:val="22"/>
                <w:szCs w:val="22"/>
              </w:rPr>
              <w:t xml:space="preserve"> ore lavorative </w:t>
            </w:r>
            <w:r w:rsidRPr="00BA2E36">
              <w:rPr>
                <w:rStyle w:val="eop"/>
                <w:sz w:val="22"/>
                <w:szCs w:val="22"/>
              </w:rPr>
              <w:t>orario standard da lunedì a venerdì, sabato e festivi esclusi</w:t>
            </w:r>
            <w:r>
              <w:rPr>
                <w:rStyle w:val="eop"/>
                <w:sz w:val="22"/>
                <w:szCs w:val="22"/>
              </w:rPr>
              <w:t xml:space="preserve">) </w:t>
            </w:r>
          </w:p>
        </w:tc>
        <w:tc>
          <w:tcPr>
            <w:tcW w:w="1151" w:type="pct"/>
            <w:vAlign w:val="center"/>
          </w:tcPr>
          <w:p w14:paraId="1D6F7ED5" w14:textId="77777777" w:rsidR="00A903BD" w:rsidRDefault="00A903BD" w:rsidP="00844B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17" w:type="pct"/>
            <w:vAlign w:val="center"/>
          </w:tcPr>
          <w:p w14:paraId="596168D3" w14:textId="77777777" w:rsidR="00A903BD" w:rsidRDefault="00A903BD" w:rsidP="00844B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>Allegato B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A903BD" w:rsidRPr="006627B7" w14:paraId="47CBD54C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45BB5807" w14:textId="77777777" w:rsidR="00A903BD" w:rsidRPr="00AA2CBB" w:rsidRDefault="00A903BD" w:rsidP="009F3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W12</w:t>
            </w:r>
          </w:p>
        </w:tc>
        <w:tc>
          <w:tcPr>
            <w:tcW w:w="637" w:type="pct"/>
            <w:vAlign w:val="center"/>
          </w:tcPr>
          <w:p w14:paraId="3F2CE6A0" w14:textId="77777777" w:rsidR="00A903BD" w:rsidRDefault="00A903BD" w:rsidP="009F3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>3</w:t>
            </w:r>
          </w:p>
        </w:tc>
        <w:tc>
          <w:tcPr>
            <w:tcW w:w="1888" w:type="pct"/>
          </w:tcPr>
          <w:p w14:paraId="3898590C" w14:textId="77777777" w:rsidR="00A903BD" w:rsidRDefault="00A903BD" w:rsidP="009F3F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Tempi di ripristino </w:t>
            </w:r>
            <w:r w:rsidRPr="00F320BD">
              <w:rPr>
                <w:rStyle w:val="normaltextrun"/>
                <w:sz w:val="22"/>
                <w:szCs w:val="22"/>
              </w:rPr>
              <w:t xml:space="preserve">funzionalità </w:t>
            </w:r>
            <w:r w:rsidRPr="00F320BD">
              <w:rPr>
                <w:rStyle w:val="eop"/>
                <w:sz w:val="22"/>
                <w:szCs w:val="22"/>
              </w:rPr>
              <w:t>migliorativo rispetto al requisito minimo</w:t>
            </w:r>
            <w:r w:rsidRPr="00F320BD">
              <w:rPr>
                <w:rStyle w:val="normaltextrun"/>
                <w:sz w:val="22"/>
                <w:szCs w:val="22"/>
              </w:rPr>
              <w:t xml:space="preserve"> (non superiore a </w:t>
            </w:r>
            <w:r w:rsidR="003B4BC6">
              <w:rPr>
                <w:rStyle w:val="normaltextrun"/>
                <w:sz w:val="22"/>
                <w:szCs w:val="22"/>
              </w:rPr>
              <w:t>24</w:t>
            </w:r>
            <w:r w:rsidRPr="00F320BD">
              <w:rPr>
                <w:rStyle w:val="normaltextrun"/>
                <w:sz w:val="22"/>
                <w:szCs w:val="22"/>
              </w:rPr>
              <w:t xml:space="preserve"> ore lavorative orario standard da lunedì</w:t>
            </w:r>
            <w:r w:rsidRPr="00BA2E36">
              <w:rPr>
                <w:rStyle w:val="normaltextrun"/>
                <w:sz w:val="22"/>
                <w:szCs w:val="22"/>
              </w:rPr>
              <w:t xml:space="preserve"> a venerdì, sabato e festivi esclusi</w:t>
            </w:r>
            <w:r>
              <w:rPr>
                <w:rStyle w:val="normaltextrun"/>
                <w:sz w:val="22"/>
                <w:szCs w:val="22"/>
              </w:rPr>
              <w:t>)</w:t>
            </w:r>
          </w:p>
        </w:tc>
        <w:tc>
          <w:tcPr>
            <w:tcW w:w="1151" w:type="pct"/>
            <w:vAlign w:val="center"/>
          </w:tcPr>
          <w:p w14:paraId="479D01CB" w14:textId="77777777" w:rsidR="00A903BD" w:rsidRDefault="00A903BD" w:rsidP="009F3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17" w:type="pct"/>
            <w:vAlign w:val="center"/>
          </w:tcPr>
          <w:p w14:paraId="6D5A99D1" w14:textId="77777777" w:rsidR="00A903BD" w:rsidRDefault="00A903BD" w:rsidP="009F3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>Allegato B</w:t>
            </w:r>
            <w:r>
              <w:rPr>
                <w:rStyle w:val="eop"/>
                <w:sz w:val="22"/>
                <w:szCs w:val="22"/>
              </w:rPr>
              <w:t>  </w:t>
            </w:r>
          </w:p>
        </w:tc>
      </w:tr>
      <w:tr w:rsidR="00A903BD" w:rsidRPr="006627B7" w14:paraId="15CDC85C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71C28D83" w14:textId="77777777" w:rsidR="00A903BD" w:rsidRPr="00AA2CBB" w:rsidRDefault="00A903BD" w:rsidP="00DD0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W13</w:t>
            </w:r>
          </w:p>
        </w:tc>
        <w:tc>
          <w:tcPr>
            <w:tcW w:w="637" w:type="pct"/>
            <w:vAlign w:val="center"/>
          </w:tcPr>
          <w:p w14:paraId="4FBBD0AD" w14:textId="77777777" w:rsidR="00A903BD" w:rsidRDefault="00A903BD" w:rsidP="00844B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888" w:type="pct"/>
          </w:tcPr>
          <w:p w14:paraId="734160E0" w14:textId="77777777" w:rsidR="00A903BD" w:rsidRDefault="00A903BD" w:rsidP="00844B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E793C">
              <w:rPr>
                <w:rStyle w:val="normaltextrun"/>
                <w:sz w:val="22"/>
                <w:szCs w:val="22"/>
              </w:rPr>
              <w:t>Possibilità di incrementare il numero di Manutenzioni Preventive rispetto al numero previsto dal fabbricante su richiesta del Laboratorio</w:t>
            </w:r>
          </w:p>
        </w:tc>
        <w:tc>
          <w:tcPr>
            <w:tcW w:w="1151" w:type="pct"/>
            <w:vAlign w:val="center"/>
          </w:tcPr>
          <w:p w14:paraId="2E2E5E06" w14:textId="77777777" w:rsidR="00A903BD" w:rsidRDefault="00A903BD" w:rsidP="00844B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14:paraId="43D9CE57" w14:textId="77777777" w:rsidR="00A903BD" w:rsidRDefault="00A903BD" w:rsidP="00844B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903BD" w:rsidRPr="006627B7" w14:paraId="50F22331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128C225A" w14:textId="77777777" w:rsidR="00A903BD" w:rsidRDefault="00A903BD" w:rsidP="00DD0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W14</w:t>
            </w:r>
          </w:p>
        </w:tc>
        <w:tc>
          <w:tcPr>
            <w:tcW w:w="637" w:type="pct"/>
            <w:vAlign w:val="center"/>
          </w:tcPr>
          <w:p w14:paraId="250EA1A0" w14:textId="77777777" w:rsidR="00A903BD" w:rsidRDefault="00A903BD" w:rsidP="00844B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888" w:type="pct"/>
          </w:tcPr>
          <w:p w14:paraId="3D5B432D" w14:textId="77777777" w:rsidR="00A903BD" w:rsidRDefault="00A903BD" w:rsidP="00F320B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90D9E">
              <w:rPr>
                <w:rStyle w:val="normaltextrun"/>
                <w:sz w:val="22"/>
                <w:szCs w:val="22"/>
              </w:rPr>
              <w:t xml:space="preserve">Tempi di consegna degli strumenti migliorativi </w:t>
            </w:r>
            <w:r w:rsidRPr="00490D9E">
              <w:rPr>
                <w:rStyle w:val="normaltextrun"/>
              </w:rPr>
              <w:t>rispetto al requisito minimo (</w:t>
            </w:r>
            <w:r w:rsidR="00B8642C">
              <w:rPr>
                <w:rStyle w:val="normaltextrun"/>
              </w:rPr>
              <w:t>60</w:t>
            </w:r>
            <w:r w:rsidR="00F320BD" w:rsidRPr="00490D9E">
              <w:rPr>
                <w:rStyle w:val="normaltextrun"/>
              </w:rPr>
              <w:t xml:space="preserve"> giorni solari)</w:t>
            </w:r>
          </w:p>
        </w:tc>
        <w:tc>
          <w:tcPr>
            <w:tcW w:w="1151" w:type="pct"/>
            <w:vAlign w:val="center"/>
          </w:tcPr>
          <w:p w14:paraId="712CFD32" w14:textId="77777777" w:rsidR="00A903BD" w:rsidRDefault="00A903BD" w:rsidP="00844B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14:paraId="65FA5DEC" w14:textId="77777777" w:rsidR="00A903BD" w:rsidRDefault="00A903BD" w:rsidP="00844B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>Allegato B</w:t>
            </w:r>
            <w:r>
              <w:rPr>
                <w:rStyle w:val="eop"/>
                <w:sz w:val="22"/>
                <w:szCs w:val="22"/>
              </w:rPr>
              <w:t>  </w:t>
            </w:r>
          </w:p>
        </w:tc>
      </w:tr>
      <w:tr w:rsidR="00A903BD" w:rsidRPr="006627B7" w14:paraId="46E12260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743CDD53" w14:textId="77777777" w:rsidR="00A903BD" w:rsidRPr="00AA74BB" w:rsidRDefault="0092419F" w:rsidP="00DD04D3">
            <w:pPr>
              <w:jc w:val="center"/>
              <w:rPr>
                <w:rFonts w:ascii="Times New Roman" w:hAnsi="Times New Roman" w:cs="Times New Roman"/>
              </w:rPr>
            </w:pPr>
            <w:r w:rsidRPr="00AA74BB">
              <w:rPr>
                <w:rFonts w:ascii="Times New Roman" w:hAnsi="Times New Roman" w:cs="Times New Roman"/>
              </w:rPr>
              <w:t>W15</w:t>
            </w:r>
          </w:p>
        </w:tc>
        <w:tc>
          <w:tcPr>
            <w:tcW w:w="637" w:type="pct"/>
            <w:vAlign w:val="center"/>
          </w:tcPr>
          <w:p w14:paraId="5E03A0C7" w14:textId="77777777" w:rsidR="00A903BD" w:rsidRPr="00AA74BB" w:rsidRDefault="0092419F" w:rsidP="0088354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AA74B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888" w:type="pct"/>
          </w:tcPr>
          <w:p w14:paraId="4C3BD439" w14:textId="77777777" w:rsidR="00A903BD" w:rsidRPr="00AA74BB" w:rsidRDefault="0092419F" w:rsidP="0088354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AA74BB">
              <w:rPr>
                <w:rStyle w:val="normaltextrun"/>
                <w:sz w:val="22"/>
                <w:szCs w:val="22"/>
              </w:rPr>
              <w:t xml:space="preserve">Possesso certificazione parità di genere UNI/ </w:t>
            </w:r>
            <w:proofErr w:type="spellStart"/>
            <w:r w:rsidRPr="00AA74BB">
              <w:rPr>
                <w:rStyle w:val="normaltextrun"/>
                <w:sz w:val="22"/>
                <w:szCs w:val="22"/>
              </w:rPr>
              <w:t>PdR</w:t>
            </w:r>
            <w:proofErr w:type="spellEnd"/>
            <w:r w:rsidRPr="00AA74BB">
              <w:rPr>
                <w:rStyle w:val="normaltextrun"/>
                <w:sz w:val="22"/>
                <w:szCs w:val="22"/>
              </w:rPr>
              <w:t xml:space="preserve"> 125:2022</w:t>
            </w:r>
          </w:p>
          <w:p w14:paraId="2E49780F" w14:textId="77777777" w:rsidR="00C03DA4" w:rsidRPr="00AA74BB" w:rsidRDefault="00C03DA4" w:rsidP="0088354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</w:p>
          <w:p w14:paraId="538F99C3" w14:textId="77777777" w:rsidR="00C03DA4" w:rsidRPr="00AA74BB" w:rsidRDefault="00C03DA4" w:rsidP="0088354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AA74BB">
              <w:rPr>
                <w:rStyle w:val="normaltextrun"/>
                <w:sz w:val="22"/>
                <w:szCs w:val="22"/>
              </w:rPr>
              <w:t>Dovrà essere allegata copia del certificato in corso di validità nel campo “certificazioni” nell’offerta tecnica.</w:t>
            </w:r>
          </w:p>
        </w:tc>
        <w:tc>
          <w:tcPr>
            <w:tcW w:w="1151" w:type="pct"/>
            <w:vAlign w:val="center"/>
          </w:tcPr>
          <w:p w14:paraId="470A9E2A" w14:textId="77777777" w:rsidR="00A903BD" w:rsidRDefault="00A903BD" w:rsidP="0088354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14:paraId="7D62804E" w14:textId="77777777" w:rsidR="00A903BD" w:rsidRDefault="00A903BD" w:rsidP="0088354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2419F" w:rsidRPr="006627B7" w14:paraId="716D8E57" w14:textId="77777777" w:rsidTr="00643BE0">
        <w:trPr>
          <w:trHeight w:val="849"/>
        </w:trPr>
        <w:tc>
          <w:tcPr>
            <w:tcW w:w="407" w:type="pct"/>
            <w:vAlign w:val="center"/>
          </w:tcPr>
          <w:p w14:paraId="45F0A866" w14:textId="77777777" w:rsidR="0092419F" w:rsidRPr="00AA2CBB" w:rsidRDefault="0092419F" w:rsidP="00DD04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Align w:val="center"/>
          </w:tcPr>
          <w:p w14:paraId="3C791DA2" w14:textId="77777777" w:rsidR="0092419F" w:rsidRPr="00AA2CBB" w:rsidRDefault="0092419F" w:rsidP="0088354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</w:rPr>
            </w:pPr>
            <w:r w:rsidRPr="00AA2CBB">
              <w:rPr>
                <w:bCs/>
              </w:rPr>
              <w:t>Tot 60</w:t>
            </w:r>
          </w:p>
        </w:tc>
        <w:tc>
          <w:tcPr>
            <w:tcW w:w="1888" w:type="pct"/>
          </w:tcPr>
          <w:p w14:paraId="0D729BC2" w14:textId="77777777" w:rsidR="0092419F" w:rsidRDefault="0092419F" w:rsidP="0088354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00CE1508" w14:textId="77777777" w:rsidR="0092419F" w:rsidRDefault="0092419F" w:rsidP="0088354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14:paraId="7D09862E" w14:textId="77777777" w:rsidR="0092419F" w:rsidRDefault="0092419F" w:rsidP="0088354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2FAA01C" w14:textId="77777777" w:rsidR="009F727A" w:rsidRPr="00963F72" w:rsidRDefault="009F727A" w:rsidP="00C66F59">
      <w:pPr>
        <w:autoSpaceDE w:val="0"/>
        <w:autoSpaceDN w:val="0"/>
        <w:adjustRightInd w:val="0"/>
        <w:jc w:val="both"/>
        <w:rPr>
          <w:rFonts w:cstheme="minorHAnsi"/>
          <w:sz w:val="20"/>
        </w:rPr>
      </w:pPr>
    </w:p>
    <w:sectPr w:rsidR="009F727A" w:rsidRPr="00963F72" w:rsidSect="00477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654"/>
    <w:multiLevelType w:val="hybridMultilevel"/>
    <w:tmpl w:val="2660B0BE"/>
    <w:lvl w:ilvl="0" w:tplc="20468BE6">
      <w:start w:val="1"/>
      <w:numFmt w:val="upperLetter"/>
      <w:lvlText w:val="%1)"/>
      <w:lvlJc w:val="left"/>
      <w:pPr>
        <w:ind w:left="720" w:hanging="360"/>
      </w:pPr>
      <w:rPr>
        <w:rFonts w:ascii="Calibri" w:eastAsiaTheme="minorHAnsi" w:hAnsi="Calibri" w:cs="Tahom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A5C"/>
    <w:multiLevelType w:val="hybridMultilevel"/>
    <w:tmpl w:val="FE767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200E"/>
    <w:multiLevelType w:val="hybridMultilevel"/>
    <w:tmpl w:val="BB0A1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7A9"/>
    <w:multiLevelType w:val="hybridMultilevel"/>
    <w:tmpl w:val="F9B88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05858"/>
    <w:multiLevelType w:val="hybridMultilevel"/>
    <w:tmpl w:val="038A0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0CF1"/>
    <w:multiLevelType w:val="hybridMultilevel"/>
    <w:tmpl w:val="4AE6E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F7645"/>
    <w:multiLevelType w:val="hybridMultilevel"/>
    <w:tmpl w:val="00F62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0C6C"/>
    <w:multiLevelType w:val="hybridMultilevel"/>
    <w:tmpl w:val="D84C7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C423E"/>
    <w:multiLevelType w:val="hybridMultilevel"/>
    <w:tmpl w:val="0CD0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140A3"/>
    <w:multiLevelType w:val="hybridMultilevel"/>
    <w:tmpl w:val="F34AF7D4"/>
    <w:lvl w:ilvl="0" w:tplc="0410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2545C"/>
    <w:multiLevelType w:val="hybridMultilevel"/>
    <w:tmpl w:val="ABBA6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490D"/>
    <w:multiLevelType w:val="hybridMultilevel"/>
    <w:tmpl w:val="1A825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40EDD"/>
    <w:multiLevelType w:val="hybridMultilevel"/>
    <w:tmpl w:val="A50C6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C3F7C"/>
    <w:multiLevelType w:val="hybridMultilevel"/>
    <w:tmpl w:val="E0E08E20"/>
    <w:lvl w:ilvl="0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FC6525B"/>
    <w:multiLevelType w:val="hybridMultilevel"/>
    <w:tmpl w:val="B282B678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2893143"/>
    <w:multiLevelType w:val="hybridMultilevel"/>
    <w:tmpl w:val="A62A2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D3B42"/>
    <w:multiLevelType w:val="hybridMultilevel"/>
    <w:tmpl w:val="425052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75BF6"/>
    <w:multiLevelType w:val="hybridMultilevel"/>
    <w:tmpl w:val="73C0F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9630A"/>
    <w:multiLevelType w:val="hybridMultilevel"/>
    <w:tmpl w:val="EF5AEE88"/>
    <w:lvl w:ilvl="0" w:tplc="7480F5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661EAF"/>
    <w:multiLevelType w:val="hybridMultilevel"/>
    <w:tmpl w:val="CCC430D8"/>
    <w:lvl w:ilvl="0" w:tplc="7480F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9021C"/>
    <w:multiLevelType w:val="hybridMultilevel"/>
    <w:tmpl w:val="6750F858"/>
    <w:lvl w:ilvl="0" w:tplc="5AB44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3212C"/>
    <w:multiLevelType w:val="hybridMultilevel"/>
    <w:tmpl w:val="585E7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B0F36"/>
    <w:multiLevelType w:val="hybridMultilevel"/>
    <w:tmpl w:val="8E18BC0E"/>
    <w:lvl w:ilvl="0" w:tplc="54EA0FE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3BC1"/>
    <w:multiLevelType w:val="hybridMultilevel"/>
    <w:tmpl w:val="60B432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85B43"/>
    <w:multiLevelType w:val="hybridMultilevel"/>
    <w:tmpl w:val="6472E6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41948"/>
    <w:multiLevelType w:val="hybridMultilevel"/>
    <w:tmpl w:val="9B441A9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B47A07"/>
    <w:multiLevelType w:val="hybridMultilevel"/>
    <w:tmpl w:val="7E200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D1656"/>
    <w:multiLevelType w:val="hybridMultilevel"/>
    <w:tmpl w:val="2C96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568D7"/>
    <w:multiLevelType w:val="hybridMultilevel"/>
    <w:tmpl w:val="815AC5B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C515EF"/>
    <w:multiLevelType w:val="multilevel"/>
    <w:tmpl w:val="5874B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00000"/>
        <w:sz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3EC7BCF"/>
    <w:multiLevelType w:val="hybridMultilevel"/>
    <w:tmpl w:val="DC6E1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941B5"/>
    <w:multiLevelType w:val="hybridMultilevel"/>
    <w:tmpl w:val="1868C1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C2E46"/>
    <w:multiLevelType w:val="hybridMultilevel"/>
    <w:tmpl w:val="E1B0C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13E60"/>
    <w:multiLevelType w:val="hybridMultilevel"/>
    <w:tmpl w:val="634CC9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E0A31"/>
    <w:multiLevelType w:val="hybridMultilevel"/>
    <w:tmpl w:val="A0EAC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5916">
    <w:abstractNumId w:val="3"/>
  </w:num>
  <w:num w:numId="2" w16cid:durableId="1879006198">
    <w:abstractNumId w:val="5"/>
  </w:num>
  <w:num w:numId="3" w16cid:durableId="104542293">
    <w:abstractNumId w:val="11"/>
  </w:num>
  <w:num w:numId="4" w16cid:durableId="941374000">
    <w:abstractNumId w:val="25"/>
  </w:num>
  <w:num w:numId="5" w16cid:durableId="826436829">
    <w:abstractNumId w:val="15"/>
  </w:num>
  <w:num w:numId="6" w16cid:durableId="739913482">
    <w:abstractNumId w:val="4"/>
  </w:num>
  <w:num w:numId="7" w16cid:durableId="82730866">
    <w:abstractNumId w:val="27"/>
  </w:num>
  <w:num w:numId="8" w16cid:durableId="424955979">
    <w:abstractNumId w:val="32"/>
  </w:num>
  <w:num w:numId="9" w16cid:durableId="1618677506">
    <w:abstractNumId w:val="30"/>
  </w:num>
  <w:num w:numId="10" w16cid:durableId="219446184">
    <w:abstractNumId w:val="34"/>
  </w:num>
  <w:num w:numId="11" w16cid:durableId="2127506586">
    <w:abstractNumId w:val="8"/>
  </w:num>
  <w:num w:numId="12" w16cid:durableId="485049949">
    <w:abstractNumId w:val="7"/>
  </w:num>
  <w:num w:numId="13" w16cid:durableId="689726547">
    <w:abstractNumId w:val="28"/>
  </w:num>
  <w:num w:numId="14" w16cid:durableId="1320622955">
    <w:abstractNumId w:val="21"/>
  </w:num>
  <w:num w:numId="15" w16cid:durableId="1432971962">
    <w:abstractNumId w:val="17"/>
  </w:num>
  <w:num w:numId="16" w16cid:durableId="603920179">
    <w:abstractNumId w:val="12"/>
  </w:num>
  <w:num w:numId="17" w16cid:durableId="480930124">
    <w:abstractNumId w:val="1"/>
  </w:num>
  <w:num w:numId="18" w16cid:durableId="1281720040">
    <w:abstractNumId w:val="2"/>
  </w:num>
  <w:num w:numId="19" w16cid:durableId="994646181">
    <w:abstractNumId w:val="10"/>
  </w:num>
  <w:num w:numId="20" w16cid:durableId="118964224">
    <w:abstractNumId w:val="24"/>
  </w:num>
  <w:num w:numId="21" w16cid:durableId="164172900">
    <w:abstractNumId w:val="29"/>
  </w:num>
  <w:num w:numId="22" w16cid:durableId="1267159460">
    <w:abstractNumId w:val="20"/>
  </w:num>
  <w:num w:numId="23" w16cid:durableId="1830172099">
    <w:abstractNumId w:val="18"/>
  </w:num>
  <w:num w:numId="24" w16cid:durableId="203716927">
    <w:abstractNumId w:val="19"/>
  </w:num>
  <w:num w:numId="25" w16cid:durableId="2129427005">
    <w:abstractNumId w:val="0"/>
  </w:num>
  <w:num w:numId="26" w16cid:durableId="1047950423">
    <w:abstractNumId w:val="23"/>
  </w:num>
  <w:num w:numId="27" w16cid:durableId="469323057">
    <w:abstractNumId w:val="31"/>
  </w:num>
  <w:num w:numId="28" w16cid:durableId="709571265">
    <w:abstractNumId w:val="14"/>
  </w:num>
  <w:num w:numId="29" w16cid:durableId="1268197393">
    <w:abstractNumId w:val="16"/>
  </w:num>
  <w:num w:numId="30" w16cid:durableId="132872335">
    <w:abstractNumId w:val="6"/>
  </w:num>
  <w:num w:numId="31" w16cid:durableId="1791314429">
    <w:abstractNumId w:val="22"/>
  </w:num>
  <w:num w:numId="32" w16cid:durableId="2014994079">
    <w:abstractNumId w:val="9"/>
  </w:num>
  <w:num w:numId="33" w16cid:durableId="289213343">
    <w:abstractNumId w:val="26"/>
  </w:num>
  <w:num w:numId="34" w16cid:durableId="282004749">
    <w:abstractNumId w:val="33"/>
  </w:num>
  <w:num w:numId="35" w16cid:durableId="14572876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2E7"/>
    <w:rsid w:val="00002FE0"/>
    <w:rsid w:val="00020D7A"/>
    <w:rsid w:val="00023C41"/>
    <w:rsid w:val="00023D32"/>
    <w:rsid w:val="0003201E"/>
    <w:rsid w:val="000513F8"/>
    <w:rsid w:val="00060942"/>
    <w:rsid w:val="00066779"/>
    <w:rsid w:val="000760B3"/>
    <w:rsid w:val="0008110E"/>
    <w:rsid w:val="00084834"/>
    <w:rsid w:val="00093864"/>
    <w:rsid w:val="00095376"/>
    <w:rsid w:val="00096AAD"/>
    <w:rsid w:val="000A0881"/>
    <w:rsid w:val="000D19E5"/>
    <w:rsid w:val="000D3FEF"/>
    <w:rsid w:val="000E3692"/>
    <w:rsid w:val="000E678D"/>
    <w:rsid w:val="000F34C0"/>
    <w:rsid w:val="000F7005"/>
    <w:rsid w:val="001033D1"/>
    <w:rsid w:val="00103D97"/>
    <w:rsid w:val="00110910"/>
    <w:rsid w:val="001176A7"/>
    <w:rsid w:val="001345C1"/>
    <w:rsid w:val="001409F6"/>
    <w:rsid w:val="00146E59"/>
    <w:rsid w:val="00155009"/>
    <w:rsid w:val="00155DA5"/>
    <w:rsid w:val="00160806"/>
    <w:rsid w:val="001613D3"/>
    <w:rsid w:val="00191034"/>
    <w:rsid w:val="00193611"/>
    <w:rsid w:val="00195E5D"/>
    <w:rsid w:val="001C4719"/>
    <w:rsid w:val="001C5009"/>
    <w:rsid w:val="001E3F99"/>
    <w:rsid w:val="001E622D"/>
    <w:rsid w:val="001F0D42"/>
    <w:rsid w:val="0021142D"/>
    <w:rsid w:val="002274CF"/>
    <w:rsid w:val="00232C7D"/>
    <w:rsid w:val="002400B9"/>
    <w:rsid w:val="00265E0C"/>
    <w:rsid w:val="0027608B"/>
    <w:rsid w:val="00277007"/>
    <w:rsid w:val="00281DDC"/>
    <w:rsid w:val="002926A9"/>
    <w:rsid w:val="002948EC"/>
    <w:rsid w:val="002A2D1B"/>
    <w:rsid w:val="002D10D4"/>
    <w:rsid w:val="002E09E6"/>
    <w:rsid w:val="002E2474"/>
    <w:rsid w:val="002F619D"/>
    <w:rsid w:val="0030356F"/>
    <w:rsid w:val="003042E7"/>
    <w:rsid w:val="0031286A"/>
    <w:rsid w:val="00314353"/>
    <w:rsid w:val="0031678E"/>
    <w:rsid w:val="003207A2"/>
    <w:rsid w:val="00322A71"/>
    <w:rsid w:val="00334A5F"/>
    <w:rsid w:val="003368A7"/>
    <w:rsid w:val="00342712"/>
    <w:rsid w:val="00344456"/>
    <w:rsid w:val="00354E72"/>
    <w:rsid w:val="00354F25"/>
    <w:rsid w:val="0036743D"/>
    <w:rsid w:val="00370E79"/>
    <w:rsid w:val="00376167"/>
    <w:rsid w:val="003854CD"/>
    <w:rsid w:val="003868D0"/>
    <w:rsid w:val="00387298"/>
    <w:rsid w:val="003A2044"/>
    <w:rsid w:val="003B3F09"/>
    <w:rsid w:val="003B4BC6"/>
    <w:rsid w:val="003C092E"/>
    <w:rsid w:val="003C0AA2"/>
    <w:rsid w:val="003C358D"/>
    <w:rsid w:val="003C4510"/>
    <w:rsid w:val="003C5F5A"/>
    <w:rsid w:val="003C7F35"/>
    <w:rsid w:val="003E12FA"/>
    <w:rsid w:val="003E59B5"/>
    <w:rsid w:val="003F0FB6"/>
    <w:rsid w:val="003F2BB7"/>
    <w:rsid w:val="003F4298"/>
    <w:rsid w:val="003F44BE"/>
    <w:rsid w:val="004129F9"/>
    <w:rsid w:val="00417154"/>
    <w:rsid w:val="004171C2"/>
    <w:rsid w:val="004204A8"/>
    <w:rsid w:val="0042554B"/>
    <w:rsid w:val="00447241"/>
    <w:rsid w:val="004610E7"/>
    <w:rsid w:val="00461C82"/>
    <w:rsid w:val="004636DD"/>
    <w:rsid w:val="00477D99"/>
    <w:rsid w:val="00490D9E"/>
    <w:rsid w:val="00491049"/>
    <w:rsid w:val="004920CA"/>
    <w:rsid w:val="004958E1"/>
    <w:rsid w:val="004A76AD"/>
    <w:rsid w:val="004A7DCC"/>
    <w:rsid w:val="004B18C3"/>
    <w:rsid w:val="004B41AB"/>
    <w:rsid w:val="004B4390"/>
    <w:rsid w:val="004B458D"/>
    <w:rsid w:val="004C1E24"/>
    <w:rsid w:val="004C23D2"/>
    <w:rsid w:val="004D0A66"/>
    <w:rsid w:val="004D2CB5"/>
    <w:rsid w:val="004D3024"/>
    <w:rsid w:val="004E1D48"/>
    <w:rsid w:val="004E37B8"/>
    <w:rsid w:val="004E4996"/>
    <w:rsid w:val="00500DC8"/>
    <w:rsid w:val="00504E14"/>
    <w:rsid w:val="00511310"/>
    <w:rsid w:val="005241FF"/>
    <w:rsid w:val="00537B92"/>
    <w:rsid w:val="00541131"/>
    <w:rsid w:val="00560442"/>
    <w:rsid w:val="00562A96"/>
    <w:rsid w:val="00563C33"/>
    <w:rsid w:val="00583F7B"/>
    <w:rsid w:val="00585D92"/>
    <w:rsid w:val="00590819"/>
    <w:rsid w:val="005B082B"/>
    <w:rsid w:val="005B209C"/>
    <w:rsid w:val="005B44CC"/>
    <w:rsid w:val="005B7377"/>
    <w:rsid w:val="005B78FD"/>
    <w:rsid w:val="005C10C3"/>
    <w:rsid w:val="005D24A6"/>
    <w:rsid w:val="005E0FA0"/>
    <w:rsid w:val="005E3C42"/>
    <w:rsid w:val="005F4B8A"/>
    <w:rsid w:val="0060156E"/>
    <w:rsid w:val="00606743"/>
    <w:rsid w:val="006210D8"/>
    <w:rsid w:val="006265FD"/>
    <w:rsid w:val="00632E02"/>
    <w:rsid w:val="006334CF"/>
    <w:rsid w:val="00633509"/>
    <w:rsid w:val="0063457E"/>
    <w:rsid w:val="00634BC5"/>
    <w:rsid w:val="006379B9"/>
    <w:rsid w:val="006413CF"/>
    <w:rsid w:val="00642618"/>
    <w:rsid w:val="00643BE0"/>
    <w:rsid w:val="00646057"/>
    <w:rsid w:val="00650851"/>
    <w:rsid w:val="006627B7"/>
    <w:rsid w:val="00677F7B"/>
    <w:rsid w:val="00686A2F"/>
    <w:rsid w:val="006904E2"/>
    <w:rsid w:val="00696770"/>
    <w:rsid w:val="006B38D8"/>
    <w:rsid w:val="006B45D5"/>
    <w:rsid w:val="006C1B64"/>
    <w:rsid w:val="006D032D"/>
    <w:rsid w:val="006D3431"/>
    <w:rsid w:val="006E19E2"/>
    <w:rsid w:val="006E793C"/>
    <w:rsid w:val="006F0735"/>
    <w:rsid w:val="006F7A10"/>
    <w:rsid w:val="00701A09"/>
    <w:rsid w:val="007045CF"/>
    <w:rsid w:val="007100C9"/>
    <w:rsid w:val="00710EDE"/>
    <w:rsid w:val="00717E16"/>
    <w:rsid w:val="007208EF"/>
    <w:rsid w:val="00721086"/>
    <w:rsid w:val="0074250B"/>
    <w:rsid w:val="0074565F"/>
    <w:rsid w:val="00746A29"/>
    <w:rsid w:val="00747591"/>
    <w:rsid w:val="00755088"/>
    <w:rsid w:val="00756E77"/>
    <w:rsid w:val="007573B7"/>
    <w:rsid w:val="0076689F"/>
    <w:rsid w:val="00771EB6"/>
    <w:rsid w:val="0079122D"/>
    <w:rsid w:val="007A0A39"/>
    <w:rsid w:val="007A4792"/>
    <w:rsid w:val="007B5D95"/>
    <w:rsid w:val="007C1367"/>
    <w:rsid w:val="007C195F"/>
    <w:rsid w:val="007C37C9"/>
    <w:rsid w:val="007D3669"/>
    <w:rsid w:val="007E0E33"/>
    <w:rsid w:val="007E6C07"/>
    <w:rsid w:val="007F1106"/>
    <w:rsid w:val="007F38A9"/>
    <w:rsid w:val="007F7ECD"/>
    <w:rsid w:val="00802E67"/>
    <w:rsid w:val="00803710"/>
    <w:rsid w:val="00805DAF"/>
    <w:rsid w:val="00811F06"/>
    <w:rsid w:val="00822A78"/>
    <w:rsid w:val="00826D8B"/>
    <w:rsid w:val="008445AD"/>
    <w:rsid w:val="00844B72"/>
    <w:rsid w:val="008756E8"/>
    <w:rsid w:val="0088354C"/>
    <w:rsid w:val="008978C6"/>
    <w:rsid w:val="008A1274"/>
    <w:rsid w:val="008A5A8B"/>
    <w:rsid w:val="008B1EF0"/>
    <w:rsid w:val="008C4E7F"/>
    <w:rsid w:val="008C7985"/>
    <w:rsid w:val="008E119D"/>
    <w:rsid w:val="00904149"/>
    <w:rsid w:val="00904617"/>
    <w:rsid w:val="00910A5A"/>
    <w:rsid w:val="00922ACF"/>
    <w:rsid w:val="0092419F"/>
    <w:rsid w:val="009347C4"/>
    <w:rsid w:val="00935B35"/>
    <w:rsid w:val="00963F72"/>
    <w:rsid w:val="0097588F"/>
    <w:rsid w:val="00995C6D"/>
    <w:rsid w:val="009A73A1"/>
    <w:rsid w:val="009A73F9"/>
    <w:rsid w:val="009B4C38"/>
    <w:rsid w:val="009B5193"/>
    <w:rsid w:val="009B75C0"/>
    <w:rsid w:val="009F036F"/>
    <w:rsid w:val="009F2C00"/>
    <w:rsid w:val="009F3FB2"/>
    <w:rsid w:val="009F727A"/>
    <w:rsid w:val="00A02E62"/>
    <w:rsid w:val="00A25C2D"/>
    <w:rsid w:val="00A337F2"/>
    <w:rsid w:val="00A36A81"/>
    <w:rsid w:val="00A456DD"/>
    <w:rsid w:val="00A468C0"/>
    <w:rsid w:val="00A53440"/>
    <w:rsid w:val="00A53999"/>
    <w:rsid w:val="00A55656"/>
    <w:rsid w:val="00A73DBB"/>
    <w:rsid w:val="00A762FD"/>
    <w:rsid w:val="00A80114"/>
    <w:rsid w:val="00A844FE"/>
    <w:rsid w:val="00A84A52"/>
    <w:rsid w:val="00A903BD"/>
    <w:rsid w:val="00A91D35"/>
    <w:rsid w:val="00A96775"/>
    <w:rsid w:val="00A971B7"/>
    <w:rsid w:val="00AA2CBB"/>
    <w:rsid w:val="00AA4BAA"/>
    <w:rsid w:val="00AA74BB"/>
    <w:rsid w:val="00AB3B68"/>
    <w:rsid w:val="00AC6AE3"/>
    <w:rsid w:val="00AD1660"/>
    <w:rsid w:val="00AD7C32"/>
    <w:rsid w:val="00AE1C2C"/>
    <w:rsid w:val="00B065EE"/>
    <w:rsid w:val="00B0721B"/>
    <w:rsid w:val="00B54A5D"/>
    <w:rsid w:val="00B662B9"/>
    <w:rsid w:val="00B747EB"/>
    <w:rsid w:val="00B75ED2"/>
    <w:rsid w:val="00B834A3"/>
    <w:rsid w:val="00B8439D"/>
    <w:rsid w:val="00B8642C"/>
    <w:rsid w:val="00B9594F"/>
    <w:rsid w:val="00BA3492"/>
    <w:rsid w:val="00BA6039"/>
    <w:rsid w:val="00BA6840"/>
    <w:rsid w:val="00BB341B"/>
    <w:rsid w:val="00BC6B1C"/>
    <w:rsid w:val="00BD04E3"/>
    <w:rsid w:val="00BE154D"/>
    <w:rsid w:val="00BE7C20"/>
    <w:rsid w:val="00BF4851"/>
    <w:rsid w:val="00C020D5"/>
    <w:rsid w:val="00C03DA4"/>
    <w:rsid w:val="00C15481"/>
    <w:rsid w:val="00C17AFC"/>
    <w:rsid w:val="00C22473"/>
    <w:rsid w:val="00C331B4"/>
    <w:rsid w:val="00C36B5A"/>
    <w:rsid w:val="00C403EF"/>
    <w:rsid w:val="00C653EF"/>
    <w:rsid w:val="00C65928"/>
    <w:rsid w:val="00C66F59"/>
    <w:rsid w:val="00C72EF4"/>
    <w:rsid w:val="00C77FE2"/>
    <w:rsid w:val="00C841D1"/>
    <w:rsid w:val="00C84F3E"/>
    <w:rsid w:val="00CB7F8D"/>
    <w:rsid w:val="00CC39E3"/>
    <w:rsid w:val="00CC4D81"/>
    <w:rsid w:val="00CD2357"/>
    <w:rsid w:val="00CD2DBB"/>
    <w:rsid w:val="00CD5B38"/>
    <w:rsid w:val="00CD7DE9"/>
    <w:rsid w:val="00CE4062"/>
    <w:rsid w:val="00D05EE9"/>
    <w:rsid w:val="00D067B2"/>
    <w:rsid w:val="00D13462"/>
    <w:rsid w:val="00D14F09"/>
    <w:rsid w:val="00D17B89"/>
    <w:rsid w:val="00D32D52"/>
    <w:rsid w:val="00D33D7C"/>
    <w:rsid w:val="00D34072"/>
    <w:rsid w:val="00D364A4"/>
    <w:rsid w:val="00D3684A"/>
    <w:rsid w:val="00D50CF8"/>
    <w:rsid w:val="00D65136"/>
    <w:rsid w:val="00D75020"/>
    <w:rsid w:val="00D8402A"/>
    <w:rsid w:val="00D86581"/>
    <w:rsid w:val="00D90994"/>
    <w:rsid w:val="00D93E6D"/>
    <w:rsid w:val="00D97359"/>
    <w:rsid w:val="00D97407"/>
    <w:rsid w:val="00D97B07"/>
    <w:rsid w:val="00DB0904"/>
    <w:rsid w:val="00DB5D47"/>
    <w:rsid w:val="00DC6C2D"/>
    <w:rsid w:val="00DD04D3"/>
    <w:rsid w:val="00DD19EE"/>
    <w:rsid w:val="00DD48F3"/>
    <w:rsid w:val="00DD5138"/>
    <w:rsid w:val="00DD5F8A"/>
    <w:rsid w:val="00E15651"/>
    <w:rsid w:val="00E259E0"/>
    <w:rsid w:val="00E3174E"/>
    <w:rsid w:val="00E337EB"/>
    <w:rsid w:val="00E53363"/>
    <w:rsid w:val="00E555FF"/>
    <w:rsid w:val="00E70120"/>
    <w:rsid w:val="00E8033F"/>
    <w:rsid w:val="00E81AB9"/>
    <w:rsid w:val="00EB3A26"/>
    <w:rsid w:val="00EC6517"/>
    <w:rsid w:val="00ED7642"/>
    <w:rsid w:val="00EE68A5"/>
    <w:rsid w:val="00F04550"/>
    <w:rsid w:val="00F069CA"/>
    <w:rsid w:val="00F11309"/>
    <w:rsid w:val="00F119E4"/>
    <w:rsid w:val="00F11E3D"/>
    <w:rsid w:val="00F13F0C"/>
    <w:rsid w:val="00F22854"/>
    <w:rsid w:val="00F26441"/>
    <w:rsid w:val="00F31E95"/>
    <w:rsid w:val="00F320BD"/>
    <w:rsid w:val="00F43738"/>
    <w:rsid w:val="00F50A8E"/>
    <w:rsid w:val="00F558AE"/>
    <w:rsid w:val="00F629E8"/>
    <w:rsid w:val="00F84670"/>
    <w:rsid w:val="00FA552A"/>
    <w:rsid w:val="00FA7CDB"/>
    <w:rsid w:val="00FB43A1"/>
    <w:rsid w:val="00FC070C"/>
    <w:rsid w:val="00FC0980"/>
    <w:rsid w:val="00FC2B98"/>
    <w:rsid w:val="00FD7751"/>
    <w:rsid w:val="00FF3CD1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BD5F"/>
  <w15:docId w15:val="{107171E8-A05E-4A0B-915C-126F6BBE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D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7B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4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01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033D1"/>
    <w:pPr>
      <w:tabs>
        <w:tab w:val="left" w:pos="9900"/>
      </w:tabs>
      <w:spacing w:after="0" w:line="240" w:lineRule="auto"/>
      <w:ind w:left="180"/>
    </w:pPr>
    <w:rPr>
      <w:rFonts w:ascii="Arial" w:eastAsia="Times New Roman" w:hAnsi="Arial" w:cs="Arial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33D1"/>
    <w:rPr>
      <w:rFonts w:ascii="Arial" w:eastAsia="Times New Roman" w:hAnsi="Arial" w:cs="Arial"/>
      <w:szCs w:val="24"/>
      <w:lang w:eastAsia="it-IT"/>
    </w:rPr>
  </w:style>
  <w:style w:type="table" w:styleId="Grigliatabella">
    <w:name w:val="Table Grid"/>
    <w:basedOn w:val="Tabellanormale"/>
    <w:uiPriority w:val="59"/>
    <w:rsid w:val="00F1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B4C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4C38"/>
    <w:pPr>
      <w:spacing w:after="160" w:line="240" w:lineRule="auto"/>
    </w:pPr>
    <w:rPr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4C38"/>
    <w:rPr>
      <w:sz w:val="20"/>
      <w:szCs w:val="20"/>
      <w:lang w:val="en-US"/>
    </w:rPr>
  </w:style>
  <w:style w:type="paragraph" w:customStyle="1" w:styleId="Titolo11">
    <w:name w:val="Titolo 11"/>
    <w:basedOn w:val="Normale"/>
    <w:next w:val="Normale"/>
    <w:link w:val="Titolo1Carattere"/>
    <w:qFormat/>
    <w:rsid w:val="00811F06"/>
    <w:pPr>
      <w:keepNext/>
      <w:suppressAutoHyphens/>
      <w:spacing w:after="0" w:line="240" w:lineRule="auto"/>
      <w:ind w:left="720" w:hanging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1Carattere">
    <w:name w:val="Titolo 1 Carattere"/>
    <w:link w:val="Titolo11"/>
    <w:qFormat/>
    <w:rsid w:val="00811F0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1034"/>
    <w:pPr>
      <w:spacing w:after="200"/>
    </w:pPr>
    <w:rPr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1034"/>
    <w:rPr>
      <w:b/>
      <w:bCs/>
      <w:sz w:val="20"/>
      <w:szCs w:val="20"/>
      <w:lang w:val="en-US"/>
    </w:rPr>
  </w:style>
  <w:style w:type="character" w:customStyle="1" w:styleId="markedcontent">
    <w:name w:val="markedcontent"/>
    <w:basedOn w:val="Carpredefinitoparagrafo"/>
    <w:rsid w:val="00191034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368A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368A7"/>
    <w:rPr>
      <w:sz w:val="16"/>
      <w:szCs w:val="16"/>
    </w:rPr>
  </w:style>
  <w:style w:type="paragraph" w:customStyle="1" w:styleId="paragraph">
    <w:name w:val="paragraph"/>
    <w:basedOn w:val="Normale"/>
    <w:rsid w:val="00DD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D5138"/>
  </w:style>
  <w:style w:type="character" w:customStyle="1" w:styleId="eop">
    <w:name w:val="eop"/>
    <w:basedOn w:val="Carpredefinitoparagrafo"/>
    <w:rsid w:val="00DD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0A05F-27E9-4BD0-AA27-A6ECF35C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di S.Orsola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alessio.degiovanni</dc:creator>
  <cp:lastModifiedBy>Mingardi Silvia</cp:lastModifiedBy>
  <cp:revision>24</cp:revision>
  <cp:lastPrinted>2026-03-02T14:31:00Z</cp:lastPrinted>
  <dcterms:created xsi:type="dcterms:W3CDTF">2026-03-05T13:29:00Z</dcterms:created>
  <dcterms:modified xsi:type="dcterms:W3CDTF">2026-04-30T06:05:00Z</dcterms:modified>
</cp:coreProperties>
</file>