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DA2E0B" w14:textId="77777777" w:rsidR="00722821" w:rsidRPr="00A7398F" w:rsidRDefault="00722821">
      <w:pPr>
        <w:pStyle w:val="Corpotesto"/>
        <w:ind w:firstLine="708"/>
        <w:rPr>
          <w:rFonts w:ascii="Calibri" w:hAnsi="Calibri" w:cs="Calibri"/>
          <w:b w:val="0"/>
          <w:bCs w:val="0"/>
          <w:sz w:val="22"/>
          <w:szCs w:val="22"/>
        </w:rPr>
      </w:pPr>
    </w:p>
    <w:p w14:paraId="06250B6E" w14:textId="77777777" w:rsidR="00722821" w:rsidRPr="00A7398F" w:rsidRDefault="00722821">
      <w:pPr>
        <w:pStyle w:val="Corpotesto"/>
        <w:jc w:val="center"/>
        <w:rPr>
          <w:rFonts w:ascii="Calibri" w:hAnsi="Calibri" w:cs="Calibri"/>
          <w:b w:val="0"/>
          <w:bCs w:val="0"/>
          <w:sz w:val="22"/>
          <w:szCs w:val="22"/>
        </w:rPr>
      </w:pPr>
    </w:p>
    <w:p w14:paraId="56342D9D" w14:textId="77777777" w:rsidR="00722821" w:rsidRPr="00A7398F" w:rsidRDefault="006611FD">
      <w:pPr>
        <w:pStyle w:val="Corpotesto"/>
        <w:jc w:val="center"/>
        <w:rPr>
          <w:rFonts w:ascii="Calibri" w:hAnsi="Calibri" w:cs="Calibri"/>
          <w:sz w:val="22"/>
          <w:szCs w:val="22"/>
        </w:rPr>
      </w:pPr>
      <w:r w:rsidRPr="00A7398F">
        <w:rPr>
          <w:rFonts w:ascii="Calibri" w:hAnsi="Calibri" w:cs="Calibri"/>
          <w:sz w:val="22"/>
          <w:szCs w:val="22"/>
        </w:rPr>
        <w:t>CAPITOLATO SPECIALE DI GARA</w:t>
      </w:r>
    </w:p>
    <w:p w14:paraId="2AC6B1C9" w14:textId="77777777" w:rsidR="00722821" w:rsidRPr="00A7398F" w:rsidRDefault="00722821">
      <w:pPr>
        <w:pStyle w:val="Corpotesto"/>
        <w:jc w:val="center"/>
        <w:rPr>
          <w:rFonts w:ascii="Calibri" w:hAnsi="Calibri" w:cs="Calibri"/>
          <w:b w:val="0"/>
          <w:bCs w:val="0"/>
          <w:sz w:val="22"/>
          <w:szCs w:val="22"/>
        </w:rPr>
      </w:pPr>
    </w:p>
    <w:p w14:paraId="26D3BE7B" w14:textId="77777777" w:rsidR="00A7398F" w:rsidRPr="00A7398F" w:rsidRDefault="00A7398F" w:rsidP="00A7398F">
      <w:pPr>
        <w:autoSpaceDE w:val="0"/>
        <w:autoSpaceDN w:val="0"/>
        <w:adjustRightInd w:val="0"/>
        <w:rPr>
          <w:rFonts w:ascii="Calibri" w:hAnsi="Calibri" w:cs="Calibri"/>
          <w:b/>
          <w:bCs/>
          <w:sz w:val="22"/>
          <w:szCs w:val="22"/>
        </w:rPr>
      </w:pPr>
      <w:r w:rsidRPr="00A7398F">
        <w:rPr>
          <w:rFonts w:ascii="Calibri" w:hAnsi="Calibri" w:cs="Calibri"/>
          <w:b/>
          <w:bCs/>
          <w:sz w:val="22"/>
          <w:szCs w:val="22"/>
        </w:rPr>
        <w:t>Procedura aperta finalizzata all’affidamento di un Accordo Quadro della durata di 4 anni, senza rilancio competitivo, con un unico Operatore Economico per l’acquisto di occhiali chirurgici con</w:t>
      </w:r>
    </w:p>
    <w:p w14:paraId="243F3D24" w14:textId="77777777" w:rsidR="00A7398F" w:rsidRPr="00A7398F" w:rsidRDefault="00A7398F" w:rsidP="00A7398F">
      <w:pPr>
        <w:autoSpaceDE w:val="0"/>
        <w:autoSpaceDN w:val="0"/>
        <w:adjustRightInd w:val="0"/>
        <w:rPr>
          <w:rFonts w:ascii="Calibri" w:hAnsi="Calibri" w:cs="Calibri"/>
          <w:b/>
          <w:bCs/>
          <w:sz w:val="22"/>
          <w:szCs w:val="22"/>
        </w:rPr>
      </w:pPr>
      <w:r w:rsidRPr="00A7398F">
        <w:rPr>
          <w:rFonts w:ascii="Calibri" w:hAnsi="Calibri" w:cs="Calibri"/>
          <w:b/>
          <w:bCs/>
          <w:sz w:val="22"/>
          <w:szCs w:val="22"/>
        </w:rPr>
        <w:t>telescopi ingranditori e fonti luminose per le necessità delle Aziende Sanitarie AVEC.</w:t>
      </w:r>
    </w:p>
    <w:p w14:paraId="29195A5B" w14:textId="77777777" w:rsidR="00A7398F" w:rsidRPr="00A7398F" w:rsidRDefault="00A7398F" w:rsidP="00A7398F">
      <w:pPr>
        <w:autoSpaceDE w:val="0"/>
        <w:autoSpaceDN w:val="0"/>
        <w:adjustRightInd w:val="0"/>
        <w:rPr>
          <w:rFonts w:ascii="Calibri" w:hAnsi="Calibri" w:cs="Calibri"/>
          <w:b/>
          <w:bCs/>
          <w:sz w:val="22"/>
          <w:szCs w:val="22"/>
        </w:rPr>
      </w:pPr>
    </w:p>
    <w:p w14:paraId="2B82318F" w14:textId="77777777" w:rsidR="00722821" w:rsidRPr="00A7398F" w:rsidRDefault="00722821">
      <w:pPr>
        <w:pStyle w:val="Corpotesto"/>
        <w:jc w:val="center"/>
        <w:rPr>
          <w:rFonts w:ascii="Calibri" w:hAnsi="Calibri" w:cs="Calibri"/>
          <w:b w:val="0"/>
          <w:bCs w:val="0"/>
          <w:sz w:val="22"/>
          <w:szCs w:val="22"/>
        </w:rPr>
      </w:pPr>
    </w:p>
    <w:p w14:paraId="3CB40714" w14:textId="41A3051A" w:rsidR="00722821" w:rsidRPr="00A7398F" w:rsidRDefault="006611FD">
      <w:pPr>
        <w:spacing w:line="240" w:lineRule="atLeast"/>
        <w:jc w:val="both"/>
        <w:rPr>
          <w:rFonts w:ascii="Calibri" w:hAnsi="Calibri" w:cs="Calibri"/>
          <w:sz w:val="22"/>
          <w:szCs w:val="22"/>
          <w:shd w:val="clear" w:color="auto" w:fill="FFFFFF"/>
        </w:rPr>
      </w:pPr>
      <w:r w:rsidRPr="00A7398F">
        <w:rPr>
          <w:rFonts w:ascii="Calibri" w:hAnsi="Calibri" w:cs="Calibri"/>
          <w:b/>
          <w:sz w:val="22"/>
          <w:szCs w:val="22"/>
          <w:shd w:val="clear" w:color="auto" w:fill="FFFFFF"/>
        </w:rPr>
        <w:t xml:space="preserve">Importo complessivo </w:t>
      </w:r>
      <w:r w:rsidRPr="00657BC3">
        <w:rPr>
          <w:rFonts w:ascii="Calibri" w:hAnsi="Calibri" w:cs="Calibri"/>
          <w:b/>
          <w:sz w:val="22"/>
          <w:szCs w:val="22"/>
          <w:shd w:val="clear" w:color="auto" w:fill="FFFFFF"/>
        </w:rPr>
        <w:t xml:space="preserve">per 48 mesi: € </w:t>
      </w:r>
      <w:r w:rsidR="00A7398F" w:rsidRPr="00657BC3">
        <w:rPr>
          <w:rFonts w:ascii="Calibri" w:hAnsi="Calibri" w:cs="Calibri"/>
          <w:b/>
          <w:sz w:val="22"/>
          <w:szCs w:val="22"/>
          <w:shd w:val="clear" w:color="auto" w:fill="FFFFFF"/>
        </w:rPr>
        <w:t>1</w:t>
      </w:r>
      <w:r w:rsidRPr="00657BC3">
        <w:rPr>
          <w:rFonts w:ascii="Calibri" w:hAnsi="Calibri" w:cs="Calibri"/>
          <w:b/>
          <w:sz w:val="22"/>
          <w:szCs w:val="22"/>
          <w:shd w:val="clear" w:color="auto" w:fill="FFFFFF"/>
        </w:rPr>
        <w:t>.</w:t>
      </w:r>
      <w:r w:rsidR="00A7398F" w:rsidRPr="00657BC3">
        <w:rPr>
          <w:rFonts w:ascii="Calibri" w:hAnsi="Calibri" w:cs="Calibri"/>
          <w:b/>
          <w:sz w:val="22"/>
          <w:szCs w:val="22"/>
          <w:shd w:val="clear" w:color="auto" w:fill="FFFFFF"/>
        </w:rPr>
        <w:t>260</w:t>
      </w:r>
      <w:r w:rsidRPr="00657BC3">
        <w:rPr>
          <w:rFonts w:ascii="Calibri" w:hAnsi="Calibri" w:cs="Calibri"/>
          <w:b/>
          <w:sz w:val="22"/>
          <w:szCs w:val="22"/>
          <w:shd w:val="clear" w:color="auto" w:fill="FFFFFF"/>
        </w:rPr>
        <w:t>.</w:t>
      </w:r>
      <w:r w:rsidR="007E0B92" w:rsidRPr="00657BC3">
        <w:rPr>
          <w:rFonts w:ascii="Calibri" w:hAnsi="Calibri" w:cs="Calibri"/>
          <w:b/>
          <w:sz w:val="22"/>
          <w:szCs w:val="22"/>
          <w:shd w:val="clear" w:color="auto" w:fill="FFFFFF"/>
        </w:rPr>
        <w:t>8</w:t>
      </w:r>
      <w:r w:rsidR="00A7398F" w:rsidRPr="00657BC3">
        <w:rPr>
          <w:rFonts w:ascii="Calibri" w:hAnsi="Calibri" w:cs="Calibri"/>
          <w:b/>
          <w:sz w:val="22"/>
          <w:szCs w:val="22"/>
          <w:shd w:val="clear" w:color="auto" w:fill="FFFFFF"/>
        </w:rPr>
        <w:t>00</w:t>
      </w:r>
      <w:r w:rsidRPr="00657BC3">
        <w:rPr>
          <w:rFonts w:ascii="Calibri" w:hAnsi="Calibri" w:cs="Calibri"/>
          <w:b/>
          <w:sz w:val="22"/>
          <w:szCs w:val="22"/>
          <w:shd w:val="clear" w:color="auto" w:fill="FFFFFF"/>
        </w:rPr>
        <w:t>,00 Iva esclusa</w:t>
      </w:r>
    </w:p>
    <w:p w14:paraId="618052B8" w14:textId="77777777" w:rsidR="00722821" w:rsidRPr="00A7398F" w:rsidRDefault="00722821">
      <w:pPr>
        <w:spacing w:line="240" w:lineRule="atLeast"/>
        <w:jc w:val="both"/>
        <w:rPr>
          <w:rFonts w:ascii="Calibri" w:hAnsi="Calibri" w:cs="Calibri"/>
          <w:b/>
          <w:sz w:val="22"/>
          <w:szCs w:val="22"/>
        </w:rPr>
      </w:pPr>
    </w:p>
    <w:p w14:paraId="12F24F7D" w14:textId="77777777" w:rsidR="00722821" w:rsidRPr="00A7398F" w:rsidRDefault="00722821">
      <w:pPr>
        <w:spacing w:before="1"/>
        <w:rPr>
          <w:rFonts w:ascii="Calibri" w:hAnsi="Calibri" w:cs="Calibri"/>
          <w:b/>
          <w:sz w:val="22"/>
          <w:szCs w:val="22"/>
        </w:rPr>
      </w:pPr>
    </w:p>
    <w:p w14:paraId="74E01E70" w14:textId="77777777" w:rsidR="00722821" w:rsidRPr="00A7398F" w:rsidRDefault="00722821">
      <w:pPr>
        <w:rPr>
          <w:rFonts w:ascii="Calibri" w:hAnsi="Calibri" w:cs="Calibri"/>
          <w:b/>
          <w:bCs/>
          <w:sz w:val="22"/>
          <w:szCs w:val="22"/>
        </w:rPr>
      </w:pPr>
    </w:p>
    <w:p w14:paraId="54FC9916" w14:textId="77777777" w:rsidR="00722821" w:rsidRPr="00A7398F" w:rsidRDefault="00722821">
      <w:pPr>
        <w:rPr>
          <w:rFonts w:ascii="Calibri" w:hAnsi="Calibri" w:cs="Calibri"/>
          <w:b/>
          <w:bCs/>
          <w:sz w:val="22"/>
          <w:szCs w:val="22"/>
        </w:rPr>
      </w:pPr>
    </w:p>
    <w:p w14:paraId="7989B821" w14:textId="77777777" w:rsidR="00722821" w:rsidRPr="00A7398F" w:rsidRDefault="00722821">
      <w:pPr>
        <w:rPr>
          <w:rFonts w:ascii="Calibri" w:hAnsi="Calibri" w:cs="Calibri"/>
          <w:b/>
          <w:bCs/>
          <w:sz w:val="22"/>
          <w:szCs w:val="22"/>
        </w:rPr>
      </w:pPr>
    </w:p>
    <w:p w14:paraId="3369D3B5" w14:textId="77777777" w:rsidR="00722821" w:rsidRPr="00A7398F" w:rsidRDefault="00722821">
      <w:pPr>
        <w:rPr>
          <w:rFonts w:ascii="Calibri" w:hAnsi="Calibri" w:cs="Calibri"/>
          <w:b/>
          <w:bCs/>
          <w:sz w:val="22"/>
          <w:szCs w:val="22"/>
        </w:rPr>
      </w:pPr>
    </w:p>
    <w:p w14:paraId="7DEB9B32" w14:textId="77777777" w:rsidR="00722821" w:rsidRPr="00A7398F" w:rsidRDefault="00722821">
      <w:pPr>
        <w:rPr>
          <w:rFonts w:ascii="Calibri" w:hAnsi="Calibri" w:cs="Calibri"/>
          <w:b/>
          <w:bCs/>
          <w:sz w:val="22"/>
          <w:szCs w:val="22"/>
        </w:rPr>
      </w:pPr>
    </w:p>
    <w:p w14:paraId="52ADC234" w14:textId="77777777" w:rsidR="00722821" w:rsidRPr="00A7398F" w:rsidRDefault="00722821">
      <w:pPr>
        <w:rPr>
          <w:rFonts w:ascii="Calibri" w:hAnsi="Calibri" w:cs="Calibri"/>
          <w:b/>
          <w:bCs/>
          <w:sz w:val="22"/>
          <w:szCs w:val="22"/>
        </w:rPr>
      </w:pPr>
    </w:p>
    <w:p w14:paraId="6F00143D" w14:textId="77777777" w:rsidR="00722821" w:rsidRPr="00A7398F" w:rsidRDefault="00722821">
      <w:pPr>
        <w:rPr>
          <w:rFonts w:ascii="Calibri" w:hAnsi="Calibri" w:cs="Calibri"/>
          <w:b/>
          <w:bCs/>
          <w:sz w:val="22"/>
          <w:szCs w:val="22"/>
        </w:rPr>
      </w:pPr>
    </w:p>
    <w:p w14:paraId="71154FB5" w14:textId="77777777" w:rsidR="00722821" w:rsidRPr="00A7398F" w:rsidRDefault="00722821">
      <w:pPr>
        <w:rPr>
          <w:rFonts w:ascii="Calibri" w:hAnsi="Calibri" w:cs="Calibri"/>
          <w:b/>
          <w:bCs/>
          <w:sz w:val="22"/>
          <w:szCs w:val="22"/>
        </w:rPr>
      </w:pPr>
    </w:p>
    <w:p w14:paraId="599FD427" w14:textId="77777777" w:rsidR="00722821" w:rsidRPr="00A7398F" w:rsidRDefault="00722821">
      <w:pPr>
        <w:rPr>
          <w:rFonts w:ascii="Calibri" w:hAnsi="Calibri" w:cs="Calibri"/>
          <w:b/>
          <w:bCs/>
          <w:sz w:val="22"/>
          <w:szCs w:val="22"/>
        </w:rPr>
      </w:pPr>
    </w:p>
    <w:p w14:paraId="639AD0AE" w14:textId="77777777" w:rsidR="00722821" w:rsidRPr="00A7398F" w:rsidRDefault="00722821">
      <w:pPr>
        <w:rPr>
          <w:rFonts w:ascii="Calibri" w:hAnsi="Calibri" w:cs="Calibri"/>
          <w:b/>
          <w:bCs/>
          <w:sz w:val="22"/>
          <w:szCs w:val="22"/>
        </w:rPr>
      </w:pPr>
    </w:p>
    <w:p w14:paraId="45448E5C" w14:textId="77777777" w:rsidR="00722821" w:rsidRPr="00A7398F" w:rsidRDefault="00722821">
      <w:pPr>
        <w:rPr>
          <w:rFonts w:ascii="Calibri" w:hAnsi="Calibri" w:cs="Calibri"/>
          <w:b/>
          <w:bCs/>
          <w:sz w:val="22"/>
          <w:szCs w:val="22"/>
        </w:rPr>
      </w:pPr>
    </w:p>
    <w:p w14:paraId="72162F84" w14:textId="77777777" w:rsidR="00722821" w:rsidRPr="00A7398F" w:rsidRDefault="00722821">
      <w:pPr>
        <w:rPr>
          <w:rFonts w:ascii="Calibri" w:hAnsi="Calibri" w:cs="Calibri"/>
          <w:b/>
          <w:bCs/>
          <w:sz w:val="22"/>
          <w:szCs w:val="22"/>
        </w:rPr>
      </w:pPr>
    </w:p>
    <w:p w14:paraId="5829E1D3" w14:textId="77777777" w:rsidR="00722821" w:rsidRPr="00A7398F" w:rsidRDefault="00722821">
      <w:pPr>
        <w:rPr>
          <w:rFonts w:ascii="Calibri" w:hAnsi="Calibri" w:cs="Calibri"/>
          <w:b/>
          <w:bCs/>
          <w:sz w:val="22"/>
          <w:szCs w:val="22"/>
        </w:rPr>
      </w:pPr>
    </w:p>
    <w:p w14:paraId="59C933B1" w14:textId="77777777" w:rsidR="00722821" w:rsidRPr="00A7398F" w:rsidRDefault="00722821">
      <w:pPr>
        <w:rPr>
          <w:rFonts w:ascii="Calibri" w:hAnsi="Calibri" w:cs="Calibri"/>
          <w:b/>
          <w:bCs/>
          <w:sz w:val="22"/>
          <w:szCs w:val="22"/>
        </w:rPr>
      </w:pPr>
    </w:p>
    <w:p w14:paraId="16D0F78D" w14:textId="77777777" w:rsidR="00722821" w:rsidRPr="00A7398F" w:rsidRDefault="00722821">
      <w:pPr>
        <w:rPr>
          <w:rFonts w:ascii="Calibri" w:hAnsi="Calibri" w:cs="Calibri"/>
          <w:b/>
          <w:bCs/>
          <w:sz w:val="22"/>
          <w:szCs w:val="22"/>
        </w:rPr>
      </w:pPr>
    </w:p>
    <w:p w14:paraId="69B5A56D" w14:textId="77777777" w:rsidR="00722821" w:rsidRPr="00A7398F" w:rsidRDefault="00722821">
      <w:pPr>
        <w:rPr>
          <w:rFonts w:ascii="Calibri" w:hAnsi="Calibri" w:cs="Calibri"/>
          <w:b/>
          <w:bCs/>
          <w:sz w:val="22"/>
          <w:szCs w:val="22"/>
        </w:rPr>
      </w:pPr>
    </w:p>
    <w:p w14:paraId="78983231" w14:textId="77777777" w:rsidR="00722821" w:rsidRPr="00A7398F" w:rsidRDefault="00722821">
      <w:pPr>
        <w:rPr>
          <w:rFonts w:ascii="Calibri" w:hAnsi="Calibri" w:cs="Calibri"/>
          <w:b/>
          <w:bCs/>
          <w:sz w:val="22"/>
          <w:szCs w:val="22"/>
        </w:rPr>
      </w:pPr>
    </w:p>
    <w:p w14:paraId="01CA7BB7" w14:textId="77777777" w:rsidR="00722821" w:rsidRPr="00A7398F" w:rsidRDefault="00722821">
      <w:pPr>
        <w:rPr>
          <w:rFonts w:ascii="Calibri" w:hAnsi="Calibri" w:cs="Calibri"/>
          <w:b/>
          <w:bCs/>
          <w:sz w:val="22"/>
          <w:szCs w:val="22"/>
        </w:rPr>
      </w:pPr>
    </w:p>
    <w:p w14:paraId="4FF8BCF9" w14:textId="77777777" w:rsidR="00722821" w:rsidRPr="00A7398F" w:rsidRDefault="00722821">
      <w:pPr>
        <w:rPr>
          <w:rFonts w:ascii="Calibri" w:hAnsi="Calibri" w:cs="Calibri"/>
          <w:b/>
          <w:bCs/>
          <w:sz w:val="22"/>
          <w:szCs w:val="22"/>
        </w:rPr>
      </w:pPr>
    </w:p>
    <w:p w14:paraId="14767DB8" w14:textId="77777777" w:rsidR="00722821" w:rsidRPr="00A7398F" w:rsidRDefault="00722821">
      <w:pPr>
        <w:rPr>
          <w:rFonts w:ascii="Calibri" w:hAnsi="Calibri" w:cs="Calibri"/>
          <w:b/>
          <w:bCs/>
          <w:sz w:val="22"/>
          <w:szCs w:val="22"/>
        </w:rPr>
      </w:pPr>
    </w:p>
    <w:p w14:paraId="20C1BD7C" w14:textId="77777777" w:rsidR="00722821" w:rsidRPr="00A7398F" w:rsidRDefault="00722821">
      <w:pPr>
        <w:rPr>
          <w:rFonts w:ascii="Calibri" w:hAnsi="Calibri" w:cs="Calibri"/>
          <w:b/>
          <w:bCs/>
          <w:sz w:val="22"/>
          <w:szCs w:val="22"/>
        </w:rPr>
      </w:pPr>
    </w:p>
    <w:p w14:paraId="438EF605" w14:textId="77777777" w:rsidR="00722821" w:rsidRPr="00A7398F" w:rsidRDefault="00722821">
      <w:pPr>
        <w:rPr>
          <w:rFonts w:ascii="Calibri" w:hAnsi="Calibri" w:cs="Calibri"/>
          <w:b/>
          <w:bCs/>
          <w:sz w:val="22"/>
          <w:szCs w:val="22"/>
        </w:rPr>
      </w:pPr>
    </w:p>
    <w:p w14:paraId="5E80EB97" w14:textId="77777777" w:rsidR="00722821" w:rsidRPr="00A7398F" w:rsidRDefault="00722821">
      <w:pPr>
        <w:rPr>
          <w:rFonts w:ascii="Calibri" w:hAnsi="Calibri" w:cs="Calibri"/>
          <w:b/>
          <w:bCs/>
          <w:sz w:val="22"/>
          <w:szCs w:val="22"/>
        </w:rPr>
      </w:pPr>
    </w:p>
    <w:p w14:paraId="12DAEE87" w14:textId="77777777" w:rsidR="00722821" w:rsidRPr="00A7398F" w:rsidRDefault="00722821">
      <w:pPr>
        <w:rPr>
          <w:rFonts w:ascii="Calibri" w:hAnsi="Calibri" w:cs="Calibri"/>
          <w:b/>
          <w:bCs/>
          <w:sz w:val="22"/>
          <w:szCs w:val="22"/>
        </w:rPr>
      </w:pPr>
    </w:p>
    <w:p w14:paraId="73FD6F61" w14:textId="77777777" w:rsidR="00722821" w:rsidRPr="00A7398F" w:rsidRDefault="00722821">
      <w:pPr>
        <w:rPr>
          <w:rFonts w:ascii="Calibri" w:hAnsi="Calibri" w:cs="Calibri"/>
          <w:b/>
          <w:bCs/>
          <w:sz w:val="22"/>
          <w:szCs w:val="22"/>
        </w:rPr>
      </w:pPr>
    </w:p>
    <w:p w14:paraId="5CA6E13C" w14:textId="77777777" w:rsidR="00722821" w:rsidRPr="00A7398F" w:rsidRDefault="00722821">
      <w:pPr>
        <w:rPr>
          <w:rFonts w:ascii="Calibri" w:hAnsi="Calibri" w:cs="Calibri"/>
          <w:b/>
          <w:bCs/>
          <w:sz w:val="22"/>
          <w:szCs w:val="22"/>
        </w:rPr>
      </w:pPr>
    </w:p>
    <w:p w14:paraId="091BA486" w14:textId="77777777" w:rsidR="00722821" w:rsidRPr="00A7398F" w:rsidRDefault="00722821">
      <w:pPr>
        <w:rPr>
          <w:rFonts w:ascii="Calibri" w:hAnsi="Calibri" w:cs="Calibri"/>
          <w:b/>
          <w:bCs/>
          <w:sz w:val="22"/>
          <w:szCs w:val="22"/>
        </w:rPr>
      </w:pPr>
    </w:p>
    <w:p w14:paraId="04836779" w14:textId="77777777" w:rsidR="00722821" w:rsidRPr="00A7398F" w:rsidRDefault="00722821">
      <w:pPr>
        <w:rPr>
          <w:rFonts w:ascii="Calibri" w:hAnsi="Calibri" w:cs="Calibri"/>
          <w:b/>
          <w:bCs/>
          <w:sz w:val="22"/>
          <w:szCs w:val="22"/>
        </w:rPr>
      </w:pPr>
    </w:p>
    <w:p w14:paraId="7161E5C4" w14:textId="227F17B9" w:rsidR="00722821" w:rsidRPr="00A7398F" w:rsidRDefault="00722821">
      <w:pPr>
        <w:rPr>
          <w:rFonts w:ascii="Calibri" w:hAnsi="Calibri" w:cs="Calibri"/>
          <w:sz w:val="22"/>
          <w:szCs w:val="22"/>
        </w:rPr>
      </w:pPr>
    </w:p>
    <w:p w14:paraId="53B89700" w14:textId="77777777" w:rsidR="00722821" w:rsidRPr="00A7398F" w:rsidRDefault="006611FD">
      <w:pPr>
        <w:pStyle w:val="Intestazione"/>
        <w:rPr>
          <w:rFonts w:ascii="Calibri" w:hAnsi="Calibri" w:cs="Calibri"/>
          <w:sz w:val="22"/>
          <w:szCs w:val="22"/>
        </w:rPr>
      </w:pPr>
      <w:r w:rsidRPr="00A7398F">
        <w:rPr>
          <w:rFonts w:ascii="Calibri" w:hAnsi="Calibri" w:cs="Calibri"/>
          <w:sz w:val="22"/>
          <w:szCs w:val="22"/>
        </w:rPr>
        <w:lastRenderedPageBreak/>
        <w:t>INDICE</w:t>
      </w:r>
    </w:p>
    <w:p w14:paraId="6B85AC25" w14:textId="77777777" w:rsidR="00722821" w:rsidRPr="00A7398F" w:rsidRDefault="00722821">
      <w:pPr>
        <w:pStyle w:val="Intestazione"/>
        <w:rPr>
          <w:rFonts w:ascii="Calibri" w:hAnsi="Calibri" w:cs="Calibri"/>
          <w:sz w:val="22"/>
          <w:szCs w:val="22"/>
        </w:rPr>
      </w:pPr>
    </w:p>
    <w:p w14:paraId="0229FCC9" w14:textId="77777777" w:rsidR="00722821" w:rsidRPr="00A7398F" w:rsidRDefault="006611FD">
      <w:pPr>
        <w:pStyle w:val="Sommario1"/>
        <w:rPr>
          <w:rFonts w:ascii="Calibri" w:eastAsiaTheme="minorEastAsia" w:hAnsi="Calibri" w:cs="Calibri"/>
          <w:sz w:val="22"/>
          <w:szCs w:val="22"/>
        </w:rPr>
      </w:pPr>
      <w:r w:rsidRPr="00A7398F">
        <w:rPr>
          <w:rFonts w:ascii="Calibri" w:hAnsi="Calibri" w:cs="Calibri"/>
          <w:sz w:val="22"/>
          <w:szCs w:val="22"/>
        </w:rPr>
        <w:t>Sezione I</w:t>
      </w:r>
      <w:r w:rsidRPr="00A7398F">
        <w:rPr>
          <w:rFonts w:ascii="Calibri" w:hAnsi="Calibri" w:cs="Calibri"/>
          <w:b/>
          <w:bCs/>
          <w:sz w:val="22"/>
          <w:szCs w:val="22"/>
        </w:rPr>
        <w:t xml:space="preserve">        </w:t>
      </w:r>
    </w:p>
    <w:sdt>
      <w:sdtPr>
        <w:rPr>
          <w:rFonts w:ascii="Calibri" w:hAnsi="Calibri" w:cs="Calibri"/>
          <w:sz w:val="22"/>
          <w:szCs w:val="22"/>
        </w:rPr>
        <w:id w:val="-1562629959"/>
        <w:docPartObj>
          <w:docPartGallery w:val="Table of Contents"/>
          <w:docPartUnique/>
        </w:docPartObj>
      </w:sdtPr>
      <w:sdtEndPr/>
      <w:sdtContent>
        <w:p w14:paraId="15382FA9" w14:textId="77777777" w:rsidR="00F2463C" w:rsidRDefault="006611FD">
          <w:pPr>
            <w:pStyle w:val="Sommario1"/>
            <w:rPr>
              <w:rFonts w:asciiTheme="minorHAnsi" w:eastAsiaTheme="minorEastAsia" w:hAnsiTheme="minorHAnsi" w:cstheme="minorBidi"/>
              <w:noProof/>
              <w:sz w:val="22"/>
              <w:szCs w:val="22"/>
            </w:rPr>
          </w:pPr>
          <w:r w:rsidRPr="00A7398F">
            <w:fldChar w:fldCharType="begin"/>
          </w:r>
          <w:r w:rsidRPr="00A7398F">
            <w:rPr>
              <w:rStyle w:val="Collegamentoindice"/>
              <w:rFonts w:ascii="Calibri" w:hAnsi="Calibri" w:cs="Calibri"/>
              <w:webHidden/>
              <w:kern w:val="2"/>
              <w:sz w:val="22"/>
              <w:szCs w:val="22"/>
            </w:rPr>
            <w:instrText xml:space="preserve"> TOC \z \o "1-1" \h</w:instrText>
          </w:r>
          <w:r w:rsidRPr="00A7398F">
            <w:rPr>
              <w:rStyle w:val="Collegamentoindice"/>
              <w:rFonts w:ascii="Calibri" w:hAnsi="Calibri" w:cs="Calibri"/>
              <w:kern w:val="2"/>
              <w:sz w:val="22"/>
              <w:szCs w:val="22"/>
            </w:rPr>
            <w:fldChar w:fldCharType="separate"/>
          </w:r>
          <w:hyperlink w:anchor="_Toc234491355" w:history="1">
            <w:r w:rsidR="00F2463C" w:rsidRPr="003012C3">
              <w:rPr>
                <w:rStyle w:val="Collegamentoipertestuale"/>
                <w:rFonts w:ascii="Calibri" w:hAnsi="Calibri" w:cs="Calibri"/>
                <w:noProof/>
                <w:kern w:val="2"/>
              </w:rPr>
              <w:t>Premessa</w:t>
            </w:r>
            <w:r w:rsidR="00F2463C">
              <w:rPr>
                <w:noProof/>
                <w:webHidden/>
              </w:rPr>
              <w:tab/>
            </w:r>
            <w:r w:rsidR="00F2463C">
              <w:rPr>
                <w:noProof/>
                <w:webHidden/>
              </w:rPr>
              <w:fldChar w:fldCharType="begin"/>
            </w:r>
            <w:r w:rsidR="00F2463C">
              <w:rPr>
                <w:noProof/>
                <w:webHidden/>
              </w:rPr>
              <w:instrText xml:space="preserve"> PAGEREF _Toc234491355 \h </w:instrText>
            </w:r>
            <w:r w:rsidR="00F2463C">
              <w:rPr>
                <w:noProof/>
                <w:webHidden/>
              </w:rPr>
            </w:r>
            <w:r w:rsidR="00F2463C">
              <w:rPr>
                <w:noProof/>
                <w:webHidden/>
              </w:rPr>
              <w:fldChar w:fldCharType="separate"/>
            </w:r>
            <w:r w:rsidR="00F2463C">
              <w:rPr>
                <w:noProof/>
                <w:webHidden/>
              </w:rPr>
              <w:t>3</w:t>
            </w:r>
            <w:r w:rsidR="00F2463C">
              <w:rPr>
                <w:noProof/>
                <w:webHidden/>
              </w:rPr>
              <w:fldChar w:fldCharType="end"/>
            </w:r>
          </w:hyperlink>
        </w:p>
        <w:p w14:paraId="278933A6" w14:textId="77777777" w:rsidR="00F2463C" w:rsidRDefault="0018070B">
          <w:pPr>
            <w:pStyle w:val="Sommario1"/>
            <w:rPr>
              <w:rFonts w:asciiTheme="minorHAnsi" w:eastAsiaTheme="minorEastAsia" w:hAnsiTheme="minorHAnsi" w:cstheme="minorBidi"/>
              <w:noProof/>
              <w:sz w:val="22"/>
              <w:szCs w:val="22"/>
            </w:rPr>
          </w:pPr>
          <w:hyperlink w:anchor="_Toc234491356" w:history="1">
            <w:r w:rsidR="00F2463C" w:rsidRPr="003012C3">
              <w:rPr>
                <w:rStyle w:val="Collegamentoipertestuale"/>
                <w:rFonts w:ascii="Calibri" w:hAnsi="Calibri" w:cs="Calibri"/>
                <w:noProof/>
                <w:kern w:val="2"/>
              </w:rPr>
              <w:t>Articolo 1</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Oggetto della Gara</w:t>
            </w:r>
            <w:r w:rsidR="00F2463C">
              <w:rPr>
                <w:noProof/>
                <w:webHidden/>
              </w:rPr>
              <w:tab/>
            </w:r>
            <w:r w:rsidR="00F2463C">
              <w:rPr>
                <w:noProof/>
                <w:webHidden/>
              </w:rPr>
              <w:fldChar w:fldCharType="begin"/>
            </w:r>
            <w:r w:rsidR="00F2463C">
              <w:rPr>
                <w:noProof/>
                <w:webHidden/>
              </w:rPr>
              <w:instrText xml:space="preserve"> PAGEREF _Toc234491356 \h </w:instrText>
            </w:r>
            <w:r w:rsidR="00F2463C">
              <w:rPr>
                <w:noProof/>
                <w:webHidden/>
              </w:rPr>
            </w:r>
            <w:r w:rsidR="00F2463C">
              <w:rPr>
                <w:noProof/>
                <w:webHidden/>
              </w:rPr>
              <w:fldChar w:fldCharType="separate"/>
            </w:r>
            <w:r w:rsidR="00F2463C">
              <w:rPr>
                <w:noProof/>
                <w:webHidden/>
              </w:rPr>
              <w:t>3</w:t>
            </w:r>
            <w:r w:rsidR="00F2463C">
              <w:rPr>
                <w:noProof/>
                <w:webHidden/>
              </w:rPr>
              <w:fldChar w:fldCharType="end"/>
            </w:r>
          </w:hyperlink>
        </w:p>
        <w:p w14:paraId="558F2532" w14:textId="77777777" w:rsidR="00F2463C" w:rsidRDefault="0018070B">
          <w:pPr>
            <w:pStyle w:val="Sommario1"/>
            <w:rPr>
              <w:rFonts w:asciiTheme="minorHAnsi" w:eastAsiaTheme="minorEastAsia" w:hAnsiTheme="minorHAnsi" w:cstheme="minorBidi"/>
              <w:noProof/>
              <w:sz w:val="22"/>
              <w:szCs w:val="22"/>
            </w:rPr>
          </w:pPr>
          <w:hyperlink w:anchor="_Toc234491357" w:history="1">
            <w:r w:rsidR="00F2463C" w:rsidRPr="003012C3">
              <w:rPr>
                <w:rStyle w:val="Collegamentoipertestuale"/>
                <w:rFonts w:ascii="Calibri" w:hAnsi="Calibri" w:cs="Calibri"/>
                <w:noProof/>
                <w:kern w:val="2"/>
              </w:rPr>
              <w:t>Articolo 2</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Durata, tipologia ed importo della fornitura</w:t>
            </w:r>
            <w:r w:rsidR="00F2463C">
              <w:rPr>
                <w:noProof/>
                <w:webHidden/>
              </w:rPr>
              <w:tab/>
            </w:r>
            <w:r w:rsidR="00F2463C">
              <w:rPr>
                <w:noProof/>
                <w:webHidden/>
              </w:rPr>
              <w:fldChar w:fldCharType="begin"/>
            </w:r>
            <w:r w:rsidR="00F2463C">
              <w:rPr>
                <w:noProof/>
                <w:webHidden/>
              </w:rPr>
              <w:instrText xml:space="preserve"> PAGEREF _Toc234491357 \h </w:instrText>
            </w:r>
            <w:r w:rsidR="00F2463C">
              <w:rPr>
                <w:noProof/>
                <w:webHidden/>
              </w:rPr>
            </w:r>
            <w:r w:rsidR="00F2463C">
              <w:rPr>
                <w:noProof/>
                <w:webHidden/>
              </w:rPr>
              <w:fldChar w:fldCharType="separate"/>
            </w:r>
            <w:r w:rsidR="00F2463C">
              <w:rPr>
                <w:noProof/>
                <w:webHidden/>
              </w:rPr>
              <w:t>4</w:t>
            </w:r>
            <w:r w:rsidR="00F2463C">
              <w:rPr>
                <w:noProof/>
                <w:webHidden/>
              </w:rPr>
              <w:fldChar w:fldCharType="end"/>
            </w:r>
          </w:hyperlink>
        </w:p>
        <w:p w14:paraId="6F92CA59" w14:textId="77777777" w:rsidR="00F2463C" w:rsidRDefault="0018070B">
          <w:pPr>
            <w:pStyle w:val="Sommario1"/>
            <w:rPr>
              <w:rFonts w:asciiTheme="minorHAnsi" w:eastAsiaTheme="minorEastAsia" w:hAnsiTheme="minorHAnsi" w:cstheme="minorBidi"/>
              <w:noProof/>
              <w:sz w:val="22"/>
              <w:szCs w:val="22"/>
            </w:rPr>
          </w:pPr>
          <w:hyperlink w:anchor="_Toc234491358" w:history="1">
            <w:r w:rsidR="00F2463C" w:rsidRPr="003012C3">
              <w:rPr>
                <w:rStyle w:val="Collegamentoipertestuale"/>
                <w:rFonts w:ascii="Calibri" w:hAnsi="Calibri" w:cs="Calibri"/>
                <w:noProof/>
                <w:kern w:val="2"/>
              </w:rPr>
              <w:t>Articolo 3</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Revisione dei prezzi</w:t>
            </w:r>
            <w:r w:rsidR="00F2463C">
              <w:rPr>
                <w:noProof/>
                <w:webHidden/>
              </w:rPr>
              <w:tab/>
            </w:r>
            <w:r w:rsidR="00F2463C">
              <w:rPr>
                <w:noProof/>
                <w:webHidden/>
              </w:rPr>
              <w:fldChar w:fldCharType="begin"/>
            </w:r>
            <w:r w:rsidR="00F2463C">
              <w:rPr>
                <w:noProof/>
                <w:webHidden/>
              </w:rPr>
              <w:instrText xml:space="preserve"> PAGEREF _Toc234491358 \h </w:instrText>
            </w:r>
            <w:r w:rsidR="00F2463C">
              <w:rPr>
                <w:noProof/>
                <w:webHidden/>
              </w:rPr>
            </w:r>
            <w:r w:rsidR="00F2463C">
              <w:rPr>
                <w:noProof/>
                <w:webHidden/>
              </w:rPr>
              <w:fldChar w:fldCharType="separate"/>
            </w:r>
            <w:r w:rsidR="00F2463C">
              <w:rPr>
                <w:noProof/>
                <w:webHidden/>
              </w:rPr>
              <w:t>5</w:t>
            </w:r>
            <w:r w:rsidR="00F2463C">
              <w:rPr>
                <w:noProof/>
                <w:webHidden/>
              </w:rPr>
              <w:fldChar w:fldCharType="end"/>
            </w:r>
          </w:hyperlink>
        </w:p>
        <w:p w14:paraId="6D69BAB4" w14:textId="77777777" w:rsidR="00F2463C" w:rsidRDefault="0018070B">
          <w:pPr>
            <w:pStyle w:val="Sommario1"/>
            <w:rPr>
              <w:rFonts w:asciiTheme="minorHAnsi" w:eastAsiaTheme="minorEastAsia" w:hAnsiTheme="minorHAnsi" w:cstheme="minorBidi"/>
              <w:noProof/>
              <w:sz w:val="22"/>
              <w:szCs w:val="22"/>
            </w:rPr>
          </w:pPr>
          <w:hyperlink w:anchor="_Toc234491359" w:history="1">
            <w:r w:rsidR="00F2463C" w:rsidRPr="003012C3">
              <w:rPr>
                <w:rStyle w:val="Collegamentoipertestuale"/>
                <w:rFonts w:ascii="Calibri" w:hAnsi="Calibri" w:cs="Calibri"/>
                <w:noProof/>
                <w:kern w:val="2"/>
              </w:rPr>
              <w:t>Articolo 4</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Conformità a disposizioni e norme</w:t>
            </w:r>
            <w:r w:rsidR="00F2463C">
              <w:rPr>
                <w:noProof/>
                <w:webHidden/>
              </w:rPr>
              <w:tab/>
            </w:r>
            <w:r w:rsidR="00F2463C">
              <w:rPr>
                <w:noProof/>
                <w:webHidden/>
              </w:rPr>
              <w:fldChar w:fldCharType="begin"/>
            </w:r>
            <w:r w:rsidR="00F2463C">
              <w:rPr>
                <w:noProof/>
                <w:webHidden/>
              </w:rPr>
              <w:instrText xml:space="preserve"> PAGEREF _Toc234491359 \h </w:instrText>
            </w:r>
            <w:r w:rsidR="00F2463C">
              <w:rPr>
                <w:noProof/>
                <w:webHidden/>
              </w:rPr>
            </w:r>
            <w:r w:rsidR="00F2463C">
              <w:rPr>
                <w:noProof/>
                <w:webHidden/>
              </w:rPr>
              <w:fldChar w:fldCharType="separate"/>
            </w:r>
            <w:r w:rsidR="00F2463C">
              <w:rPr>
                <w:noProof/>
                <w:webHidden/>
              </w:rPr>
              <w:t>6</w:t>
            </w:r>
            <w:r w:rsidR="00F2463C">
              <w:rPr>
                <w:noProof/>
                <w:webHidden/>
              </w:rPr>
              <w:fldChar w:fldCharType="end"/>
            </w:r>
          </w:hyperlink>
        </w:p>
        <w:p w14:paraId="0C2C8DB2" w14:textId="77777777" w:rsidR="00F2463C" w:rsidRDefault="0018070B">
          <w:pPr>
            <w:pStyle w:val="Sommario1"/>
            <w:rPr>
              <w:rFonts w:asciiTheme="minorHAnsi" w:eastAsiaTheme="minorEastAsia" w:hAnsiTheme="minorHAnsi" w:cstheme="minorBidi"/>
              <w:noProof/>
              <w:sz w:val="22"/>
              <w:szCs w:val="22"/>
            </w:rPr>
          </w:pPr>
          <w:hyperlink w:anchor="_Toc234491360" w:history="1">
            <w:r w:rsidR="00F2463C" w:rsidRPr="003012C3">
              <w:rPr>
                <w:rStyle w:val="Collegamentoipertestuale"/>
                <w:rFonts w:ascii="Calibri" w:hAnsi="Calibri" w:cs="Calibri"/>
                <w:noProof/>
                <w:kern w:val="2"/>
              </w:rPr>
              <w:t>Articolo 5</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Obiettivi della fornitura</w:t>
            </w:r>
            <w:r w:rsidR="00F2463C">
              <w:rPr>
                <w:noProof/>
                <w:webHidden/>
              </w:rPr>
              <w:tab/>
            </w:r>
            <w:r w:rsidR="00F2463C">
              <w:rPr>
                <w:noProof/>
                <w:webHidden/>
              </w:rPr>
              <w:fldChar w:fldCharType="begin"/>
            </w:r>
            <w:r w:rsidR="00F2463C">
              <w:rPr>
                <w:noProof/>
                <w:webHidden/>
              </w:rPr>
              <w:instrText xml:space="preserve"> PAGEREF _Toc234491360 \h </w:instrText>
            </w:r>
            <w:r w:rsidR="00F2463C">
              <w:rPr>
                <w:noProof/>
                <w:webHidden/>
              </w:rPr>
            </w:r>
            <w:r w:rsidR="00F2463C">
              <w:rPr>
                <w:noProof/>
                <w:webHidden/>
              </w:rPr>
              <w:fldChar w:fldCharType="separate"/>
            </w:r>
            <w:r w:rsidR="00F2463C">
              <w:rPr>
                <w:noProof/>
                <w:webHidden/>
              </w:rPr>
              <w:t>6</w:t>
            </w:r>
            <w:r w:rsidR="00F2463C">
              <w:rPr>
                <w:noProof/>
                <w:webHidden/>
              </w:rPr>
              <w:fldChar w:fldCharType="end"/>
            </w:r>
          </w:hyperlink>
        </w:p>
        <w:p w14:paraId="24449459" w14:textId="77777777" w:rsidR="00F2463C" w:rsidRDefault="0018070B">
          <w:pPr>
            <w:pStyle w:val="Sommario1"/>
            <w:rPr>
              <w:rFonts w:asciiTheme="minorHAnsi" w:eastAsiaTheme="minorEastAsia" w:hAnsiTheme="minorHAnsi" w:cstheme="minorBidi"/>
              <w:noProof/>
              <w:sz w:val="22"/>
              <w:szCs w:val="22"/>
            </w:rPr>
          </w:pPr>
          <w:hyperlink w:anchor="_Toc234491361" w:history="1">
            <w:r w:rsidR="00F2463C" w:rsidRPr="003012C3">
              <w:rPr>
                <w:rStyle w:val="Collegamentoipertestuale"/>
                <w:rFonts w:ascii="Calibri" w:hAnsi="Calibri" w:cs="Calibri"/>
                <w:noProof/>
                <w:kern w:val="2"/>
              </w:rPr>
              <w:t>Articolo 6</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Caratteristiche della fornitura</w:t>
            </w:r>
            <w:r w:rsidR="00F2463C">
              <w:rPr>
                <w:noProof/>
                <w:webHidden/>
              </w:rPr>
              <w:tab/>
            </w:r>
            <w:r w:rsidR="00F2463C">
              <w:rPr>
                <w:noProof/>
                <w:webHidden/>
              </w:rPr>
              <w:fldChar w:fldCharType="begin"/>
            </w:r>
            <w:r w:rsidR="00F2463C">
              <w:rPr>
                <w:noProof/>
                <w:webHidden/>
              </w:rPr>
              <w:instrText xml:space="preserve"> PAGEREF _Toc234491361 \h </w:instrText>
            </w:r>
            <w:r w:rsidR="00F2463C">
              <w:rPr>
                <w:noProof/>
                <w:webHidden/>
              </w:rPr>
            </w:r>
            <w:r w:rsidR="00F2463C">
              <w:rPr>
                <w:noProof/>
                <w:webHidden/>
              </w:rPr>
              <w:fldChar w:fldCharType="separate"/>
            </w:r>
            <w:r w:rsidR="00F2463C">
              <w:rPr>
                <w:noProof/>
                <w:webHidden/>
              </w:rPr>
              <w:t>6</w:t>
            </w:r>
            <w:r w:rsidR="00F2463C">
              <w:rPr>
                <w:noProof/>
                <w:webHidden/>
              </w:rPr>
              <w:fldChar w:fldCharType="end"/>
            </w:r>
          </w:hyperlink>
        </w:p>
        <w:p w14:paraId="75FBD406" w14:textId="77777777" w:rsidR="00F2463C" w:rsidRDefault="0018070B">
          <w:pPr>
            <w:pStyle w:val="Sommario1"/>
            <w:rPr>
              <w:rFonts w:asciiTheme="minorHAnsi" w:eastAsiaTheme="minorEastAsia" w:hAnsiTheme="minorHAnsi" w:cstheme="minorBidi"/>
              <w:noProof/>
              <w:sz w:val="22"/>
              <w:szCs w:val="22"/>
            </w:rPr>
          </w:pPr>
          <w:hyperlink w:anchor="_Toc234491362" w:history="1">
            <w:r w:rsidR="00F2463C" w:rsidRPr="003012C3">
              <w:rPr>
                <w:rStyle w:val="Collegamentoipertestuale"/>
                <w:rFonts w:ascii="Calibri" w:hAnsi="Calibri" w:cs="Calibri"/>
                <w:noProof/>
                <w:kern w:val="2"/>
              </w:rPr>
              <w:t>Articolo 7</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Obbligo di riservatezza dei dati</w:t>
            </w:r>
            <w:r w:rsidR="00F2463C">
              <w:rPr>
                <w:noProof/>
                <w:webHidden/>
              </w:rPr>
              <w:tab/>
            </w:r>
            <w:r w:rsidR="00F2463C">
              <w:rPr>
                <w:noProof/>
                <w:webHidden/>
              </w:rPr>
              <w:fldChar w:fldCharType="begin"/>
            </w:r>
            <w:r w:rsidR="00F2463C">
              <w:rPr>
                <w:noProof/>
                <w:webHidden/>
              </w:rPr>
              <w:instrText xml:space="preserve"> PAGEREF _Toc234491362 \h </w:instrText>
            </w:r>
            <w:r w:rsidR="00F2463C">
              <w:rPr>
                <w:noProof/>
                <w:webHidden/>
              </w:rPr>
            </w:r>
            <w:r w:rsidR="00F2463C">
              <w:rPr>
                <w:noProof/>
                <w:webHidden/>
              </w:rPr>
              <w:fldChar w:fldCharType="separate"/>
            </w:r>
            <w:r w:rsidR="00F2463C">
              <w:rPr>
                <w:noProof/>
                <w:webHidden/>
              </w:rPr>
              <w:t>7</w:t>
            </w:r>
            <w:r w:rsidR="00F2463C">
              <w:rPr>
                <w:noProof/>
                <w:webHidden/>
              </w:rPr>
              <w:fldChar w:fldCharType="end"/>
            </w:r>
          </w:hyperlink>
        </w:p>
        <w:p w14:paraId="5901E523" w14:textId="77777777" w:rsidR="00F2463C" w:rsidRDefault="0018070B">
          <w:pPr>
            <w:pStyle w:val="Sommario1"/>
            <w:rPr>
              <w:rFonts w:asciiTheme="minorHAnsi" w:eastAsiaTheme="minorEastAsia" w:hAnsiTheme="minorHAnsi" w:cstheme="minorBidi"/>
              <w:noProof/>
              <w:sz w:val="22"/>
              <w:szCs w:val="22"/>
            </w:rPr>
          </w:pPr>
          <w:hyperlink w:anchor="_Toc234491363" w:history="1">
            <w:r w:rsidR="00F2463C" w:rsidRPr="003012C3">
              <w:rPr>
                <w:rStyle w:val="Collegamentoipertestuale"/>
                <w:rFonts w:ascii="Calibri" w:hAnsi="Calibri" w:cs="Calibri"/>
                <w:noProof/>
                <w:kern w:val="2"/>
              </w:rPr>
              <w:t>Articolo 8</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Informazione sui rischi</w:t>
            </w:r>
            <w:r w:rsidR="00F2463C">
              <w:rPr>
                <w:noProof/>
                <w:webHidden/>
              </w:rPr>
              <w:tab/>
            </w:r>
            <w:r w:rsidR="00F2463C">
              <w:rPr>
                <w:noProof/>
                <w:webHidden/>
              </w:rPr>
              <w:fldChar w:fldCharType="begin"/>
            </w:r>
            <w:r w:rsidR="00F2463C">
              <w:rPr>
                <w:noProof/>
                <w:webHidden/>
              </w:rPr>
              <w:instrText xml:space="preserve"> PAGEREF _Toc234491363 \h </w:instrText>
            </w:r>
            <w:r w:rsidR="00F2463C">
              <w:rPr>
                <w:noProof/>
                <w:webHidden/>
              </w:rPr>
            </w:r>
            <w:r w:rsidR="00F2463C">
              <w:rPr>
                <w:noProof/>
                <w:webHidden/>
              </w:rPr>
              <w:fldChar w:fldCharType="separate"/>
            </w:r>
            <w:r w:rsidR="00F2463C">
              <w:rPr>
                <w:noProof/>
                <w:webHidden/>
              </w:rPr>
              <w:t>8</w:t>
            </w:r>
            <w:r w:rsidR="00F2463C">
              <w:rPr>
                <w:noProof/>
                <w:webHidden/>
              </w:rPr>
              <w:fldChar w:fldCharType="end"/>
            </w:r>
          </w:hyperlink>
        </w:p>
        <w:p w14:paraId="38C04C67" w14:textId="77777777" w:rsidR="00F2463C" w:rsidRDefault="0018070B">
          <w:pPr>
            <w:pStyle w:val="Sommario1"/>
            <w:rPr>
              <w:rFonts w:asciiTheme="minorHAnsi" w:eastAsiaTheme="minorEastAsia" w:hAnsiTheme="minorHAnsi" w:cstheme="minorBidi"/>
              <w:noProof/>
              <w:sz w:val="22"/>
              <w:szCs w:val="22"/>
            </w:rPr>
          </w:pPr>
          <w:hyperlink w:anchor="_Toc234491364" w:history="1">
            <w:r w:rsidR="00F2463C" w:rsidRPr="003012C3">
              <w:rPr>
                <w:rStyle w:val="Collegamentoipertestuale"/>
                <w:rFonts w:ascii="Calibri" w:hAnsi="Calibri" w:cs="Calibri"/>
                <w:noProof/>
                <w:kern w:val="32"/>
              </w:rPr>
              <w:t>Articolo 7 Azioni correlate alla consegna</w:t>
            </w:r>
            <w:r w:rsidR="00F2463C">
              <w:rPr>
                <w:noProof/>
                <w:webHidden/>
              </w:rPr>
              <w:tab/>
            </w:r>
            <w:r w:rsidR="00F2463C">
              <w:rPr>
                <w:noProof/>
                <w:webHidden/>
              </w:rPr>
              <w:fldChar w:fldCharType="begin"/>
            </w:r>
            <w:r w:rsidR="00F2463C">
              <w:rPr>
                <w:noProof/>
                <w:webHidden/>
              </w:rPr>
              <w:instrText xml:space="preserve"> PAGEREF _Toc234491364 \h </w:instrText>
            </w:r>
            <w:r w:rsidR="00F2463C">
              <w:rPr>
                <w:noProof/>
                <w:webHidden/>
              </w:rPr>
            </w:r>
            <w:r w:rsidR="00F2463C">
              <w:rPr>
                <w:noProof/>
                <w:webHidden/>
              </w:rPr>
              <w:fldChar w:fldCharType="separate"/>
            </w:r>
            <w:r w:rsidR="00F2463C">
              <w:rPr>
                <w:noProof/>
                <w:webHidden/>
              </w:rPr>
              <w:t>8</w:t>
            </w:r>
            <w:r w:rsidR="00F2463C">
              <w:rPr>
                <w:noProof/>
                <w:webHidden/>
              </w:rPr>
              <w:fldChar w:fldCharType="end"/>
            </w:r>
          </w:hyperlink>
        </w:p>
        <w:p w14:paraId="443FD958" w14:textId="77777777" w:rsidR="00F2463C" w:rsidRDefault="0018070B">
          <w:pPr>
            <w:pStyle w:val="Sommario1"/>
            <w:rPr>
              <w:rFonts w:asciiTheme="minorHAnsi" w:eastAsiaTheme="minorEastAsia" w:hAnsiTheme="minorHAnsi" w:cstheme="minorBidi"/>
              <w:noProof/>
              <w:sz w:val="22"/>
              <w:szCs w:val="22"/>
            </w:rPr>
          </w:pPr>
          <w:hyperlink w:anchor="_Toc234491365" w:history="1">
            <w:r w:rsidR="00F2463C" w:rsidRPr="003012C3">
              <w:rPr>
                <w:rStyle w:val="Collegamentoipertestuale"/>
                <w:rFonts w:ascii="Calibri" w:hAnsi="Calibri" w:cs="Calibri"/>
                <w:noProof/>
                <w:kern w:val="32"/>
              </w:rPr>
              <w:t>Articolo 8 Privacy</w:t>
            </w:r>
            <w:r w:rsidR="00F2463C">
              <w:rPr>
                <w:noProof/>
                <w:webHidden/>
              </w:rPr>
              <w:tab/>
            </w:r>
            <w:r w:rsidR="00F2463C">
              <w:rPr>
                <w:noProof/>
                <w:webHidden/>
              </w:rPr>
              <w:fldChar w:fldCharType="begin"/>
            </w:r>
            <w:r w:rsidR="00F2463C">
              <w:rPr>
                <w:noProof/>
                <w:webHidden/>
              </w:rPr>
              <w:instrText xml:space="preserve"> PAGEREF _Toc234491365 \h </w:instrText>
            </w:r>
            <w:r w:rsidR="00F2463C">
              <w:rPr>
                <w:noProof/>
                <w:webHidden/>
              </w:rPr>
            </w:r>
            <w:r w:rsidR="00F2463C">
              <w:rPr>
                <w:noProof/>
                <w:webHidden/>
              </w:rPr>
              <w:fldChar w:fldCharType="separate"/>
            </w:r>
            <w:r w:rsidR="00F2463C">
              <w:rPr>
                <w:noProof/>
                <w:webHidden/>
              </w:rPr>
              <w:t>9</w:t>
            </w:r>
            <w:r w:rsidR="00F2463C">
              <w:rPr>
                <w:noProof/>
                <w:webHidden/>
              </w:rPr>
              <w:fldChar w:fldCharType="end"/>
            </w:r>
          </w:hyperlink>
        </w:p>
        <w:p w14:paraId="6081DB36" w14:textId="77777777" w:rsidR="00F2463C" w:rsidRDefault="0018070B">
          <w:pPr>
            <w:pStyle w:val="Sommario1"/>
            <w:rPr>
              <w:rFonts w:asciiTheme="minorHAnsi" w:eastAsiaTheme="minorEastAsia" w:hAnsiTheme="minorHAnsi" w:cstheme="minorBidi"/>
              <w:noProof/>
              <w:sz w:val="22"/>
              <w:szCs w:val="22"/>
            </w:rPr>
          </w:pPr>
          <w:hyperlink w:anchor="_Toc234491366" w:history="1">
            <w:r w:rsidR="00F2463C" w:rsidRPr="003012C3">
              <w:rPr>
                <w:rStyle w:val="Collegamentoipertestuale"/>
                <w:rFonts w:ascii="Calibri" w:hAnsi="Calibri" w:cs="Calibri"/>
                <w:noProof/>
                <w:kern w:val="2"/>
              </w:rPr>
              <w:t>Articolo 9</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Consegna, installazione e messa in funzione dei dispositivi e collaudo</w:t>
            </w:r>
            <w:r w:rsidR="00F2463C">
              <w:rPr>
                <w:noProof/>
                <w:webHidden/>
              </w:rPr>
              <w:tab/>
            </w:r>
            <w:r w:rsidR="00F2463C">
              <w:rPr>
                <w:noProof/>
                <w:webHidden/>
              </w:rPr>
              <w:fldChar w:fldCharType="begin"/>
            </w:r>
            <w:r w:rsidR="00F2463C">
              <w:rPr>
                <w:noProof/>
                <w:webHidden/>
              </w:rPr>
              <w:instrText xml:space="preserve"> PAGEREF _Toc234491366 \h </w:instrText>
            </w:r>
            <w:r w:rsidR="00F2463C">
              <w:rPr>
                <w:noProof/>
                <w:webHidden/>
              </w:rPr>
            </w:r>
            <w:r w:rsidR="00F2463C">
              <w:rPr>
                <w:noProof/>
                <w:webHidden/>
              </w:rPr>
              <w:fldChar w:fldCharType="separate"/>
            </w:r>
            <w:r w:rsidR="00F2463C">
              <w:rPr>
                <w:noProof/>
                <w:webHidden/>
              </w:rPr>
              <w:t>9</w:t>
            </w:r>
            <w:r w:rsidR="00F2463C">
              <w:rPr>
                <w:noProof/>
                <w:webHidden/>
              </w:rPr>
              <w:fldChar w:fldCharType="end"/>
            </w:r>
          </w:hyperlink>
        </w:p>
        <w:p w14:paraId="70C38313" w14:textId="77777777" w:rsidR="00F2463C" w:rsidRDefault="0018070B">
          <w:pPr>
            <w:pStyle w:val="Sommario1"/>
            <w:rPr>
              <w:rFonts w:asciiTheme="minorHAnsi" w:eastAsiaTheme="minorEastAsia" w:hAnsiTheme="minorHAnsi" w:cstheme="minorBidi"/>
              <w:noProof/>
              <w:sz w:val="22"/>
              <w:szCs w:val="22"/>
            </w:rPr>
          </w:pPr>
          <w:hyperlink w:anchor="_Toc234491367" w:history="1">
            <w:r w:rsidR="00F2463C" w:rsidRPr="003012C3">
              <w:rPr>
                <w:rStyle w:val="Collegamentoipertestuale"/>
                <w:rFonts w:ascii="Calibri" w:hAnsi="Calibri" w:cs="Calibri"/>
                <w:noProof/>
                <w:kern w:val="2"/>
              </w:rPr>
              <w:t>Articolo 10</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Garanzia, assistenza tecnica, formazione e addestramento</w:t>
            </w:r>
            <w:r w:rsidR="00F2463C">
              <w:rPr>
                <w:noProof/>
                <w:webHidden/>
              </w:rPr>
              <w:tab/>
            </w:r>
            <w:r w:rsidR="00F2463C">
              <w:rPr>
                <w:noProof/>
                <w:webHidden/>
              </w:rPr>
              <w:fldChar w:fldCharType="begin"/>
            </w:r>
            <w:r w:rsidR="00F2463C">
              <w:rPr>
                <w:noProof/>
                <w:webHidden/>
              </w:rPr>
              <w:instrText xml:space="preserve"> PAGEREF _Toc234491367 \h </w:instrText>
            </w:r>
            <w:r w:rsidR="00F2463C">
              <w:rPr>
                <w:noProof/>
                <w:webHidden/>
              </w:rPr>
            </w:r>
            <w:r w:rsidR="00F2463C">
              <w:rPr>
                <w:noProof/>
                <w:webHidden/>
              </w:rPr>
              <w:fldChar w:fldCharType="separate"/>
            </w:r>
            <w:r w:rsidR="00F2463C">
              <w:rPr>
                <w:noProof/>
                <w:webHidden/>
              </w:rPr>
              <w:t>11</w:t>
            </w:r>
            <w:r w:rsidR="00F2463C">
              <w:rPr>
                <w:noProof/>
                <w:webHidden/>
              </w:rPr>
              <w:fldChar w:fldCharType="end"/>
            </w:r>
          </w:hyperlink>
        </w:p>
        <w:p w14:paraId="178875A7" w14:textId="77777777" w:rsidR="00F2463C" w:rsidRDefault="0018070B">
          <w:pPr>
            <w:pStyle w:val="Sommario1"/>
            <w:rPr>
              <w:rFonts w:asciiTheme="minorHAnsi" w:eastAsiaTheme="minorEastAsia" w:hAnsiTheme="minorHAnsi" w:cstheme="minorBidi"/>
              <w:noProof/>
              <w:sz w:val="22"/>
              <w:szCs w:val="22"/>
            </w:rPr>
          </w:pPr>
          <w:hyperlink w:anchor="_Toc234491368" w:history="1">
            <w:r w:rsidR="00F2463C" w:rsidRPr="003012C3">
              <w:rPr>
                <w:rStyle w:val="Collegamentoipertestuale"/>
                <w:rFonts w:ascii="Calibri" w:hAnsi="Calibri" w:cs="Calibri"/>
                <w:noProof/>
              </w:rPr>
              <w:t>Articolo 11</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rPr>
              <w:t>Subappalto</w:t>
            </w:r>
            <w:r w:rsidR="00F2463C">
              <w:rPr>
                <w:noProof/>
                <w:webHidden/>
              </w:rPr>
              <w:tab/>
            </w:r>
            <w:r w:rsidR="00F2463C">
              <w:rPr>
                <w:noProof/>
                <w:webHidden/>
              </w:rPr>
              <w:fldChar w:fldCharType="begin"/>
            </w:r>
            <w:r w:rsidR="00F2463C">
              <w:rPr>
                <w:noProof/>
                <w:webHidden/>
              </w:rPr>
              <w:instrText xml:space="preserve"> PAGEREF _Toc234491368 \h </w:instrText>
            </w:r>
            <w:r w:rsidR="00F2463C">
              <w:rPr>
                <w:noProof/>
                <w:webHidden/>
              </w:rPr>
            </w:r>
            <w:r w:rsidR="00F2463C">
              <w:rPr>
                <w:noProof/>
                <w:webHidden/>
              </w:rPr>
              <w:fldChar w:fldCharType="separate"/>
            </w:r>
            <w:r w:rsidR="00F2463C">
              <w:rPr>
                <w:noProof/>
                <w:webHidden/>
              </w:rPr>
              <w:t>12</w:t>
            </w:r>
            <w:r w:rsidR="00F2463C">
              <w:rPr>
                <w:noProof/>
                <w:webHidden/>
              </w:rPr>
              <w:fldChar w:fldCharType="end"/>
            </w:r>
          </w:hyperlink>
        </w:p>
        <w:p w14:paraId="691643FC" w14:textId="77777777" w:rsidR="00F2463C" w:rsidRDefault="0018070B">
          <w:pPr>
            <w:pStyle w:val="Sommario1"/>
            <w:rPr>
              <w:rFonts w:asciiTheme="minorHAnsi" w:eastAsiaTheme="minorEastAsia" w:hAnsiTheme="minorHAnsi" w:cstheme="minorBidi"/>
              <w:noProof/>
              <w:sz w:val="22"/>
              <w:szCs w:val="22"/>
            </w:rPr>
          </w:pPr>
          <w:hyperlink w:anchor="_Toc234491369" w:history="1">
            <w:r w:rsidR="00F2463C" w:rsidRPr="003012C3">
              <w:rPr>
                <w:rStyle w:val="Collegamentoipertestuale"/>
                <w:rFonts w:ascii="Calibri" w:hAnsi="Calibri" w:cs="Calibri"/>
                <w:noProof/>
                <w:kern w:val="2"/>
              </w:rPr>
              <w:t>Articolo 12</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Fatturazione, Pagamento, Ordini e documenti di trasporto</w:t>
            </w:r>
            <w:r w:rsidR="00F2463C">
              <w:rPr>
                <w:noProof/>
                <w:webHidden/>
              </w:rPr>
              <w:tab/>
            </w:r>
            <w:r w:rsidR="00F2463C">
              <w:rPr>
                <w:noProof/>
                <w:webHidden/>
              </w:rPr>
              <w:fldChar w:fldCharType="begin"/>
            </w:r>
            <w:r w:rsidR="00F2463C">
              <w:rPr>
                <w:noProof/>
                <w:webHidden/>
              </w:rPr>
              <w:instrText xml:space="preserve"> PAGEREF _Toc234491369 \h </w:instrText>
            </w:r>
            <w:r w:rsidR="00F2463C">
              <w:rPr>
                <w:noProof/>
                <w:webHidden/>
              </w:rPr>
            </w:r>
            <w:r w:rsidR="00F2463C">
              <w:rPr>
                <w:noProof/>
                <w:webHidden/>
              </w:rPr>
              <w:fldChar w:fldCharType="separate"/>
            </w:r>
            <w:r w:rsidR="00F2463C">
              <w:rPr>
                <w:noProof/>
                <w:webHidden/>
              </w:rPr>
              <w:t>12</w:t>
            </w:r>
            <w:r w:rsidR="00F2463C">
              <w:rPr>
                <w:noProof/>
                <w:webHidden/>
              </w:rPr>
              <w:fldChar w:fldCharType="end"/>
            </w:r>
          </w:hyperlink>
        </w:p>
        <w:p w14:paraId="163AFCDB" w14:textId="77777777" w:rsidR="00F2463C" w:rsidRDefault="0018070B">
          <w:pPr>
            <w:pStyle w:val="Sommario1"/>
            <w:rPr>
              <w:rFonts w:asciiTheme="minorHAnsi" w:eastAsiaTheme="minorEastAsia" w:hAnsiTheme="minorHAnsi" w:cstheme="minorBidi"/>
              <w:noProof/>
              <w:sz w:val="22"/>
              <w:szCs w:val="22"/>
            </w:rPr>
          </w:pPr>
          <w:hyperlink w:anchor="_Toc234491370" w:history="1">
            <w:r w:rsidR="00F2463C" w:rsidRPr="003012C3">
              <w:rPr>
                <w:rStyle w:val="Collegamentoipertestuale"/>
                <w:rFonts w:ascii="Calibri" w:hAnsi="Calibri" w:cs="Calibri"/>
                <w:noProof/>
                <w:kern w:val="2"/>
              </w:rPr>
              <w:t>Articolo 13</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Referenti delle attività</w:t>
            </w:r>
            <w:r w:rsidR="00F2463C">
              <w:rPr>
                <w:noProof/>
                <w:webHidden/>
              </w:rPr>
              <w:tab/>
            </w:r>
            <w:r w:rsidR="00F2463C">
              <w:rPr>
                <w:noProof/>
                <w:webHidden/>
              </w:rPr>
              <w:fldChar w:fldCharType="begin"/>
            </w:r>
            <w:r w:rsidR="00F2463C">
              <w:rPr>
                <w:noProof/>
                <w:webHidden/>
              </w:rPr>
              <w:instrText xml:space="preserve"> PAGEREF _Toc234491370 \h </w:instrText>
            </w:r>
            <w:r w:rsidR="00F2463C">
              <w:rPr>
                <w:noProof/>
                <w:webHidden/>
              </w:rPr>
            </w:r>
            <w:r w:rsidR="00F2463C">
              <w:rPr>
                <w:noProof/>
                <w:webHidden/>
              </w:rPr>
              <w:fldChar w:fldCharType="separate"/>
            </w:r>
            <w:r w:rsidR="00F2463C">
              <w:rPr>
                <w:noProof/>
                <w:webHidden/>
              </w:rPr>
              <w:t>17</w:t>
            </w:r>
            <w:r w:rsidR="00F2463C">
              <w:rPr>
                <w:noProof/>
                <w:webHidden/>
              </w:rPr>
              <w:fldChar w:fldCharType="end"/>
            </w:r>
          </w:hyperlink>
        </w:p>
        <w:p w14:paraId="70031D05" w14:textId="77777777" w:rsidR="00F2463C" w:rsidRDefault="0018070B">
          <w:pPr>
            <w:pStyle w:val="Sommario1"/>
            <w:rPr>
              <w:rFonts w:asciiTheme="minorHAnsi" w:eastAsiaTheme="minorEastAsia" w:hAnsiTheme="minorHAnsi" w:cstheme="minorBidi"/>
              <w:noProof/>
              <w:sz w:val="22"/>
              <w:szCs w:val="22"/>
            </w:rPr>
          </w:pPr>
          <w:hyperlink w:anchor="_Toc234491371" w:history="1">
            <w:r w:rsidR="00F2463C" w:rsidRPr="003012C3">
              <w:rPr>
                <w:rStyle w:val="Collegamentoipertestuale"/>
                <w:rFonts w:ascii="Calibri" w:hAnsi="Calibri" w:cs="Calibri"/>
                <w:noProof/>
                <w:kern w:val="2"/>
              </w:rPr>
              <w:t>Articolo 14</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Penali</w:t>
            </w:r>
            <w:r w:rsidR="00F2463C">
              <w:rPr>
                <w:noProof/>
                <w:webHidden/>
              </w:rPr>
              <w:tab/>
            </w:r>
            <w:r w:rsidR="00F2463C">
              <w:rPr>
                <w:noProof/>
                <w:webHidden/>
              </w:rPr>
              <w:fldChar w:fldCharType="begin"/>
            </w:r>
            <w:r w:rsidR="00F2463C">
              <w:rPr>
                <w:noProof/>
                <w:webHidden/>
              </w:rPr>
              <w:instrText xml:space="preserve"> PAGEREF _Toc234491371 \h </w:instrText>
            </w:r>
            <w:r w:rsidR="00F2463C">
              <w:rPr>
                <w:noProof/>
                <w:webHidden/>
              </w:rPr>
            </w:r>
            <w:r w:rsidR="00F2463C">
              <w:rPr>
                <w:noProof/>
                <w:webHidden/>
              </w:rPr>
              <w:fldChar w:fldCharType="separate"/>
            </w:r>
            <w:r w:rsidR="00F2463C">
              <w:rPr>
                <w:noProof/>
                <w:webHidden/>
              </w:rPr>
              <w:t>18</w:t>
            </w:r>
            <w:r w:rsidR="00F2463C">
              <w:rPr>
                <w:noProof/>
                <w:webHidden/>
              </w:rPr>
              <w:fldChar w:fldCharType="end"/>
            </w:r>
          </w:hyperlink>
        </w:p>
        <w:p w14:paraId="427D4340" w14:textId="77777777" w:rsidR="00F2463C" w:rsidRDefault="0018070B">
          <w:pPr>
            <w:pStyle w:val="Sommario1"/>
            <w:rPr>
              <w:rFonts w:asciiTheme="minorHAnsi" w:eastAsiaTheme="minorEastAsia" w:hAnsiTheme="minorHAnsi" w:cstheme="minorBidi"/>
              <w:noProof/>
              <w:sz w:val="22"/>
              <w:szCs w:val="22"/>
            </w:rPr>
          </w:pPr>
          <w:hyperlink w:anchor="_Toc234491372" w:history="1">
            <w:r w:rsidR="00F2463C" w:rsidRPr="003012C3">
              <w:rPr>
                <w:rStyle w:val="Collegamentoipertestuale"/>
                <w:rFonts w:cstheme="minorHAnsi"/>
                <w:noProof/>
                <w:kern w:val="32"/>
              </w:rPr>
              <w:t>Articolo 15</w:t>
            </w:r>
            <w:r w:rsidR="00F2463C">
              <w:rPr>
                <w:rFonts w:asciiTheme="minorHAnsi" w:eastAsiaTheme="minorEastAsia" w:hAnsiTheme="minorHAnsi" w:cstheme="minorBidi"/>
                <w:noProof/>
                <w:sz w:val="22"/>
                <w:szCs w:val="22"/>
              </w:rPr>
              <w:tab/>
            </w:r>
            <w:r w:rsidR="00F2463C" w:rsidRPr="003012C3">
              <w:rPr>
                <w:rStyle w:val="Collegamentoipertestuale"/>
                <w:rFonts w:cstheme="minorHAnsi"/>
                <w:noProof/>
                <w:kern w:val="32"/>
              </w:rPr>
              <w:t>Divieto di cessione del contratto e dei crediti</w:t>
            </w:r>
            <w:r w:rsidR="00F2463C">
              <w:rPr>
                <w:noProof/>
                <w:webHidden/>
              </w:rPr>
              <w:tab/>
            </w:r>
            <w:r w:rsidR="00F2463C">
              <w:rPr>
                <w:noProof/>
                <w:webHidden/>
              </w:rPr>
              <w:fldChar w:fldCharType="begin"/>
            </w:r>
            <w:r w:rsidR="00F2463C">
              <w:rPr>
                <w:noProof/>
                <w:webHidden/>
              </w:rPr>
              <w:instrText xml:space="preserve"> PAGEREF _Toc234491372 \h </w:instrText>
            </w:r>
            <w:r w:rsidR="00F2463C">
              <w:rPr>
                <w:noProof/>
                <w:webHidden/>
              </w:rPr>
            </w:r>
            <w:r w:rsidR="00F2463C">
              <w:rPr>
                <w:noProof/>
                <w:webHidden/>
              </w:rPr>
              <w:fldChar w:fldCharType="separate"/>
            </w:r>
            <w:r w:rsidR="00F2463C">
              <w:rPr>
                <w:noProof/>
                <w:webHidden/>
              </w:rPr>
              <w:t>19</w:t>
            </w:r>
            <w:r w:rsidR="00F2463C">
              <w:rPr>
                <w:noProof/>
                <w:webHidden/>
              </w:rPr>
              <w:fldChar w:fldCharType="end"/>
            </w:r>
          </w:hyperlink>
        </w:p>
        <w:p w14:paraId="5A89C098" w14:textId="77777777" w:rsidR="00F2463C" w:rsidRDefault="0018070B">
          <w:pPr>
            <w:pStyle w:val="Sommario1"/>
            <w:rPr>
              <w:rFonts w:asciiTheme="minorHAnsi" w:eastAsiaTheme="minorEastAsia" w:hAnsiTheme="minorHAnsi" w:cstheme="minorBidi"/>
              <w:noProof/>
              <w:sz w:val="22"/>
              <w:szCs w:val="22"/>
            </w:rPr>
          </w:pPr>
          <w:hyperlink w:anchor="_Toc234491373" w:history="1">
            <w:r w:rsidR="00F2463C" w:rsidRPr="003012C3">
              <w:rPr>
                <w:rStyle w:val="Collegamentoipertestuale"/>
                <w:rFonts w:cstheme="minorHAnsi"/>
                <w:noProof/>
                <w:kern w:val="32"/>
              </w:rPr>
              <w:t>Articolo 16</w:t>
            </w:r>
            <w:r w:rsidR="00F2463C">
              <w:rPr>
                <w:rFonts w:asciiTheme="minorHAnsi" w:eastAsiaTheme="minorEastAsia" w:hAnsiTheme="minorHAnsi" w:cstheme="minorBidi"/>
                <w:noProof/>
                <w:sz w:val="22"/>
                <w:szCs w:val="22"/>
              </w:rPr>
              <w:tab/>
            </w:r>
            <w:r w:rsidR="00F2463C" w:rsidRPr="003012C3">
              <w:rPr>
                <w:rStyle w:val="Collegamentoipertestuale"/>
                <w:rFonts w:cstheme="minorHAnsi"/>
                <w:noProof/>
                <w:kern w:val="32"/>
              </w:rPr>
              <w:t>Risoluzione del contratto e recesso dal contratto</w:t>
            </w:r>
            <w:r w:rsidR="00F2463C">
              <w:rPr>
                <w:noProof/>
                <w:webHidden/>
              </w:rPr>
              <w:tab/>
            </w:r>
            <w:r w:rsidR="00F2463C">
              <w:rPr>
                <w:noProof/>
                <w:webHidden/>
              </w:rPr>
              <w:fldChar w:fldCharType="begin"/>
            </w:r>
            <w:r w:rsidR="00F2463C">
              <w:rPr>
                <w:noProof/>
                <w:webHidden/>
              </w:rPr>
              <w:instrText xml:space="preserve"> PAGEREF _Toc234491373 \h </w:instrText>
            </w:r>
            <w:r w:rsidR="00F2463C">
              <w:rPr>
                <w:noProof/>
                <w:webHidden/>
              </w:rPr>
            </w:r>
            <w:r w:rsidR="00F2463C">
              <w:rPr>
                <w:noProof/>
                <w:webHidden/>
              </w:rPr>
              <w:fldChar w:fldCharType="separate"/>
            </w:r>
            <w:r w:rsidR="00F2463C">
              <w:rPr>
                <w:noProof/>
                <w:webHidden/>
              </w:rPr>
              <w:t>20</w:t>
            </w:r>
            <w:r w:rsidR="00F2463C">
              <w:rPr>
                <w:noProof/>
                <w:webHidden/>
              </w:rPr>
              <w:fldChar w:fldCharType="end"/>
            </w:r>
          </w:hyperlink>
        </w:p>
        <w:p w14:paraId="71AE78F5" w14:textId="77777777" w:rsidR="00F2463C" w:rsidRDefault="0018070B">
          <w:pPr>
            <w:pStyle w:val="Sommario1"/>
            <w:rPr>
              <w:rFonts w:asciiTheme="minorHAnsi" w:eastAsiaTheme="minorEastAsia" w:hAnsiTheme="minorHAnsi" w:cstheme="minorBidi"/>
              <w:noProof/>
              <w:sz w:val="22"/>
              <w:szCs w:val="22"/>
            </w:rPr>
          </w:pPr>
          <w:hyperlink w:anchor="_Toc234491374" w:history="1">
            <w:r w:rsidR="00F2463C" w:rsidRPr="003012C3">
              <w:rPr>
                <w:rStyle w:val="Collegamentoipertestuale"/>
                <w:rFonts w:ascii="Calibri" w:hAnsi="Calibri" w:cs="Calibri"/>
                <w:noProof/>
                <w:kern w:val="2"/>
              </w:rPr>
              <w:t>Articolo 17</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Rischi e responsabilità</w:t>
            </w:r>
            <w:r w:rsidR="00F2463C">
              <w:rPr>
                <w:noProof/>
                <w:webHidden/>
              </w:rPr>
              <w:tab/>
            </w:r>
            <w:r w:rsidR="00F2463C">
              <w:rPr>
                <w:noProof/>
                <w:webHidden/>
              </w:rPr>
              <w:fldChar w:fldCharType="begin"/>
            </w:r>
            <w:r w:rsidR="00F2463C">
              <w:rPr>
                <w:noProof/>
                <w:webHidden/>
              </w:rPr>
              <w:instrText xml:space="preserve"> PAGEREF _Toc234491374 \h </w:instrText>
            </w:r>
            <w:r w:rsidR="00F2463C">
              <w:rPr>
                <w:noProof/>
                <w:webHidden/>
              </w:rPr>
            </w:r>
            <w:r w:rsidR="00F2463C">
              <w:rPr>
                <w:noProof/>
                <w:webHidden/>
              </w:rPr>
              <w:fldChar w:fldCharType="separate"/>
            </w:r>
            <w:r w:rsidR="00F2463C">
              <w:rPr>
                <w:noProof/>
                <w:webHidden/>
              </w:rPr>
              <w:t>22</w:t>
            </w:r>
            <w:r w:rsidR="00F2463C">
              <w:rPr>
                <w:noProof/>
                <w:webHidden/>
              </w:rPr>
              <w:fldChar w:fldCharType="end"/>
            </w:r>
          </w:hyperlink>
        </w:p>
        <w:p w14:paraId="4D6344DE" w14:textId="77777777" w:rsidR="00F2463C" w:rsidRDefault="0018070B">
          <w:pPr>
            <w:pStyle w:val="Sommario1"/>
            <w:rPr>
              <w:rFonts w:asciiTheme="minorHAnsi" w:eastAsiaTheme="minorEastAsia" w:hAnsiTheme="minorHAnsi" w:cstheme="minorBidi"/>
              <w:noProof/>
              <w:sz w:val="22"/>
              <w:szCs w:val="22"/>
            </w:rPr>
          </w:pPr>
          <w:hyperlink w:anchor="_Toc234491375" w:history="1">
            <w:r w:rsidR="00F2463C" w:rsidRPr="003012C3">
              <w:rPr>
                <w:rStyle w:val="Collegamentoipertestuale"/>
                <w:rFonts w:ascii="Calibri" w:hAnsi="Calibri" w:cs="Calibri"/>
                <w:noProof/>
                <w:kern w:val="2"/>
              </w:rPr>
              <w:t>Articolo 18</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Segnalazione all’Ente Certificatore</w:t>
            </w:r>
            <w:r w:rsidR="00F2463C">
              <w:rPr>
                <w:noProof/>
                <w:webHidden/>
              </w:rPr>
              <w:tab/>
            </w:r>
            <w:r w:rsidR="00F2463C">
              <w:rPr>
                <w:noProof/>
                <w:webHidden/>
              </w:rPr>
              <w:fldChar w:fldCharType="begin"/>
            </w:r>
            <w:r w:rsidR="00F2463C">
              <w:rPr>
                <w:noProof/>
                <w:webHidden/>
              </w:rPr>
              <w:instrText xml:space="preserve"> PAGEREF _Toc234491375 \h </w:instrText>
            </w:r>
            <w:r w:rsidR="00F2463C">
              <w:rPr>
                <w:noProof/>
                <w:webHidden/>
              </w:rPr>
            </w:r>
            <w:r w:rsidR="00F2463C">
              <w:rPr>
                <w:noProof/>
                <w:webHidden/>
              </w:rPr>
              <w:fldChar w:fldCharType="separate"/>
            </w:r>
            <w:r w:rsidR="00F2463C">
              <w:rPr>
                <w:noProof/>
                <w:webHidden/>
              </w:rPr>
              <w:t>23</w:t>
            </w:r>
            <w:r w:rsidR="00F2463C">
              <w:rPr>
                <w:noProof/>
                <w:webHidden/>
              </w:rPr>
              <w:fldChar w:fldCharType="end"/>
            </w:r>
          </w:hyperlink>
        </w:p>
        <w:p w14:paraId="7455C7D8" w14:textId="77777777" w:rsidR="00F2463C" w:rsidRDefault="0018070B">
          <w:pPr>
            <w:pStyle w:val="Sommario1"/>
            <w:rPr>
              <w:rFonts w:asciiTheme="minorHAnsi" w:eastAsiaTheme="minorEastAsia" w:hAnsiTheme="minorHAnsi" w:cstheme="minorBidi"/>
              <w:noProof/>
              <w:sz w:val="22"/>
              <w:szCs w:val="22"/>
            </w:rPr>
          </w:pPr>
          <w:hyperlink w:anchor="_Toc234491376" w:history="1">
            <w:r w:rsidR="00F2463C" w:rsidRPr="003012C3">
              <w:rPr>
                <w:rStyle w:val="Collegamentoipertestuale"/>
                <w:rFonts w:ascii="Calibri" w:hAnsi="Calibri" w:cs="Calibri"/>
                <w:noProof/>
                <w:kern w:val="2"/>
              </w:rPr>
              <w:t>Articolo 19</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Notifica di rischi o richiami</w:t>
            </w:r>
            <w:r w:rsidR="00F2463C">
              <w:rPr>
                <w:noProof/>
                <w:webHidden/>
              </w:rPr>
              <w:tab/>
            </w:r>
            <w:r w:rsidR="00F2463C">
              <w:rPr>
                <w:noProof/>
                <w:webHidden/>
              </w:rPr>
              <w:fldChar w:fldCharType="begin"/>
            </w:r>
            <w:r w:rsidR="00F2463C">
              <w:rPr>
                <w:noProof/>
                <w:webHidden/>
              </w:rPr>
              <w:instrText xml:space="preserve"> PAGEREF _Toc234491376 \h </w:instrText>
            </w:r>
            <w:r w:rsidR="00F2463C">
              <w:rPr>
                <w:noProof/>
                <w:webHidden/>
              </w:rPr>
            </w:r>
            <w:r w:rsidR="00F2463C">
              <w:rPr>
                <w:noProof/>
                <w:webHidden/>
              </w:rPr>
              <w:fldChar w:fldCharType="separate"/>
            </w:r>
            <w:r w:rsidR="00F2463C">
              <w:rPr>
                <w:noProof/>
                <w:webHidden/>
              </w:rPr>
              <w:t>23</w:t>
            </w:r>
            <w:r w:rsidR="00F2463C">
              <w:rPr>
                <w:noProof/>
                <w:webHidden/>
              </w:rPr>
              <w:fldChar w:fldCharType="end"/>
            </w:r>
          </w:hyperlink>
        </w:p>
        <w:p w14:paraId="19E0A973" w14:textId="77777777" w:rsidR="00F2463C" w:rsidRDefault="0018070B">
          <w:pPr>
            <w:pStyle w:val="Sommario1"/>
            <w:rPr>
              <w:rFonts w:asciiTheme="minorHAnsi" w:eastAsiaTheme="minorEastAsia" w:hAnsiTheme="minorHAnsi" w:cstheme="minorBidi"/>
              <w:noProof/>
              <w:sz w:val="22"/>
              <w:szCs w:val="22"/>
            </w:rPr>
          </w:pPr>
          <w:hyperlink w:anchor="_Toc234491377" w:history="1">
            <w:r w:rsidR="00F2463C" w:rsidRPr="003012C3">
              <w:rPr>
                <w:rStyle w:val="Collegamentoipertestuale"/>
                <w:rFonts w:ascii="Calibri" w:hAnsi="Calibri" w:cs="Calibri"/>
                <w:noProof/>
              </w:rPr>
              <w:t>Articolo 20</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Segnalazione sui certificati di buona esecuzione</w:t>
            </w:r>
            <w:r w:rsidR="00F2463C">
              <w:rPr>
                <w:noProof/>
                <w:webHidden/>
              </w:rPr>
              <w:tab/>
            </w:r>
            <w:r w:rsidR="00F2463C">
              <w:rPr>
                <w:noProof/>
                <w:webHidden/>
              </w:rPr>
              <w:fldChar w:fldCharType="begin"/>
            </w:r>
            <w:r w:rsidR="00F2463C">
              <w:rPr>
                <w:noProof/>
                <w:webHidden/>
              </w:rPr>
              <w:instrText xml:space="preserve"> PAGEREF _Toc234491377 \h </w:instrText>
            </w:r>
            <w:r w:rsidR="00F2463C">
              <w:rPr>
                <w:noProof/>
                <w:webHidden/>
              </w:rPr>
            </w:r>
            <w:r w:rsidR="00F2463C">
              <w:rPr>
                <w:noProof/>
                <w:webHidden/>
              </w:rPr>
              <w:fldChar w:fldCharType="separate"/>
            </w:r>
            <w:r w:rsidR="00F2463C">
              <w:rPr>
                <w:noProof/>
                <w:webHidden/>
              </w:rPr>
              <w:t>23</w:t>
            </w:r>
            <w:r w:rsidR="00F2463C">
              <w:rPr>
                <w:noProof/>
                <w:webHidden/>
              </w:rPr>
              <w:fldChar w:fldCharType="end"/>
            </w:r>
          </w:hyperlink>
        </w:p>
        <w:p w14:paraId="5AD15D8B" w14:textId="77777777" w:rsidR="00F2463C" w:rsidRDefault="0018070B">
          <w:pPr>
            <w:pStyle w:val="Sommario1"/>
            <w:rPr>
              <w:rFonts w:asciiTheme="minorHAnsi" w:eastAsiaTheme="minorEastAsia" w:hAnsiTheme="minorHAnsi" w:cstheme="minorBidi"/>
              <w:noProof/>
              <w:sz w:val="22"/>
              <w:szCs w:val="22"/>
            </w:rPr>
          </w:pPr>
          <w:hyperlink w:anchor="_Toc234491378" w:history="1">
            <w:r w:rsidR="00F2463C" w:rsidRPr="003012C3">
              <w:rPr>
                <w:rStyle w:val="Collegamentoipertestuale"/>
                <w:rFonts w:ascii="Calibri" w:hAnsi="Calibri" w:cs="Calibri"/>
                <w:noProof/>
                <w:kern w:val="2"/>
              </w:rPr>
              <w:t>Articolo 21</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Segnalazione all’ANAC</w:t>
            </w:r>
            <w:r w:rsidR="00F2463C">
              <w:rPr>
                <w:noProof/>
                <w:webHidden/>
              </w:rPr>
              <w:tab/>
            </w:r>
            <w:r w:rsidR="00F2463C">
              <w:rPr>
                <w:noProof/>
                <w:webHidden/>
              </w:rPr>
              <w:fldChar w:fldCharType="begin"/>
            </w:r>
            <w:r w:rsidR="00F2463C">
              <w:rPr>
                <w:noProof/>
                <w:webHidden/>
              </w:rPr>
              <w:instrText xml:space="preserve"> PAGEREF _Toc234491378 \h </w:instrText>
            </w:r>
            <w:r w:rsidR="00F2463C">
              <w:rPr>
                <w:noProof/>
                <w:webHidden/>
              </w:rPr>
            </w:r>
            <w:r w:rsidR="00F2463C">
              <w:rPr>
                <w:noProof/>
                <w:webHidden/>
              </w:rPr>
              <w:fldChar w:fldCharType="separate"/>
            </w:r>
            <w:r w:rsidR="00F2463C">
              <w:rPr>
                <w:noProof/>
                <w:webHidden/>
              </w:rPr>
              <w:t>23</w:t>
            </w:r>
            <w:r w:rsidR="00F2463C">
              <w:rPr>
                <w:noProof/>
                <w:webHidden/>
              </w:rPr>
              <w:fldChar w:fldCharType="end"/>
            </w:r>
          </w:hyperlink>
        </w:p>
        <w:p w14:paraId="2CFE8340" w14:textId="77777777" w:rsidR="00F2463C" w:rsidRDefault="0018070B">
          <w:pPr>
            <w:pStyle w:val="Sommario1"/>
            <w:rPr>
              <w:rFonts w:asciiTheme="minorHAnsi" w:eastAsiaTheme="minorEastAsia" w:hAnsiTheme="minorHAnsi" w:cstheme="minorBidi"/>
              <w:noProof/>
              <w:sz w:val="22"/>
              <w:szCs w:val="22"/>
            </w:rPr>
          </w:pPr>
          <w:hyperlink w:anchor="_Toc234491379" w:history="1">
            <w:r w:rsidR="00F2463C" w:rsidRPr="003012C3">
              <w:rPr>
                <w:rStyle w:val="Collegamentoipertestuale"/>
                <w:rFonts w:ascii="Calibri" w:hAnsi="Calibri" w:cs="Calibri"/>
                <w:noProof/>
                <w:kern w:val="2"/>
              </w:rPr>
              <w:t>Articolo 22</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Esecuzione o completamento della fornitura nel caso di procedura di insolvenza o di impedimento alla prosecuzione dell’affidamento con l’esecutore designato</w:t>
            </w:r>
            <w:r w:rsidR="00F2463C">
              <w:rPr>
                <w:noProof/>
                <w:webHidden/>
              </w:rPr>
              <w:tab/>
            </w:r>
            <w:r w:rsidR="00F2463C">
              <w:rPr>
                <w:noProof/>
                <w:webHidden/>
              </w:rPr>
              <w:fldChar w:fldCharType="begin"/>
            </w:r>
            <w:r w:rsidR="00F2463C">
              <w:rPr>
                <w:noProof/>
                <w:webHidden/>
              </w:rPr>
              <w:instrText xml:space="preserve"> PAGEREF _Toc234491379 \h </w:instrText>
            </w:r>
            <w:r w:rsidR="00F2463C">
              <w:rPr>
                <w:noProof/>
                <w:webHidden/>
              </w:rPr>
            </w:r>
            <w:r w:rsidR="00F2463C">
              <w:rPr>
                <w:noProof/>
                <w:webHidden/>
              </w:rPr>
              <w:fldChar w:fldCharType="separate"/>
            </w:r>
            <w:r w:rsidR="00F2463C">
              <w:rPr>
                <w:noProof/>
                <w:webHidden/>
              </w:rPr>
              <w:t>24</w:t>
            </w:r>
            <w:r w:rsidR="00F2463C">
              <w:rPr>
                <w:noProof/>
                <w:webHidden/>
              </w:rPr>
              <w:fldChar w:fldCharType="end"/>
            </w:r>
          </w:hyperlink>
        </w:p>
        <w:p w14:paraId="3AFDFB5A" w14:textId="77777777" w:rsidR="00F2463C" w:rsidRDefault="0018070B">
          <w:pPr>
            <w:pStyle w:val="Sommario1"/>
            <w:rPr>
              <w:rFonts w:asciiTheme="minorHAnsi" w:eastAsiaTheme="minorEastAsia" w:hAnsiTheme="minorHAnsi" w:cstheme="minorBidi"/>
              <w:noProof/>
              <w:sz w:val="22"/>
              <w:szCs w:val="22"/>
            </w:rPr>
          </w:pPr>
          <w:hyperlink w:anchor="_Toc234491380" w:history="1">
            <w:r w:rsidR="00F2463C" w:rsidRPr="003012C3">
              <w:rPr>
                <w:rStyle w:val="Collegamentoipertestuale"/>
                <w:rFonts w:ascii="Calibri" w:hAnsi="Calibri" w:cs="Calibri"/>
                <w:noProof/>
                <w:kern w:val="2"/>
              </w:rPr>
              <w:t>Articolo 23</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Clausola Whistleblowing</w:t>
            </w:r>
            <w:r w:rsidR="00F2463C">
              <w:rPr>
                <w:noProof/>
                <w:webHidden/>
              </w:rPr>
              <w:tab/>
            </w:r>
            <w:r w:rsidR="00F2463C">
              <w:rPr>
                <w:noProof/>
                <w:webHidden/>
              </w:rPr>
              <w:fldChar w:fldCharType="begin"/>
            </w:r>
            <w:r w:rsidR="00F2463C">
              <w:rPr>
                <w:noProof/>
                <w:webHidden/>
              </w:rPr>
              <w:instrText xml:space="preserve"> PAGEREF _Toc234491380 \h </w:instrText>
            </w:r>
            <w:r w:rsidR="00F2463C">
              <w:rPr>
                <w:noProof/>
                <w:webHidden/>
              </w:rPr>
            </w:r>
            <w:r w:rsidR="00F2463C">
              <w:rPr>
                <w:noProof/>
                <w:webHidden/>
              </w:rPr>
              <w:fldChar w:fldCharType="separate"/>
            </w:r>
            <w:r w:rsidR="00F2463C">
              <w:rPr>
                <w:noProof/>
                <w:webHidden/>
              </w:rPr>
              <w:t>24</w:t>
            </w:r>
            <w:r w:rsidR="00F2463C">
              <w:rPr>
                <w:noProof/>
                <w:webHidden/>
              </w:rPr>
              <w:fldChar w:fldCharType="end"/>
            </w:r>
          </w:hyperlink>
        </w:p>
        <w:p w14:paraId="3CA08203" w14:textId="77777777" w:rsidR="00F2463C" w:rsidRDefault="0018070B">
          <w:pPr>
            <w:pStyle w:val="Sommario1"/>
            <w:rPr>
              <w:rFonts w:asciiTheme="minorHAnsi" w:eastAsiaTheme="minorEastAsia" w:hAnsiTheme="minorHAnsi" w:cstheme="minorBidi"/>
              <w:noProof/>
              <w:sz w:val="22"/>
              <w:szCs w:val="22"/>
            </w:rPr>
          </w:pPr>
          <w:hyperlink w:anchor="_Toc234491381" w:history="1">
            <w:r w:rsidR="00F2463C" w:rsidRPr="003012C3">
              <w:rPr>
                <w:rStyle w:val="Collegamentoipertestuale"/>
                <w:rFonts w:ascii="Calibri" w:hAnsi="Calibri" w:cs="Calibri"/>
                <w:noProof/>
                <w:kern w:val="2"/>
              </w:rPr>
              <w:t>Articolo 24</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Recesso dal contratto</w:t>
            </w:r>
            <w:r w:rsidR="00F2463C">
              <w:rPr>
                <w:noProof/>
                <w:webHidden/>
              </w:rPr>
              <w:tab/>
            </w:r>
            <w:r w:rsidR="00F2463C">
              <w:rPr>
                <w:noProof/>
                <w:webHidden/>
              </w:rPr>
              <w:fldChar w:fldCharType="begin"/>
            </w:r>
            <w:r w:rsidR="00F2463C">
              <w:rPr>
                <w:noProof/>
                <w:webHidden/>
              </w:rPr>
              <w:instrText xml:space="preserve"> PAGEREF _Toc234491381 \h </w:instrText>
            </w:r>
            <w:r w:rsidR="00F2463C">
              <w:rPr>
                <w:noProof/>
                <w:webHidden/>
              </w:rPr>
            </w:r>
            <w:r w:rsidR="00F2463C">
              <w:rPr>
                <w:noProof/>
                <w:webHidden/>
              </w:rPr>
              <w:fldChar w:fldCharType="separate"/>
            </w:r>
            <w:r w:rsidR="00F2463C">
              <w:rPr>
                <w:noProof/>
                <w:webHidden/>
              </w:rPr>
              <w:t>24</w:t>
            </w:r>
            <w:r w:rsidR="00F2463C">
              <w:rPr>
                <w:noProof/>
                <w:webHidden/>
              </w:rPr>
              <w:fldChar w:fldCharType="end"/>
            </w:r>
          </w:hyperlink>
        </w:p>
        <w:p w14:paraId="74A89084" w14:textId="77777777" w:rsidR="00F2463C" w:rsidRDefault="0018070B">
          <w:pPr>
            <w:pStyle w:val="Sommario1"/>
            <w:rPr>
              <w:rFonts w:asciiTheme="minorHAnsi" w:eastAsiaTheme="minorEastAsia" w:hAnsiTheme="minorHAnsi" w:cstheme="minorBidi"/>
              <w:noProof/>
              <w:sz w:val="22"/>
              <w:szCs w:val="22"/>
            </w:rPr>
          </w:pPr>
          <w:hyperlink w:anchor="_Toc234491382" w:history="1">
            <w:r w:rsidR="00F2463C" w:rsidRPr="003012C3">
              <w:rPr>
                <w:rStyle w:val="Collegamentoipertestuale"/>
                <w:rFonts w:ascii="Calibri" w:hAnsi="Calibri" w:cs="Calibri"/>
                <w:noProof/>
                <w:kern w:val="2"/>
              </w:rPr>
              <w:t>Articolo 25</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 Cessione dei crediti e opponibilità cessione</w:t>
            </w:r>
            <w:r w:rsidR="00F2463C">
              <w:rPr>
                <w:noProof/>
                <w:webHidden/>
              </w:rPr>
              <w:tab/>
            </w:r>
            <w:r w:rsidR="00F2463C">
              <w:rPr>
                <w:noProof/>
                <w:webHidden/>
              </w:rPr>
              <w:fldChar w:fldCharType="begin"/>
            </w:r>
            <w:r w:rsidR="00F2463C">
              <w:rPr>
                <w:noProof/>
                <w:webHidden/>
              </w:rPr>
              <w:instrText xml:space="preserve"> PAGEREF _Toc234491382 \h </w:instrText>
            </w:r>
            <w:r w:rsidR="00F2463C">
              <w:rPr>
                <w:noProof/>
                <w:webHidden/>
              </w:rPr>
            </w:r>
            <w:r w:rsidR="00F2463C">
              <w:rPr>
                <w:noProof/>
                <w:webHidden/>
              </w:rPr>
              <w:fldChar w:fldCharType="separate"/>
            </w:r>
            <w:r w:rsidR="00F2463C">
              <w:rPr>
                <w:noProof/>
                <w:webHidden/>
              </w:rPr>
              <w:t>24</w:t>
            </w:r>
            <w:r w:rsidR="00F2463C">
              <w:rPr>
                <w:noProof/>
                <w:webHidden/>
              </w:rPr>
              <w:fldChar w:fldCharType="end"/>
            </w:r>
          </w:hyperlink>
        </w:p>
        <w:p w14:paraId="01BD1995" w14:textId="77777777" w:rsidR="00F2463C" w:rsidRDefault="0018070B">
          <w:pPr>
            <w:pStyle w:val="Sommario1"/>
            <w:rPr>
              <w:rFonts w:asciiTheme="minorHAnsi" w:eastAsiaTheme="minorEastAsia" w:hAnsiTheme="minorHAnsi" w:cstheme="minorBidi"/>
              <w:noProof/>
              <w:sz w:val="22"/>
              <w:szCs w:val="22"/>
            </w:rPr>
          </w:pPr>
          <w:hyperlink w:anchor="_Toc234491383" w:history="1">
            <w:r w:rsidR="00F2463C" w:rsidRPr="003012C3">
              <w:rPr>
                <w:rStyle w:val="Collegamentoipertestuale"/>
                <w:rFonts w:ascii="Calibri" w:hAnsi="Calibri" w:cs="Calibri"/>
                <w:noProof/>
                <w:kern w:val="2"/>
              </w:rPr>
              <w:t>Articolo 26</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Disciplina e condizioni d'uso di sistemi di intelligenza artificiale (IA) nell'esecuzione del contratto</w:t>
            </w:r>
            <w:r w:rsidR="00F2463C">
              <w:rPr>
                <w:noProof/>
                <w:webHidden/>
              </w:rPr>
              <w:tab/>
            </w:r>
            <w:r w:rsidR="00F2463C">
              <w:rPr>
                <w:noProof/>
                <w:webHidden/>
              </w:rPr>
              <w:fldChar w:fldCharType="begin"/>
            </w:r>
            <w:r w:rsidR="00F2463C">
              <w:rPr>
                <w:noProof/>
                <w:webHidden/>
              </w:rPr>
              <w:instrText xml:space="preserve"> PAGEREF _Toc234491383 \h </w:instrText>
            </w:r>
            <w:r w:rsidR="00F2463C">
              <w:rPr>
                <w:noProof/>
                <w:webHidden/>
              </w:rPr>
            </w:r>
            <w:r w:rsidR="00F2463C">
              <w:rPr>
                <w:noProof/>
                <w:webHidden/>
              </w:rPr>
              <w:fldChar w:fldCharType="separate"/>
            </w:r>
            <w:r w:rsidR="00F2463C">
              <w:rPr>
                <w:noProof/>
                <w:webHidden/>
              </w:rPr>
              <w:t>25</w:t>
            </w:r>
            <w:r w:rsidR="00F2463C">
              <w:rPr>
                <w:noProof/>
                <w:webHidden/>
              </w:rPr>
              <w:fldChar w:fldCharType="end"/>
            </w:r>
          </w:hyperlink>
        </w:p>
        <w:p w14:paraId="4E8B25E5" w14:textId="77777777" w:rsidR="00F2463C" w:rsidRDefault="0018070B">
          <w:pPr>
            <w:pStyle w:val="Sommario1"/>
            <w:rPr>
              <w:rFonts w:asciiTheme="minorHAnsi" w:eastAsiaTheme="minorEastAsia" w:hAnsiTheme="minorHAnsi" w:cstheme="minorBidi"/>
              <w:noProof/>
              <w:sz w:val="22"/>
              <w:szCs w:val="22"/>
            </w:rPr>
          </w:pPr>
          <w:hyperlink w:anchor="_Toc234491384" w:history="1">
            <w:r w:rsidR="00F2463C" w:rsidRPr="003012C3">
              <w:rPr>
                <w:rStyle w:val="Collegamentoipertestuale"/>
                <w:rFonts w:ascii="Calibri" w:hAnsi="Calibri" w:cs="Calibri"/>
                <w:noProof/>
                <w:kern w:val="2"/>
              </w:rPr>
              <w:t>Articolo 27</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Clausole contrattuali di cui all’Intesa per la Legalità del 19.06.2018 della Prefettura di Bologna</w:t>
            </w:r>
            <w:r w:rsidR="00F2463C">
              <w:rPr>
                <w:noProof/>
                <w:webHidden/>
              </w:rPr>
              <w:tab/>
            </w:r>
            <w:r w:rsidR="00F2463C">
              <w:rPr>
                <w:noProof/>
                <w:webHidden/>
              </w:rPr>
              <w:fldChar w:fldCharType="begin"/>
            </w:r>
            <w:r w:rsidR="00F2463C">
              <w:rPr>
                <w:noProof/>
                <w:webHidden/>
              </w:rPr>
              <w:instrText xml:space="preserve"> PAGEREF _Toc234491384 \h </w:instrText>
            </w:r>
            <w:r w:rsidR="00F2463C">
              <w:rPr>
                <w:noProof/>
                <w:webHidden/>
              </w:rPr>
            </w:r>
            <w:r w:rsidR="00F2463C">
              <w:rPr>
                <w:noProof/>
                <w:webHidden/>
              </w:rPr>
              <w:fldChar w:fldCharType="separate"/>
            </w:r>
            <w:r w:rsidR="00F2463C">
              <w:rPr>
                <w:noProof/>
                <w:webHidden/>
              </w:rPr>
              <w:t>28</w:t>
            </w:r>
            <w:r w:rsidR="00F2463C">
              <w:rPr>
                <w:noProof/>
                <w:webHidden/>
              </w:rPr>
              <w:fldChar w:fldCharType="end"/>
            </w:r>
          </w:hyperlink>
        </w:p>
        <w:p w14:paraId="4B39A7F2" w14:textId="77777777" w:rsidR="00F2463C" w:rsidRDefault="0018070B">
          <w:pPr>
            <w:pStyle w:val="Sommario1"/>
            <w:rPr>
              <w:rFonts w:asciiTheme="minorHAnsi" w:eastAsiaTheme="minorEastAsia" w:hAnsiTheme="minorHAnsi" w:cstheme="minorBidi"/>
              <w:noProof/>
              <w:sz w:val="22"/>
              <w:szCs w:val="22"/>
            </w:rPr>
          </w:pPr>
          <w:hyperlink w:anchor="_Toc234491385" w:history="1">
            <w:r w:rsidR="00F2463C" w:rsidRPr="003012C3">
              <w:rPr>
                <w:rStyle w:val="Collegamentoipertestuale"/>
                <w:rFonts w:ascii="Calibri" w:hAnsi="Calibri" w:cs="Calibri"/>
                <w:noProof/>
                <w:kern w:val="2"/>
              </w:rPr>
              <w:t>Articolo 28</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Controversie e Foro competente</w:t>
            </w:r>
            <w:r w:rsidR="00F2463C">
              <w:rPr>
                <w:noProof/>
                <w:webHidden/>
              </w:rPr>
              <w:tab/>
            </w:r>
            <w:r w:rsidR="00F2463C">
              <w:rPr>
                <w:noProof/>
                <w:webHidden/>
              </w:rPr>
              <w:fldChar w:fldCharType="begin"/>
            </w:r>
            <w:r w:rsidR="00F2463C">
              <w:rPr>
                <w:noProof/>
                <w:webHidden/>
              </w:rPr>
              <w:instrText xml:space="preserve"> PAGEREF _Toc234491385 \h </w:instrText>
            </w:r>
            <w:r w:rsidR="00F2463C">
              <w:rPr>
                <w:noProof/>
                <w:webHidden/>
              </w:rPr>
            </w:r>
            <w:r w:rsidR="00F2463C">
              <w:rPr>
                <w:noProof/>
                <w:webHidden/>
              </w:rPr>
              <w:fldChar w:fldCharType="separate"/>
            </w:r>
            <w:r w:rsidR="00F2463C">
              <w:rPr>
                <w:noProof/>
                <w:webHidden/>
              </w:rPr>
              <w:t>30</w:t>
            </w:r>
            <w:r w:rsidR="00F2463C">
              <w:rPr>
                <w:noProof/>
                <w:webHidden/>
              </w:rPr>
              <w:fldChar w:fldCharType="end"/>
            </w:r>
          </w:hyperlink>
        </w:p>
        <w:p w14:paraId="7DECD304" w14:textId="77777777" w:rsidR="00F2463C" w:rsidRDefault="0018070B">
          <w:pPr>
            <w:pStyle w:val="Sommario1"/>
            <w:rPr>
              <w:rFonts w:asciiTheme="minorHAnsi" w:eastAsiaTheme="minorEastAsia" w:hAnsiTheme="minorHAnsi" w:cstheme="minorBidi"/>
              <w:noProof/>
              <w:sz w:val="22"/>
              <w:szCs w:val="22"/>
            </w:rPr>
          </w:pPr>
          <w:hyperlink w:anchor="_Toc234491386" w:history="1">
            <w:r w:rsidR="00F2463C" w:rsidRPr="003012C3">
              <w:rPr>
                <w:rStyle w:val="Collegamentoipertestuale"/>
                <w:rFonts w:ascii="Calibri" w:hAnsi="Calibri" w:cs="Calibri"/>
                <w:noProof/>
                <w:kern w:val="2"/>
              </w:rPr>
              <w:t>Articolo 29</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Elezione del domicilio</w:t>
            </w:r>
            <w:r w:rsidR="00F2463C">
              <w:rPr>
                <w:noProof/>
                <w:webHidden/>
              </w:rPr>
              <w:tab/>
            </w:r>
            <w:r w:rsidR="00F2463C">
              <w:rPr>
                <w:noProof/>
                <w:webHidden/>
              </w:rPr>
              <w:fldChar w:fldCharType="begin"/>
            </w:r>
            <w:r w:rsidR="00F2463C">
              <w:rPr>
                <w:noProof/>
                <w:webHidden/>
              </w:rPr>
              <w:instrText xml:space="preserve"> PAGEREF _Toc234491386 \h </w:instrText>
            </w:r>
            <w:r w:rsidR="00F2463C">
              <w:rPr>
                <w:noProof/>
                <w:webHidden/>
              </w:rPr>
            </w:r>
            <w:r w:rsidR="00F2463C">
              <w:rPr>
                <w:noProof/>
                <w:webHidden/>
              </w:rPr>
              <w:fldChar w:fldCharType="separate"/>
            </w:r>
            <w:r w:rsidR="00F2463C">
              <w:rPr>
                <w:noProof/>
                <w:webHidden/>
              </w:rPr>
              <w:t>30</w:t>
            </w:r>
            <w:r w:rsidR="00F2463C">
              <w:rPr>
                <w:noProof/>
                <w:webHidden/>
              </w:rPr>
              <w:fldChar w:fldCharType="end"/>
            </w:r>
          </w:hyperlink>
        </w:p>
        <w:p w14:paraId="01683412" w14:textId="77777777" w:rsidR="00F2463C" w:rsidRDefault="0018070B">
          <w:pPr>
            <w:pStyle w:val="Sommario1"/>
            <w:rPr>
              <w:rFonts w:asciiTheme="minorHAnsi" w:eastAsiaTheme="minorEastAsia" w:hAnsiTheme="minorHAnsi" w:cstheme="minorBidi"/>
              <w:noProof/>
              <w:sz w:val="22"/>
              <w:szCs w:val="22"/>
            </w:rPr>
          </w:pPr>
          <w:hyperlink w:anchor="_Toc234491387" w:history="1">
            <w:r w:rsidR="00F2463C" w:rsidRPr="003012C3">
              <w:rPr>
                <w:rStyle w:val="Collegamentoipertestuale"/>
                <w:rFonts w:ascii="Calibri" w:hAnsi="Calibri" w:cs="Calibri"/>
                <w:noProof/>
                <w:kern w:val="2"/>
              </w:rPr>
              <w:t>Articolo 30</w:t>
            </w:r>
            <w:r w:rsidR="00F2463C">
              <w:rPr>
                <w:rFonts w:asciiTheme="minorHAnsi" w:eastAsiaTheme="minorEastAsia" w:hAnsiTheme="minorHAnsi" w:cstheme="minorBidi"/>
                <w:noProof/>
                <w:sz w:val="22"/>
                <w:szCs w:val="22"/>
              </w:rPr>
              <w:tab/>
            </w:r>
            <w:r w:rsidR="00F2463C" w:rsidRPr="003012C3">
              <w:rPr>
                <w:rStyle w:val="Collegamentoipertestuale"/>
                <w:rFonts w:ascii="Calibri" w:hAnsi="Calibri" w:cs="Calibri"/>
                <w:noProof/>
                <w:kern w:val="2"/>
              </w:rPr>
              <w:t>Documentazione di gara</w:t>
            </w:r>
            <w:r w:rsidR="00F2463C">
              <w:rPr>
                <w:noProof/>
                <w:webHidden/>
              </w:rPr>
              <w:tab/>
            </w:r>
            <w:r w:rsidR="00F2463C">
              <w:rPr>
                <w:noProof/>
                <w:webHidden/>
              </w:rPr>
              <w:fldChar w:fldCharType="begin"/>
            </w:r>
            <w:r w:rsidR="00F2463C">
              <w:rPr>
                <w:noProof/>
                <w:webHidden/>
              </w:rPr>
              <w:instrText xml:space="preserve"> PAGEREF _Toc234491387 \h </w:instrText>
            </w:r>
            <w:r w:rsidR="00F2463C">
              <w:rPr>
                <w:noProof/>
                <w:webHidden/>
              </w:rPr>
            </w:r>
            <w:r w:rsidR="00F2463C">
              <w:rPr>
                <w:noProof/>
                <w:webHidden/>
              </w:rPr>
              <w:fldChar w:fldCharType="separate"/>
            </w:r>
            <w:r w:rsidR="00F2463C">
              <w:rPr>
                <w:noProof/>
                <w:webHidden/>
              </w:rPr>
              <w:t>30</w:t>
            </w:r>
            <w:r w:rsidR="00F2463C">
              <w:rPr>
                <w:noProof/>
                <w:webHidden/>
              </w:rPr>
              <w:fldChar w:fldCharType="end"/>
            </w:r>
          </w:hyperlink>
        </w:p>
        <w:p w14:paraId="01D8BD3D" w14:textId="4B63D98C" w:rsidR="00722821" w:rsidRPr="00EE354C" w:rsidRDefault="006611FD" w:rsidP="00EE354C">
          <w:pPr>
            <w:pStyle w:val="Sommario1"/>
            <w:rPr>
              <w:rFonts w:ascii="Calibri" w:eastAsiaTheme="minorEastAsia" w:hAnsi="Calibri" w:cs="Calibri"/>
              <w:sz w:val="22"/>
              <w:szCs w:val="22"/>
            </w:rPr>
          </w:pPr>
          <w:r w:rsidRPr="00A7398F">
            <w:rPr>
              <w:rStyle w:val="Collegamentoindice"/>
              <w:rFonts w:ascii="Calibri" w:hAnsi="Calibri" w:cs="Calibri"/>
              <w:sz w:val="22"/>
              <w:szCs w:val="22"/>
            </w:rPr>
            <w:lastRenderedPageBreak/>
            <w:fldChar w:fldCharType="end"/>
          </w:r>
        </w:p>
      </w:sdtContent>
    </w:sdt>
    <w:p w14:paraId="26EDBED6" w14:textId="334DF8BC" w:rsidR="00722821" w:rsidRPr="00A7398F" w:rsidRDefault="00722821">
      <w:pPr>
        <w:rPr>
          <w:rFonts w:ascii="Calibri" w:hAnsi="Calibri" w:cs="Calibri"/>
          <w:sz w:val="22"/>
          <w:szCs w:val="22"/>
          <w:highlight w:val="yellow"/>
        </w:rPr>
      </w:pPr>
    </w:p>
    <w:p w14:paraId="09BECFDE" w14:textId="77777777" w:rsidR="00722821" w:rsidRPr="00A7398F" w:rsidRDefault="006611FD">
      <w:pPr>
        <w:pStyle w:val="Titolo1"/>
        <w:spacing w:before="240" w:after="60" w:line="240" w:lineRule="auto"/>
        <w:jc w:val="both"/>
        <w:rPr>
          <w:rFonts w:ascii="Calibri" w:hAnsi="Calibri" w:cs="Calibri"/>
          <w:color w:val="auto"/>
          <w:kern w:val="2"/>
          <w:sz w:val="22"/>
          <w:szCs w:val="22"/>
        </w:rPr>
      </w:pPr>
      <w:bookmarkStart w:id="0" w:name="_Toc234491355"/>
      <w:r w:rsidRPr="00A7398F">
        <w:rPr>
          <w:rFonts w:ascii="Calibri" w:hAnsi="Calibri" w:cs="Calibri"/>
          <w:color w:val="auto"/>
          <w:kern w:val="2"/>
          <w:sz w:val="22"/>
          <w:szCs w:val="22"/>
        </w:rPr>
        <w:t>Premessa</w:t>
      </w:r>
      <w:bookmarkEnd w:id="0"/>
    </w:p>
    <w:p w14:paraId="78392CFF" w14:textId="77777777" w:rsidR="00722821" w:rsidRPr="00A7398F" w:rsidRDefault="00722821" w:rsidP="00E34962">
      <w:pPr>
        <w:jc w:val="both"/>
        <w:rPr>
          <w:rFonts w:ascii="Calibri" w:hAnsi="Calibri" w:cs="Calibri"/>
          <w:sz w:val="22"/>
          <w:szCs w:val="22"/>
        </w:rPr>
      </w:pPr>
    </w:p>
    <w:p w14:paraId="014E6058" w14:textId="2215BF34" w:rsidR="00722821" w:rsidRPr="00E35250" w:rsidRDefault="006611FD" w:rsidP="00E35250">
      <w:pPr>
        <w:tabs>
          <w:tab w:val="left" w:pos="360"/>
        </w:tabs>
        <w:spacing w:before="60" w:after="60"/>
        <w:jc w:val="both"/>
        <w:rPr>
          <w:rFonts w:ascii="Calibri" w:hAnsi="Calibri" w:cs="Calibri"/>
          <w:sz w:val="22"/>
        </w:rPr>
      </w:pPr>
      <w:r w:rsidRPr="00A7398F">
        <w:rPr>
          <w:rFonts w:ascii="Calibri" w:hAnsi="Calibri" w:cs="Calibri"/>
          <w:sz w:val="22"/>
          <w:szCs w:val="22"/>
        </w:rPr>
        <w:t xml:space="preserve">Con nota protocollo </w:t>
      </w:r>
      <w:r w:rsidR="00E34962" w:rsidRPr="00A7398F">
        <w:rPr>
          <w:rFonts w:ascii="Calibri" w:hAnsi="Calibri" w:cs="Calibri"/>
          <w:sz w:val="22"/>
          <w:szCs w:val="22"/>
        </w:rPr>
        <w:t xml:space="preserve">n. </w:t>
      </w:r>
      <w:r w:rsidR="00E35250">
        <w:rPr>
          <w:rFonts w:ascii="ArialMT" w:hAnsi="ArialMT" w:cs="ArialMT"/>
          <w:sz w:val="20"/>
          <w:szCs w:val="20"/>
        </w:rPr>
        <w:t>0045208</w:t>
      </w:r>
      <w:r w:rsidRPr="00A7398F">
        <w:rPr>
          <w:rFonts w:ascii="Calibri" w:hAnsi="Calibri" w:cs="Calibri"/>
          <w:sz w:val="22"/>
          <w:szCs w:val="22"/>
        </w:rPr>
        <w:t xml:space="preserve"> del </w:t>
      </w:r>
      <w:r w:rsidR="00E35250">
        <w:rPr>
          <w:rFonts w:ascii="ArialMT" w:hAnsi="ArialMT" w:cs="ArialMT"/>
          <w:sz w:val="20"/>
          <w:szCs w:val="20"/>
        </w:rPr>
        <w:t>14/04/</w:t>
      </w:r>
      <w:r w:rsidR="00E35250" w:rsidRPr="00E35250">
        <w:rPr>
          <w:rFonts w:ascii="Calibri" w:hAnsi="Calibri" w:cs="Calibri"/>
          <w:sz w:val="22"/>
        </w:rPr>
        <w:t>2026</w:t>
      </w:r>
      <w:r w:rsidRPr="00E35250">
        <w:rPr>
          <w:rFonts w:ascii="Calibri" w:hAnsi="Calibri" w:cs="Calibri"/>
          <w:sz w:val="22"/>
        </w:rPr>
        <w:t xml:space="preserve">, </w:t>
      </w:r>
      <w:r w:rsidR="00E35250" w:rsidRPr="00E35250">
        <w:rPr>
          <w:rFonts w:ascii="Calibri" w:hAnsi="Calibri" w:cs="Calibri"/>
          <w:sz w:val="22"/>
        </w:rPr>
        <w:t xml:space="preserve">il </w:t>
      </w:r>
      <w:r w:rsidR="00E35250">
        <w:rPr>
          <w:rFonts w:ascii="Calibri" w:hAnsi="Calibri" w:cs="Calibri"/>
          <w:sz w:val="22"/>
        </w:rPr>
        <w:t>Servizio di</w:t>
      </w:r>
      <w:r w:rsidR="00E35250" w:rsidRPr="006D11A7">
        <w:rPr>
          <w:rFonts w:ascii="Calibri" w:hAnsi="Calibri" w:cs="Calibri"/>
          <w:sz w:val="22"/>
        </w:rPr>
        <w:t xml:space="preserve"> Ingegneria Clinica </w:t>
      </w:r>
      <w:r w:rsidR="00E35250">
        <w:rPr>
          <w:rFonts w:ascii="Calibri" w:hAnsi="Calibri" w:cs="Calibri"/>
          <w:sz w:val="22"/>
        </w:rPr>
        <w:t xml:space="preserve"> </w:t>
      </w:r>
      <w:r w:rsidR="00E35250" w:rsidRPr="006D11A7">
        <w:rPr>
          <w:rFonts w:ascii="Calibri" w:hAnsi="Calibri" w:cs="Calibri"/>
          <w:sz w:val="22"/>
        </w:rPr>
        <w:t>Dipartimento delle Tecnologie e dell'Informazione</w:t>
      </w:r>
      <w:r w:rsidR="00E35250">
        <w:rPr>
          <w:rFonts w:ascii="Calibri" w:hAnsi="Calibri" w:cs="Calibri"/>
          <w:sz w:val="22"/>
        </w:rPr>
        <w:t xml:space="preserve"> dell’</w:t>
      </w:r>
      <w:r w:rsidR="00E35250" w:rsidRPr="006D11A7">
        <w:rPr>
          <w:rFonts w:ascii="Calibri" w:hAnsi="Calibri" w:cs="Calibri"/>
          <w:sz w:val="22"/>
        </w:rPr>
        <w:t>IRCCS AZIENDA OSPEDALIERO-UNIVERSITARIA di BOLOGNA</w:t>
      </w:r>
      <w:r w:rsidR="00E35250">
        <w:rPr>
          <w:rFonts w:ascii="Calibri" w:hAnsi="Calibri" w:cs="Calibri"/>
          <w:sz w:val="22"/>
        </w:rPr>
        <w:t xml:space="preserve"> </w:t>
      </w:r>
      <w:r w:rsidR="00E35250" w:rsidRPr="006D11A7">
        <w:rPr>
          <w:rFonts w:ascii="Calibri" w:hAnsi="Calibri" w:cs="Calibri"/>
          <w:sz w:val="22"/>
        </w:rPr>
        <w:t>Policlinico S.Orsola-Malpighi</w:t>
      </w:r>
      <w:r w:rsidRPr="00E35250">
        <w:rPr>
          <w:rFonts w:ascii="Calibri" w:hAnsi="Calibri" w:cs="Calibri"/>
          <w:sz w:val="22"/>
        </w:rPr>
        <w:t xml:space="preserve"> ha richiesto  l’attivazione di un accordo quadro con </w:t>
      </w:r>
      <w:r w:rsidR="00E35250" w:rsidRPr="00E35250">
        <w:rPr>
          <w:rFonts w:ascii="Calibri" w:hAnsi="Calibri" w:cs="Calibri"/>
          <w:sz w:val="22"/>
        </w:rPr>
        <w:t xml:space="preserve">un unico </w:t>
      </w:r>
      <w:r w:rsidR="00E35250">
        <w:rPr>
          <w:rFonts w:ascii="Calibri" w:hAnsi="Calibri" w:cs="Calibri"/>
          <w:sz w:val="22"/>
        </w:rPr>
        <w:t xml:space="preserve"> </w:t>
      </w:r>
      <w:r w:rsidRPr="00E35250">
        <w:rPr>
          <w:rFonts w:ascii="Calibri" w:hAnsi="Calibri" w:cs="Calibri"/>
          <w:sz w:val="22"/>
        </w:rPr>
        <w:t>operator</w:t>
      </w:r>
      <w:r w:rsidR="00E35250" w:rsidRPr="00E35250">
        <w:rPr>
          <w:rFonts w:ascii="Calibri" w:hAnsi="Calibri" w:cs="Calibri"/>
          <w:sz w:val="22"/>
        </w:rPr>
        <w:t>e</w:t>
      </w:r>
      <w:r w:rsidRPr="00E35250">
        <w:rPr>
          <w:rFonts w:ascii="Calibri" w:hAnsi="Calibri" w:cs="Calibri"/>
          <w:sz w:val="22"/>
        </w:rPr>
        <w:t xml:space="preserve"> </w:t>
      </w:r>
      <w:r w:rsidR="00E35250" w:rsidRPr="00E35250">
        <w:rPr>
          <w:rFonts w:ascii="Calibri" w:hAnsi="Calibri" w:cs="Calibri"/>
          <w:sz w:val="22"/>
        </w:rPr>
        <w:t>per l’acquisto di occhiali chirurgici con telescopi ingranditori e fonti luminose</w:t>
      </w:r>
      <w:r w:rsidRPr="00E35250">
        <w:rPr>
          <w:rFonts w:ascii="Calibri" w:hAnsi="Calibri" w:cs="Calibri"/>
          <w:sz w:val="22"/>
        </w:rPr>
        <w:t>.</w:t>
      </w:r>
    </w:p>
    <w:p w14:paraId="36D2C82A" w14:textId="77777777" w:rsidR="00722821" w:rsidRPr="00A7398F" w:rsidRDefault="00722821">
      <w:pPr>
        <w:jc w:val="both"/>
        <w:rPr>
          <w:rFonts w:ascii="Calibri" w:hAnsi="Calibri" w:cs="Calibri"/>
          <w:sz w:val="22"/>
          <w:szCs w:val="22"/>
        </w:rPr>
      </w:pPr>
    </w:p>
    <w:p w14:paraId="4F55D5F0" w14:textId="79C64675" w:rsidR="00E34962" w:rsidRPr="00A7398F" w:rsidRDefault="006611FD">
      <w:pPr>
        <w:jc w:val="both"/>
        <w:rPr>
          <w:rFonts w:ascii="Calibri" w:hAnsi="Calibri" w:cs="Calibri"/>
          <w:sz w:val="22"/>
          <w:szCs w:val="22"/>
        </w:rPr>
      </w:pPr>
      <w:r w:rsidRPr="00A7398F">
        <w:rPr>
          <w:rFonts w:ascii="Calibri" w:hAnsi="Calibri" w:cs="Calibri"/>
          <w:sz w:val="22"/>
          <w:szCs w:val="22"/>
        </w:rPr>
        <w:t xml:space="preserve">Atteso che </w:t>
      </w:r>
      <w:r w:rsidR="00E34962" w:rsidRPr="00A7398F">
        <w:rPr>
          <w:rFonts w:ascii="Calibri" w:hAnsi="Calibri" w:cs="Calibri"/>
          <w:sz w:val="22"/>
          <w:szCs w:val="22"/>
        </w:rPr>
        <w:t>per</w:t>
      </w:r>
      <w:r w:rsidRPr="00A7398F">
        <w:rPr>
          <w:rFonts w:ascii="Calibri" w:hAnsi="Calibri" w:cs="Calibri"/>
          <w:sz w:val="22"/>
          <w:szCs w:val="22"/>
        </w:rPr>
        <w:t xml:space="preserve"> prodotti oggetto della presente procedura di </w:t>
      </w:r>
      <w:r w:rsidR="00E34962" w:rsidRPr="00A7398F">
        <w:rPr>
          <w:rFonts w:ascii="Calibri" w:hAnsi="Calibri" w:cs="Calibri"/>
          <w:sz w:val="22"/>
          <w:szCs w:val="22"/>
        </w:rPr>
        <w:t xml:space="preserve">hanno manifestato </w:t>
      </w:r>
      <w:r w:rsidR="007B3775">
        <w:rPr>
          <w:rFonts w:ascii="Calibri" w:hAnsi="Calibri" w:cs="Calibri"/>
          <w:sz w:val="22"/>
          <w:szCs w:val="22"/>
        </w:rPr>
        <w:t xml:space="preserve">un futuro </w:t>
      </w:r>
      <w:r w:rsidR="00E34962" w:rsidRPr="00A7398F">
        <w:rPr>
          <w:rFonts w:ascii="Calibri" w:hAnsi="Calibri" w:cs="Calibri"/>
          <w:sz w:val="22"/>
          <w:szCs w:val="22"/>
        </w:rPr>
        <w:t>interesse alcune delle Aziende Sanitarie AVEC ;</w:t>
      </w:r>
    </w:p>
    <w:p w14:paraId="2AFD45F6" w14:textId="77777777" w:rsidR="00E34962" w:rsidRPr="00A7398F" w:rsidRDefault="00E34962">
      <w:pPr>
        <w:jc w:val="both"/>
        <w:rPr>
          <w:rFonts w:ascii="Calibri" w:hAnsi="Calibri" w:cs="Calibri"/>
          <w:sz w:val="22"/>
          <w:szCs w:val="22"/>
        </w:rPr>
      </w:pPr>
    </w:p>
    <w:p w14:paraId="5171A5D0" w14:textId="38D36B45" w:rsidR="00E34962" w:rsidRPr="00A7398F" w:rsidRDefault="007B3775">
      <w:pPr>
        <w:jc w:val="both"/>
        <w:rPr>
          <w:rFonts w:ascii="Calibri" w:hAnsi="Calibri" w:cs="Calibri"/>
          <w:sz w:val="22"/>
          <w:szCs w:val="22"/>
        </w:rPr>
      </w:pPr>
      <w:r>
        <w:rPr>
          <w:rFonts w:ascii="Calibri" w:hAnsi="Calibri" w:cs="Calibri"/>
          <w:sz w:val="22"/>
          <w:szCs w:val="22"/>
        </w:rPr>
        <w:t xml:space="preserve">Confermato quindi </w:t>
      </w:r>
      <w:r w:rsidR="00E34962" w:rsidRPr="00A7398F">
        <w:rPr>
          <w:rFonts w:ascii="Calibri" w:hAnsi="Calibri" w:cs="Calibri"/>
          <w:sz w:val="22"/>
          <w:szCs w:val="22"/>
        </w:rPr>
        <w:t>che lo strumento maggiormente idoneo è l’Accordo quadro.</w:t>
      </w:r>
    </w:p>
    <w:p w14:paraId="0FF3064A" w14:textId="77777777" w:rsidR="00722821" w:rsidRPr="00A7398F" w:rsidRDefault="00722821">
      <w:pPr>
        <w:jc w:val="both"/>
        <w:rPr>
          <w:rFonts w:ascii="Calibri" w:hAnsi="Calibri" w:cs="Calibri"/>
          <w:sz w:val="22"/>
          <w:szCs w:val="22"/>
        </w:rPr>
      </w:pPr>
    </w:p>
    <w:p w14:paraId="794503AB" w14:textId="3D8FBDEC" w:rsidR="00722821" w:rsidRPr="00A7398F" w:rsidRDefault="006611FD">
      <w:pPr>
        <w:jc w:val="both"/>
        <w:rPr>
          <w:rFonts w:ascii="Calibri" w:hAnsi="Calibri" w:cs="Calibri"/>
          <w:sz w:val="22"/>
          <w:szCs w:val="22"/>
        </w:rPr>
      </w:pPr>
      <w:r w:rsidRPr="00A7398F">
        <w:rPr>
          <w:rFonts w:ascii="Calibri" w:hAnsi="Calibri" w:cs="Calibri"/>
          <w:sz w:val="22"/>
          <w:szCs w:val="22"/>
        </w:rPr>
        <w:t xml:space="preserve"> Atteso che con la stessa nota</w:t>
      </w:r>
      <w:r w:rsidR="007A415D" w:rsidRPr="00A7398F">
        <w:rPr>
          <w:rFonts w:ascii="Calibri" w:hAnsi="Calibri" w:cs="Calibri"/>
          <w:sz w:val="22"/>
          <w:szCs w:val="22"/>
        </w:rPr>
        <w:t xml:space="preserve">, l’UOC richiedente, ha </w:t>
      </w:r>
      <w:r w:rsidRPr="00A7398F">
        <w:rPr>
          <w:rFonts w:ascii="Calibri" w:hAnsi="Calibri" w:cs="Calibri"/>
          <w:sz w:val="22"/>
          <w:szCs w:val="22"/>
        </w:rPr>
        <w:t xml:space="preserve"> precisato che</w:t>
      </w:r>
      <w:r w:rsidR="007A415D" w:rsidRPr="00A7398F">
        <w:rPr>
          <w:rFonts w:ascii="Calibri" w:hAnsi="Calibri" w:cs="Calibri"/>
          <w:sz w:val="22"/>
          <w:szCs w:val="22"/>
        </w:rPr>
        <w:t xml:space="preserve"> per gli acquisti </w:t>
      </w:r>
      <w:r w:rsidR="007B3775">
        <w:rPr>
          <w:rFonts w:ascii="Calibri" w:hAnsi="Calibri" w:cs="Calibri"/>
          <w:sz w:val="22"/>
        </w:rPr>
        <w:t>dell’</w:t>
      </w:r>
      <w:r w:rsidR="007B3775" w:rsidRPr="006D11A7">
        <w:rPr>
          <w:rFonts w:ascii="Calibri" w:hAnsi="Calibri" w:cs="Calibri"/>
          <w:sz w:val="22"/>
        </w:rPr>
        <w:t>IRCCS AZIENDA OSPEDALIERO-UNIVERSITARIA di BOLOGNA</w:t>
      </w:r>
      <w:r w:rsidR="007B3775">
        <w:rPr>
          <w:rFonts w:ascii="Calibri" w:hAnsi="Calibri" w:cs="Calibri"/>
          <w:sz w:val="22"/>
        </w:rPr>
        <w:t xml:space="preserve"> </w:t>
      </w:r>
      <w:r w:rsidR="007B3775" w:rsidRPr="006D11A7">
        <w:rPr>
          <w:rFonts w:ascii="Calibri" w:hAnsi="Calibri" w:cs="Calibri"/>
          <w:sz w:val="22"/>
        </w:rPr>
        <w:t>Policlinico S.Orsola-Malpighi</w:t>
      </w:r>
      <w:r w:rsidR="007A415D" w:rsidRPr="00A7398F">
        <w:rPr>
          <w:rFonts w:ascii="Calibri" w:hAnsi="Calibri" w:cs="Calibri"/>
          <w:sz w:val="22"/>
          <w:szCs w:val="22"/>
        </w:rPr>
        <w:t xml:space="preserve"> </w:t>
      </w:r>
      <w:r w:rsidRPr="00A7398F">
        <w:rPr>
          <w:rFonts w:ascii="Calibri" w:hAnsi="Calibri" w:cs="Calibri"/>
          <w:sz w:val="22"/>
          <w:szCs w:val="22"/>
        </w:rPr>
        <w:t>:</w:t>
      </w:r>
    </w:p>
    <w:p w14:paraId="67AABF90" w14:textId="723E604E" w:rsidR="00722821" w:rsidRPr="00A7398F" w:rsidRDefault="006611FD">
      <w:pPr>
        <w:jc w:val="both"/>
        <w:rPr>
          <w:rFonts w:ascii="Calibri" w:hAnsi="Calibri" w:cs="Calibri"/>
          <w:sz w:val="22"/>
          <w:szCs w:val="22"/>
        </w:rPr>
      </w:pPr>
      <w:r w:rsidRPr="00A7398F">
        <w:rPr>
          <w:rFonts w:ascii="Calibri" w:hAnsi="Calibri" w:cs="Calibri"/>
          <w:sz w:val="22"/>
          <w:szCs w:val="22"/>
        </w:rPr>
        <w:t xml:space="preserve">- il  CUI di riferimento è </w:t>
      </w:r>
      <w:r w:rsidR="00140EBE" w:rsidRPr="00002128">
        <w:rPr>
          <w:rFonts w:ascii="Calibri" w:hAnsi="Calibri" w:cs="Calibri"/>
          <w:bCs/>
          <w:iCs/>
          <w:sz w:val="22"/>
        </w:rPr>
        <w:t>F92038610371202500056</w:t>
      </w:r>
      <w:r w:rsidRPr="00A7398F">
        <w:rPr>
          <w:rFonts w:ascii="Calibri" w:hAnsi="Calibri" w:cs="Calibri"/>
          <w:sz w:val="22"/>
          <w:szCs w:val="22"/>
          <w:shd w:val="clear" w:color="auto" w:fill="FFFFFF"/>
        </w:rPr>
        <w:t xml:space="preserve">; </w:t>
      </w:r>
    </w:p>
    <w:p w14:paraId="1C83EEAD" w14:textId="60925046" w:rsidR="00722821" w:rsidRPr="00A7398F" w:rsidRDefault="006611FD">
      <w:pPr>
        <w:jc w:val="both"/>
        <w:rPr>
          <w:rFonts w:ascii="Calibri" w:hAnsi="Calibri" w:cs="Calibri"/>
          <w:sz w:val="22"/>
          <w:szCs w:val="22"/>
        </w:rPr>
      </w:pPr>
      <w:r w:rsidRPr="00A7398F">
        <w:rPr>
          <w:rFonts w:ascii="Calibri" w:hAnsi="Calibri" w:cs="Calibri"/>
          <w:sz w:val="22"/>
          <w:szCs w:val="22"/>
        </w:rPr>
        <w:t xml:space="preserve">- il RP di esecuzione è l’Ing. </w:t>
      </w:r>
      <w:r w:rsidR="007B3775">
        <w:rPr>
          <w:rFonts w:ascii="Calibri" w:hAnsi="Calibri" w:cs="Calibri"/>
          <w:sz w:val="22"/>
          <w:szCs w:val="22"/>
        </w:rPr>
        <w:t>Paride Lambertini</w:t>
      </w:r>
      <w:r w:rsidRPr="00A7398F">
        <w:rPr>
          <w:rFonts w:ascii="Calibri" w:hAnsi="Calibri" w:cs="Calibri"/>
          <w:sz w:val="22"/>
          <w:szCs w:val="22"/>
        </w:rPr>
        <w:t xml:space="preserve">, Direttore </w:t>
      </w:r>
      <w:r w:rsidR="007B3775">
        <w:rPr>
          <w:rFonts w:ascii="Calibri" w:hAnsi="Calibri" w:cs="Calibri"/>
          <w:sz w:val="22"/>
        </w:rPr>
        <w:t>Servizio di</w:t>
      </w:r>
      <w:r w:rsidR="007B3775" w:rsidRPr="006D11A7">
        <w:rPr>
          <w:rFonts w:ascii="Calibri" w:hAnsi="Calibri" w:cs="Calibri"/>
          <w:sz w:val="22"/>
        </w:rPr>
        <w:t xml:space="preserve"> Ingegneria Clinica </w:t>
      </w:r>
      <w:r w:rsidR="007B3775">
        <w:rPr>
          <w:rFonts w:ascii="Calibri" w:hAnsi="Calibri" w:cs="Calibri"/>
          <w:sz w:val="22"/>
        </w:rPr>
        <w:t xml:space="preserve"> </w:t>
      </w:r>
      <w:r w:rsidR="007B3775" w:rsidRPr="006D11A7">
        <w:rPr>
          <w:rFonts w:ascii="Calibri" w:hAnsi="Calibri" w:cs="Calibri"/>
          <w:sz w:val="22"/>
        </w:rPr>
        <w:t>Dipartimento delle Tecnologie e dell'Informazione</w:t>
      </w:r>
      <w:r w:rsidR="007B3775">
        <w:rPr>
          <w:rFonts w:ascii="Calibri" w:hAnsi="Calibri" w:cs="Calibri"/>
          <w:sz w:val="22"/>
        </w:rPr>
        <w:t xml:space="preserve"> dell’</w:t>
      </w:r>
      <w:r w:rsidR="007B3775" w:rsidRPr="006D11A7">
        <w:rPr>
          <w:rFonts w:ascii="Calibri" w:hAnsi="Calibri" w:cs="Calibri"/>
          <w:sz w:val="22"/>
        </w:rPr>
        <w:t>IRCCS AZIENDA OSPEDALIERO-UNIVERSITARIA di BOLOGNA</w:t>
      </w:r>
      <w:r w:rsidR="007B3775">
        <w:rPr>
          <w:rFonts w:ascii="Calibri" w:hAnsi="Calibri" w:cs="Calibri"/>
          <w:sz w:val="22"/>
        </w:rPr>
        <w:t xml:space="preserve"> </w:t>
      </w:r>
      <w:r w:rsidR="007B3775" w:rsidRPr="006D11A7">
        <w:rPr>
          <w:rFonts w:ascii="Calibri" w:hAnsi="Calibri" w:cs="Calibri"/>
          <w:sz w:val="22"/>
        </w:rPr>
        <w:t>Policlinico S.Orsola-Malpighi</w:t>
      </w:r>
      <w:r w:rsidRPr="00A7398F">
        <w:rPr>
          <w:rFonts w:ascii="Calibri" w:hAnsi="Calibri" w:cs="Calibri"/>
          <w:sz w:val="22"/>
          <w:szCs w:val="22"/>
        </w:rPr>
        <w:t>;</w:t>
      </w:r>
    </w:p>
    <w:p w14:paraId="0C6823E4" w14:textId="1D9617B0" w:rsidR="00722821" w:rsidRPr="00A7398F" w:rsidRDefault="006611FD">
      <w:pPr>
        <w:jc w:val="both"/>
        <w:rPr>
          <w:rFonts w:ascii="Calibri" w:hAnsi="Calibri" w:cs="Calibri"/>
          <w:sz w:val="22"/>
          <w:szCs w:val="22"/>
        </w:rPr>
      </w:pPr>
      <w:r w:rsidRPr="00A7398F">
        <w:rPr>
          <w:rFonts w:ascii="Calibri" w:hAnsi="Calibri" w:cs="Calibri"/>
          <w:sz w:val="22"/>
          <w:szCs w:val="22"/>
        </w:rPr>
        <w:t xml:space="preserve">- il DEC è l’Ing. </w:t>
      </w:r>
      <w:r w:rsidR="00FD4E4C">
        <w:rPr>
          <w:rFonts w:ascii="Calibri" w:hAnsi="Calibri" w:cs="Calibri"/>
          <w:sz w:val="22"/>
          <w:szCs w:val="22"/>
        </w:rPr>
        <w:t>Silvia De Meis</w:t>
      </w:r>
      <w:r w:rsidRPr="00A7398F">
        <w:rPr>
          <w:rFonts w:ascii="Calibri" w:hAnsi="Calibri" w:cs="Calibri"/>
          <w:sz w:val="22"/>
          <w:szCs w:val="22"/>
        </w:rPr>
        <w:t xml:space="preserve">, </w:t>
      </w:r>
      <w:r w:rsidR="007B3775">
        <w:rPr>
          <w:rFonts w:ascii="Calibri" w:hAnsi="Calibri" w:cs="Calibri"/>
          <w:sz w:val="22"/>
          <w:szCs w:val="22"/>
        </w:rPr>
        <w:t xml:space="preserve">del </w:t>
      </w:r>
      <w:r w:rsidR="007B3775">
        <w:rPr>
          <w:rFonts w:ascii="Calibri" w:hAnsi="Calibri" w:cs="Calibri"/>
          <w:sz w:val="22"/>
        </w:rPr>
        <w:t>Servizio di</w:t>
      </w:r>
      <w:r w:rsidR="007B3775" w:rsidRPr="006D11A7">
        <w:rPr>
          <w:rFonts w:ascii="Calibri" w:hAnsi="Calibri" w:cs="Calibri"/>
          <w:sz w:val="22"/>
        </w:rPr>
        <w:t xml:space="preserve"> Ingegneria Clinica </w:t>
      </w:r>
      <w:r w:rsidR="007B3775">
        <w:rPr>
          <w:rFonts w:ascii="Calibri" w:hAnsi="Calibri" w:cs="Calibri"/>
          <w:sz w:val="22"/>
        </w:rPr>
        <w:t xml:space="preserve"> </w:t>
      </w:r>
      <w:r w:rsidR="007B3775" w:rsidRPr="006D11A7">
        <w:rPr>
          <w:rFonts w:ascii="Calibri" w:hAnsi="Calibri" w:cs="Calibri"/>
          <w:sz w:val="22"/>
        </w:rPr>
        <w:t>Dipartimento delle Tecnologie e dell'Informazione</w:t>
      </w:r>
      <w:r w:rsidR="007B3775">
        <w:rPr>
          <w:rFonts w:ascii="Calibri" w:hAnsi="Calibri" w:cs="Calibri"/>
          <w:sz w:val="22"/>
        </w:rPr>
        <w:t xml:space="preserve"> dell’</w:t>
      </w:r>
      <w:r w:rsidR="007B3775" w:rsidRPr="006D11A7">
        <w:rPr>
          <w:rFonts w:ascii="Calibri" w:hAnsi="Calibri" w:cs="Calibri"/>
          <w:sz w:val="22"/>
        </w:rPr>
        <w:t>IRCCS AZIENDA OSPEDALIERO-UNIVERSITARIA di BOLOGNA</w:t>
      </w:r>
      <w:r w:rsidR="007B3775">
        <w:rPr>
          <w:rFonts w:ascii="Calibri" w:hAnsi="Calibri" w:cs="Calibri"/>
          <w:sz w:val="22"/>
        </w:rPr>
        <w:t xml:space="preserve"> </w:t>
      </w:r>
      <w:r w:rsidR="007B3775" w:rsidRPr="006D11A7">
        <w:rPr>
          <w:rFonts w:ascii="Calibri" w:hAnsi="Calibri" w:cs="Calibri"/>
          <w:sz w:val="22"/>
        </w:rPr>
        <w:t>Policlinico S.Orsola-Malpighi</w:t>
      </w:r>
      <w:r w:rsidR="007B3775">
        <w:rPr>
          <w:rFonts w:ascii="Calibri" w:hAnsi="Calibri" w:cs="Calibri"/>
          <w:sz w:val="22"/>
          <w:szCs w:val="22"/>
        </w:rPr>
        <w:t>;</w:t>
      </w:r>
    </w:p>
    <w:p w14:paraId="2ABF3941" w14:textId="77777777" w:rsidR="00722821" w:rsidRPr="00A7398F" w:rsidRDefault="00722821" w:rsidP="007A415D">
      <w:pPr>
        <w:widowControl w:val="0"/>
        <w:spacing w:line="240" w:lineRule="exact"/>
        <w:ind w:right="96"/>
        <w:jc w:val="both"/>
        <w:rPr>
          <w:rFonts w:ascii="Calibri" w:hAnsi="Calibri" w:cs="Calibri"/>
          <w:sz w:val="22"/>
          <w:szCs w:val="22"/>
        </w:rPr>
      </w:pPr>
    </w:p>
    <w:p w14:paraId="050437ED" w14:textId="77777777" w:rsidR="007A415D" w:rsidRPr="00A7398F" w:rsidRDefault="007A415D" w:rsidP="007A415D">
      <w:pPr>
        <w:spacing w:before="60" w:after="60"/>
        <w:rPr>
          <w:rFonts w:ascii="Calibri" w:hAnsi="Calibri" w:cs="Calibri"/>
          <w:bCs/>
          <w:i/>
          <w:iCs/>
          <w:sz w:val="22"/>
          <w:szCs w:val="22"/>
        </w:rPr>
      </w:pPr>
      <w:r w:rsidRPr="00A7398F">
        <w:rPr>
          <w:rFonts w:ascii="Calibri" w:hAnsi="Calibri" w:cs="Calibri"/>
          <w:bCs/>
          <w:sz w:val="22"/>
          <w:szCs w:val="22"/>
        </w:rPr>
        <w:t>Per le altre Aziende Sanitarie al momento dell’emissione dell’ordinativo di fornitura, verrà indicato il RUP e il DEC</w:t>
      </w:r>
    </w:p>
    <w:p w14:paraId="0DE23340" w14:textId="77777777" w:rsidR="007A415D" w:rsidRPr="00A7398F" w:rsidRDefault="007A415D" w:rsidP="007A415D">
      <w:pPr>
        <w:widowControl w:val="0"/>
        <w:spacing w:line="240" w:lineRule="exact"/>
        <w:ind w:right="96"/>
        <w:jc w:val="both"/>
        <w:rPr>
          <w:rFonts w:ascii="Calibri" w:hAnsi="Calibri" w:cs="Calibri"/>
          <w:sz w:val="22"/>
          <w:szCs w:val="22"/>
        </w:rPr>
      </w:pPr>
    </w:p>
    <w:p w14:paraId="39D4E1E9" w14:textId="77777777" w:rsidR="00722821" w:rsidRPr="00A7398F" w:rsidRDefault="006611FD">
      <w:pPr>
        <w:pStyle w:val="Titolo1"/>
        <w:numPr>
          <w:ilvl w:val="0"/>
          <w:numId w:val="5"/>
        </w:numPr>
        <w:spacing w:before="240" w:after="60" w:line="240" w:lineRule="auto"/>
        <w:ind w:left="357" w:hanging="357"/>
        <w:jc w:val="both"/>
        <w:rPr>
          <w:rFonts w:ascii="Calibri" w:hAnsi="Calibri" w:cs="Calibri"/>
          <w:color w:val="auto"/>
          <w:kern w:val="2"/>
          <w:sz w:val="22"/>
          <w:szCs w:val="22"/>
        </w:rPr>
      </w:pPr>
      <w:bookmarkStart w:id="1" w:name="_Toc311022919"/>
      <w:bookmarkStart w:id="2" w:name="_Toc234491356"/>
      <w:r w:rsidRPr="00A7398F">
        <w:rPr>
          <w:rFonts w:ascii="Calibri" w:hAnsi="Calibri" w:cs="Calibri"/>
          <w:color w:val="auto"/>
          <w:kern w:val="2"/>
          <w:sz w:val="22"/>
          <w:szCs w:val="22"/>
        </w:rPr>
        <w:t xml:space="preserve">Oggetto della </w:t>
      </w:r>
      <w:bookmarkEnd w:id="1"/>
      <w:r w:rsidRPr="00A7398F">
        <w:rPr>
          <w:rFonts w:ascii="Calibri" w:hAnsi="Calibri" w:cs="Calibri"/>
          <w:color w:val="auto"/>
          <w:kern w:val="2"/>
          <w:sz w:val="22"/>
          <w:szCs w:val="22"/>
        </w:rPr>
        <w:t>Gara</w:t>
      </w:r>
      <w:bookmarkEnd w:id="2"/>
    </w:p>
    <w:p w14:paraId="36EB824F" w14:textId="099EE48F" w:rsidR="00722821" w:rsidRPr="00657BC3" w:rsidRDefault="006611FD">
      <w:pPr>
        <w:jc w:val="both"/>
        <w:rPr>
          <w:rFonts w:ascii="Calibri" w:hAnsi="Calibri" w:cs="Calibri"/>
          <w:sz w:val="22"/>
          <w:szCs w:val="22"/>
        </w:rPr>
      </w:pPr>
      <w:bookmarkStart w:id="3" w:name="_Art__2__Importo_della_fornitura"/>
      <w:bookmarkEnd w:id="3"/>
      <w:r w:rsidRPr="00A7398F">
        <w:rPr>
          <w:rFonts w:ascii="Calibri" w:hAnsi="Calibri" w:cs="Calibri"/>
          <w:sz w:val="22"/>
          <w:szCs w:val="22"/>
        </w:rPr>
        <w:t xml:space="preserve">Il presente Capitolato Speciale disciplina l’acquisizione in Accordo Quadro con </w:t>
      </w:r>
      <w:r w:rsidR="007B3775">
        <w:rPr>
          <w:rFonts w:ascii="Calibri" w:hAnsi="Calibri" w:cs="Calibri"/>
          <w:sz w:val="22"/>
          <w:szCs w:val="22"/>
        </w:rPr>
        <w:t>un unico</w:t>
      </w:r>
      <w:r w:rsidRPr="00A7398F">
        <w:rPr>
          <w:rFonts w:ascii="Calibri" w:hAnsi="Calibri" w:cs="Calibri"/>
          <w:sz w:val="22"/>
          <w:szCs w:val="22"/>
        </w:rPr>
        <w:t xml:space="preserve"> Operator</w:t>
      </w:r>
      <w:r w:rsidR="007B3775">
        <w:rPr>
          <w:rFonts w:ascii="Calibri" w:hAnsi="Calibri" w:cs="Calibri"/>
          <w:sz w:val="22"/>
          <w:szCs w:val="22"/>
        </w:rPr>
        <w:t>e</w:t>
      </w:r>
      <w:r w:rsidRPr="00A7398F">
        <w:rPr>
          <w:rFonts w:ascii="Calibri" w:hAnsi="Calibri" w:cs="Calibri"/>
          <w:sz w:val="22"/>
          <w:szCs w:val="22"/>
        </w:rPr>
        <w:t xml:space="preserve"> Economic</w:t>
      </w:r>
      <w:r w:rsidR="007B3775">
        <w:rPr>
          <w:rFonts w:ascii="Calibri" w:hAnsi="Calibri" w:cs="Calibri"/>
          <w:sz w:val="22"/>
          <w:szCs w:val="22"/>
        </w:rPr>
        <w:t>o</w:t>
      </w:r>
      <w:r w:rsidRPr="00A7398F">
        <w:rPr>
          <w:rFonts w:ascii="Calibri" w:hAnsi="Calibri" w:cs="Calibri"/>
          <w:sz w:val="22"/>
          <w:szCs w:val="22"/>
        </w:rPr>
        <w:t xml:space="preserve"> e senza rilancio competitivo, della </w:t>
      </w:r>
      <w:r w:rsidRPr="00657BC3">
        <w:rPr>
          <w:rFonts w:ascii="Calibri" w:hAnsi="Calibri" w:cs="Calibri"/>
          <w:sz w:val="22"/>
          <w:szCs w:val="22"/>
        </w:rPr>
        <w:t xml:space="preserve">durata di 4 anni, di </w:t>
      </w:r>
      <w:r w:rsidR="007B3775" w:rsidRPr="00657BC3">
        <w:rPr>
          <w:rFonts w:ascii="Calibri" w:hAnsi="Calibri" w:cs="Calibri"/>
          <w:sz w:val="22"/>
        </w:rPr>
        <w:t>occhiali chirurgici con telescopi ingranditori e fonti luminose</w:t>
      </w:r>
      <w:r w:rsidR="00EE440B" w:rsidRPr="00657BC3">
        <w:rPr>
          <w:rFonts w:ascii="Calibri" w:hAnsi="Calibri" w:cs="Calibri"/>
          <w:sz w:val="22"/>
          <w:szCs w:val="22"/>
        </w:rPr>
        <w:t xml:space="preserve"> per le necessità delle Aziende Sanitarie AVEC</w:t>
      </w:r>
      <w:r w:rsidRPr="00657BC3">
        <w:rPr>
          <w:rFonts w:ascii="Calibri" w:hAnsi="Calibri" w:cs="Calibri"/>
          <w:sz w:val="22"/>
          <w:szCs w:val="22"/>
        </w:rPr>
        <w:t>, per un importo complessivo per 48 mesi</w:t>
      </w:r>
      <w:r w:rsidR="00FD4E4C" w:rsidRPr="00657BC3">
        <w:rPr>
          <w:rFonts w:ascii="Calibri" w:hAnsi="Calibri" w:cs="Calibri"/>
          <w:sz w:val="22"/>
          <w:szCs w:val="22"/>
        </w:rPr>
        <w:t xml:space="preserve"> </w:t>
      </w:r>
      <w:r w:rsidRPr="00657BC3">
        <w:rPr>
          <w:rFonts w:ascii="Calibri" w:hAnsi="Calibri" w:cs="Calibri"/>
          <w:sz w:val="22"/>
          <w:szCs w:val="22"/>
        </w:rPr>
        <w:t>€ 1.</w:t>
      </w:r>
      <w:r w:rsidR="007B3775" w:rsidRPr="00657BC3">
        <w:rPr>
          <w:rFonts w:ascii="Calibri" w:hAnsi="Calibri" w:cs="Calibri"/>
          <w:sz w:val="22"/>
          <w:szCs w:val="22"/>
        </w:rPr>
        <w:t>260</w:t>
      </w:r>
      <w:r w:rsidRPr="00657BC3">
        <w:rPr>
          <w:rFonts w:ascii="Calibri" w:hAnsi="Calibri" w:cs="Calibri"/>
          <w:sz w:val="22"/>
          <w:szCs w:val="22"/>
        </w:rPr>
        <w:t>.</w:t>
      </w:r>
      <w:r w:rsidR="007E0B92" w:rsidRPr="00657BC3">
        <w:rPr>
          <w:rFonts w:ascii="Calibri" w:hAnsi="Calibri" w:cs="Calibri"/>
          <w:sz w:val="22"/>
          <w:szCs w:val="22"/>
        </w:rPr>
        <w:t>8</w:t>
      </w:r>
      <w:r w:rsidR="007B3775" w:rsidRPr="00657BC3">
        <w:rPr>
          <w:rFonts w:ascii="Calibri" w:hAnsi="Calibri" w:cs="Calibri"/>
          <w:sz w:val="22"/>
          <w:szCs w:val="22"/>
        </w:rPr>
        <w:t>0</w:t>
      </w:r>
      <w:r w:rsidR="00E77666" w:rsidRPr="00657BC3">
        <w:rPr>
          <w:rFonts w:ascii="Calibri" w:hAnsi="Calibri" w:cs="Calibri"/>
          <w:sz w:val="22"/>
          <w:szCs w:val="22"/>
        </w:rPr>
        <w:t>0</w:t>
      </w:r>
      <w:r w:rsidRPr="00657BC3">
        <w:rPr>
          <w:rFonts w:ascii="Calibri" w:hAnsi="Calibri" w:cs="Calibri"/>
          <w:sz w:val="22"/>
          <w:szCs w:val="22"/>
        </w:rPr>
        <w:t>,00 Iva esclusa.</w:t>
      </w:r>
    </w:p>
    <w:p w14:paraId="33B0CF83" w14:textId="3480603D" w:rsidR="00EE440B" w:rsidRPr="00657BC3" w:rsidRDefault="00EE440B" w:rsidP="00EE440B">
      <w:pPr>
        <w:autoSpaceDE w:val="0"/>
        <w:autoSpaceDN w:val="0"/>
        <w:adjustRightInd w:val="0"/>
        <w:rPr>
          <w:rFonts w:ascii="Calibri" w:hAnsi="Calibri" w:cs="Calibri"/>
          <w:color w:val="000000"/>
          <w:sz w:val="22"/>
          <w:szCs w:val="22"/>
        </w:rPr>
      </w:pPr>
    </w:p>
    <w:p w14:paraId="2115A24B" w14:textId="77777777" w:rsidR="00EE440B" w:rsidRPr="00657BC3" w:rsidRDefault="00EE440B" w:rsidP="00EE440B">
      <w:pPr>
        <w:autoSpaceDE w:val="0"/>
        <w:autoSpaceDN w:val="0"/>
        <w:adjustRightInd w:val="0"/>
        <w:rPr>
          <w:rFonts w:ascii="Calibri" w:hAnsi="Calibri" w:cs="Calibri"/>
          <w:sz w:val="22"/>
          <w:szCs w:val="22"/>
        </w:rPr>
      </w:pPr>
      <w:r w:rsidRPr="00657BC3">
        <w:rPr>
          <w:rFonts w:ascii="Calibri" w:hAnsi="Calibri" w:cs="Calibri"/>
          <w:color w:val="000000"/>
          <w:sz w:val="22"/>
          <w:szCs w:val="22"/>
        </w:rPr>
        <w:t xml:space="preserve">Resta salva la facoltà delle Aziende Sanitarie di acquistare dalla Ditta Aggiudicataria </w:t>
      </w:r>
      <w:r w:rsidRPr="00657BC3">
        <w:rPr>
          <w:rFonts w:ascii="Calibri" w:hAnsi="Calibri" w:cs="Calibri"/>
          <w:b/>
          <w:bCs/>
          <w:color w:val="000000"/>
          <w:sz w:val="22"/>
          <w:szCs w:val="22"/>
        </w:rPr>
        <w:t xml:space="preserve">prodotti non richiesti </w:t>
      </w:r>
      <w:r w:rsidRPr="00657BC3">
        <w:rPr>
          <w:rFonts w:ascii="Calibri" w:hAnsi="Calibri" w:cs="Calibri"/>
          <w:color w:val="000000"/>
          <w:sz w:val="22"/>
          <w:szCs w:val="22"/>
        </w:rPr>
        <w:t>in sede di offerta ma riferibili alla categoria merceologica/tipologia aggiudicata, usufruendo del listino depositato e applicando la medesima percentuale di sconto offerto in sede di gara.</w:t>
      </w:r>
    </w:p>
    <w:p w14:paraId="55FFD895" w14:textId="77777777" w:rsidR="00722821" w:rsidRPr="00657BC3" w:rsidRDefault="00722821">
      <w:pPr>
        <w:pStyle w:val="Corpodeltesto2"/>
        <w:widowControl/>
        <w:spacing w:before="40"/>
        <w:rPr>
          <w:rFonts w:ascii="Calibri" w:hAnsi="Calibri" w:cs="Calibri"/>
          <w:sz w:val="22"/>
          <w:szCs w:val="22"/>
        </w:rPr>
      </w:pPr>
    </w:p>
    <w:p w14:paraId="5324B4F4" w14:textId="41F38DC9" w:rsidR="00722821" w:rsidRPr="00657BC3" w:rsidRDefault="006611FD">
      <w:pPr>
        <w:pStyle w:val="Corpodeltesto2"/>
        <w:widowControl/>
        <w:spacing w:before="40"/>
        <w:rPr>
          <w:rFonts w:ascii="Calibri" w:hAnsi="Calibri" w:cs="Calibri"/>
          <w:sz w:val="22"/>
          <w:szCs w:val="22"/>
        </w:rPr>
      </w:pPr>
      <w:r w:rsidRPr="00657BC3">
        <w:rPr>
          <w:rFonts w:ascii="Calibri" w:hAnsi="Calibri" w:cs="Calibri"/>
          <w:sz w:val="22"/>
          <w:szCs w:val="22"/>
        </w:rPr>
        <w:t>La fornitura si intende “chiavi in mano”, pertanto la ditta dovrà precedere ad eventuali allacciamenti e/o posizionamenti particolari.</w:t>
      </w:r>
    </w:p>
    <w:p w14:paraId="37931FE0" w14:textId="77777777" w:rsidR="007B3775" w:rsidRPr="00657BC3" w:rsidRDefault="007B3775">
      <w:pPr>
        <w:pStyle w:val="Corpodeltesto2"/>
        <w:widowControl/>
        <w:spacing w:before="40"/>
        <w:rPr>
          <w:rFonts w:ascii="Calibri" w:hAnsi="Calibri" w:cs="Calibri"/>
          <w:sz w:val="22"/>
          <w:szCs w:val="22"/>
        </w:rPr>
      </w:pPr>
    </w:p>
    <w:p w14:paraId="423ED2E7" w14:textId="77777777" w:rsidR="00722821" w:rsidRPr="00657BC3" w:rsidRDefault="006611FD">
      <w:pPr>
        <w:pStyle w:val="Corpodeltesto2"/>
        <w:widowControl/>
        <w:spacing w:before="40"/>
        <w:rPr>
          <w:rFonts w:ascii="Calibri" w:hAnsi="Calibri" w:cs="Calibri"/>
          <w:sz w:val="22"/>
          <w:szCs w:val="22"/>
        </w:rPr>
      </w:pPr>
      <w:r w:rsidRPr="00657BC3">
        <w:rPr>
          <w:rFonts w:ascii="Calibri" w:hAnsi="Calibri" w:cs="Calibri"/>
          <w:sz w:val="22"/>
          <w:szCs w:val="22"/>
        </w:rPr>
        <w:t>L’affidamento della fornitura sarà regolato dalle norme del presente Capitolato Speciale e  dall’Allegato A Caratteristiche tecniche.</w:t>
      </w:r>
    </w:p>
    <w:p w14:paraId="7F2DAEB9" w14:textId="77777777" w:rsidR="006611FD" w:rsidRPr="00657BC3" w:rsidRDefault="006611FD">
      <w:pPr>
        <w:pStyle w:val="Corpodeltesto2"/>
        <w:widowControl/>
        <w:spacing w:before="40"/>
        <w:rPr>
          <w:rFonts w:ascii="Calibri" w:hAnsi="Calibri" w:cs="Calibri"/>
          <w:sz w:val="22"/>
          <w:szCs w:val="22"/>
        </w:rPr>
      </w:pPr>
    </w:p>
    <w:p w14:paraId="1694E200" w14:textId="77777777" w:rsidR="00722821" w:rsidRPr="00657BC3" w:rsidRDefault="00EE440B">
      <w:pPr>
        <w:pStyle w:val="Titolo1"/>
        <w:numPr>
          <w:ilvl w:val="0"/>
          <w:numId w:val="5"/>
        </w:numPr>
        <w:spacing w:before="240" w:after="60" w:line="240" w:lineRule="auto"/>
        <w:ind w:left="357" w:hanging="357"/>
        <w:jc w:val="both"/>
        <w:rPr>
          <w:rFonts w:ascii="Calibri" w:hAnsi="Calibri" w:cs="Calibri"/>
          <w:color w:val="auto"/>
          <w:kern w:val="2"/>
          <w:sz w:val="22"/>
          <w:szCs w:val="22"/>
        </w:rPr>
      </w:pPr>
      <w:bookmarkStart w:id="4" w:name="_Toc311022920"/>
      <w:bookmarkStart w:id="5" w:name="_Toc234491357"/>
      <w:r w:rsidRPr="00657BC3">
        <w:rPr>
          <w:rFonts w:ascii="Calibri" w:hAnsi="Calibri" w:cs="Calibri"/>
          <w:color w:val="auto"/>
          <w:kern w:val="2"/>
          <w:sz w:val="22"/>
          <w:szCs w:val="22"/>
        </w:rPr>
        <w:t xml:space="preserve">Durata, tipologia </w:t>
      </w:r>
      <w:r w:rsidR="006611FD" w:rsidRPr="00657BC3">
        <w:rPr>
          <w:rFonts w:ascii="Calibri" w:hAnsi="Calibri" w:cs="Calibri"/>
          <w:color w:val="auto"/>
          <w:kern w:val="2"/>
          <w:sz w:val="22"/>
          <w:szCs w:val="22"/>
        </w:rPr>
        <w:t>ed importo della fornitura</w:t>
      </w:r>
      <w:bookmarkEnd w:id="4"/>
      <w:bookmarkEnd w:id="5"/>
    </w:p>
    <w:p w14:paraId="68AED7F7" w14:textId="77777777" w:rsidR="00722821" w:rsidRPr="00657BC3" w:rsidRDefault="006611FD">
      <w:pPr>
        <w:pStyle w:val="Corpodeltesto2"/>
        <w:widowControl/>
        <w:spacing w:before="40"/>
        <w:rPr>
          <w:rFonts w:ascii="Calibri" w:hAnsi="Calibri" w:cs="Calibri"/>
          <w:sz w:val="22"/>
          <w:szCs w:val="22"/>
        </w:rPr>
      </w:pPr>
      <w:r w:rsidRPr="00657BC3">
        <w:rPr>
          <w:rFonts w:ascii="Calibri" w:hAnsi="Calibri" w:cs="Calibri"/>
          <w:sz w:val="22"/>
          <w:szCs w:val="22"/>
        </w:rPr>
        <w:t>La fornitura in oggetto avrà la durata di 48 mesi.</w:t>
      </w:r>
    </w:p>
    <w:p w14:paraId="16A000E4" w14:textId="31657FA3" w:rsidR="00722821" w:rsidRPr="00657BC3" w:rsidRDefault="006611FD">
      <w:pPr>
        <w:pStyle w:val="Corpodeltesto2"/>
        <w:widowControl/>
        <w:spacing w:before="40"/>
        <w:rPr>
          <w:rFonts w:ascii="Calibri" w:hAnsi="Calibri" w:cs="Calibri"/>
          <w:sz w:val="22"/>
          <w:szCs w:val="22"/>
        </w:rPr>
      </w:pPr>
      <w:r w:rsidRPr="00657BC3">
        <w:rPr>
          <w:rFonts w:ascii="Calibri" w:hAnsi="Calibri" w:cs="Calibri"/>
          <w:sz w:val="22"/>
          <w:szCs w:val="22"/>
        </w:rPr>
        <w:t xml:space="preserve">La fornitura deve essere effettuata entro il tempo massimo di </w:t>
      </w:r>
      <w:r w:rsidR="00FD4E4C" w:rsidRPr="00657BC3">
        <w:rPr>
          <w:rFonts w:ascii="Calibri" w:hAnsi="Calibri" w:cs="Calibri"/>
          <w:sz w:val="22"/>
          <w:szCs w:val="22"/>
        </w:rPr>
        <w:t>45</w:t>
      </w:r>
      <w:r w:rsidRPr="00657BC3">
        <w:rPr>
          <w:rFonts w:ascii="Calibri" w:hAnsi="Calibri" w:cs="Calibri"/>
          <w:sz w:val="22"/>
          <w:szCs w:val="22"/>
        </w:rPr>
        <w:t xml:space="preserve"> giorni solari consecutivi dalla data dell’ordine</w:t>
      </w:r>
      <w:r w:rsidR="00EE440B" w:rsidRPr="00657BC3">
        <w:rPr>
          <w:rFonts w:ascii="Calibri" w:hAnsi="Calibri" w:cs="Calibri"/>
          <w:sz w:val="22"/>
          <w:szCs w:val="22"/>
        </w:rPr>
        <w:t>, salvo condizioni migliorative dichiarate in sede di gara</w:t>
      </w:r>
      <w:r w:rsidRPr="00657BC3">
        <w:rPr>
          <w:rFonts w:ascii="Calibri" w:hAnsi="Calibri" w:cs="Calibri"/>
          <w:sz w:val="22"/>
          <w:szCs w:val="22"/>
        </w:rPr>
        <w:t>.</w:t>
      </w:r>
    </w:p>
    <w:p w14:paraId="134EDC5C" w14:textId="77777777" w:rsidR="00EE440B" w:rsidRPr="00657BC3" w:rsidRDefault="00EE440B">
      <w:pPr>
        <w:pStyle w:val="Corpodeltesto3"/>
        <w:spacing w:after="100"/>
        <w:rPr>
          <w:rFonts w:ascii="Calibri" w:hAnsi="Calibri" w:cs="Calibri"/>
          <w:b w:val="0"/>
          <w:sz w:val="22"/>
          <w:szCs w:val="22"/>
        </w:rPr>
      </w:pPr>
    </w:p>
    <w:p w14:paraId="53686B5F" w14:textId="77777777" w:rsidR="00EE440B" w:rsidRPr="00657BC3" w:rsidRDefault="006611FD">
      <w:pPr>
        <w:pStyle w:val="Corpodeltesto3"/>
        <w:spacing w:after="100"/>
        <w:rPr>
          <w:rFonts w:ascii="Calibri" w:hAnsi="Calibri" w:cs="Calibri"/>
          <w:b w:val="0"/>
          <w:sz w:val="22"/>
          <w:szCs w:val="22"/>
        </w:rPr>
      </w:pPr>
      <w:r w:rsidRPr="00657BC3">
        <w:rPr>
          <w:rFonts w:ascii="Calibri" w:hAnsi="Calibri" w:cs="Calibri"/>
          <w:b w:val="0"/>
          <w:sz w:val="22"/>
          <w:szCs w:val="22"/>
        </w:rPr>
        <w:t>La Ditta Partecipante deve presentare offerta per tutto quanto richiesto, nulla escluso. Si intendono inclusi altresì tutti i beni, accessori, dispositivi necessari per il corretto e completo funzionamento della fornitura richiesta, senza nessun onere aggiuntivo. Quindi il prezzo offerto deve essere inteso quale corrispettivo per tutte le attività a carico della ditta prevista dai documenti di gara.</w:t>
      </w:r>
    </w:p>
    <w:p w14:paraId="67EBECF5" w14:textId="38CA39A2" w:rsidR="00EE440B" w:rsidRPr="00657BC3" w:rsidRDefault="00EE440B" w:rsidP="00EE440B">
      <w:pPr>
        <w:rPr>
          <w:rFonts w:ascii="Calibri" w:hAnsi="Calibri" w:cs="Calibri"/>
          <w:sz w:val="22"/>
          <w:szCs w:val="22"/>
        </w:rPr>
      </w:pPr>
      <w:r w:rsidRPr="00657BC3">
        <w:rPr>
          <w:rFonts w:ascii="Calibri" w:hAnsi="Calibri" w:cs="Calibri"/>
          <w:sz w:val="22"/>
          <w:szCs w:val="22"/>
        </w:rPr>
        <w:t>Il dettaglio delle forniture oggetto dell’Accordo quadro è il seguente:</w:t>
      </w:r>
    </w:p>
    <w:p w14:paraId="60EE5DDA" w14:textId="77777777" w:rsidR="00EE440B" w:rsidRPr="00657BC3" w:rsidRDefault="00EE440B" w:rsidP="00EE440B">
      <w:pPr>
        <w:spacing w:before="60" w:after="60"/>
        <w:rPr>
          <w:rFonts w:ascii="Calibri" w:hAnsi="Calibri" w:cs="Calibri"/>
          <w:sz w:val="22"/>
          <w:szCs w:val="22"/>
        </w:rPr>
      </w:pPr>
    </w:p>
    <w:p w14:paraId="33934EC9" w14:textId="34755829" w:rsidR="00EE440B" w:rsidRPr="00657BC3" w:rsidRDefault="00EE440B" w:rsidP="00EE440B">
      <w:pPr>
        <w:spacing w:before="60" w:after="60"/>
        <w:rPr>
          <w:rFonts w:ascii="Calibri" w:hAnsi="Calibri" w:cs="Calibri"/>
          <w:sz w:val="22"/>
          <w:szCs w:val="22"/>
        </w:rPr>
      </w:pPr>
      <w:r w:rsidRPr="00657BC3">
        <w:rPr>
          <w:rFonts w:ascii="Calibri" w:hAnsi="Calibri" w:cs="Calibri"/>
          <w:sz w:val="22"/>
          <w:szCs w:val="22"/>
        </w:rPr>
        <w:t>Tabella 1- L</w:t>
      </w:r>
    </w:p>
    <w:tbl>
      <w:tblPr>
        <w:tblW w:w="9361" w:type="dxa"/>
        <w:tblInd w:w="-71" w:type="dxa"/>
        <w:tblLayout w:type="fixed"/>
        <w:tblCellMar>
          <w:left w:w="71" w:type="dxa"/>
          <w:right w:w="71" w:type="dxa"/>
        </w:tblCellMar>
        <w:tblLook w:val="04A0" w:firstRow="1" w:lastRow="0" w:firstColumn="1" w:lastColumn="0" w:noHBand="0" w:noVBand="1"/>
      </w:tblPr>
      <w:tblGrid>
        <w:gridCol w:w="479"/>
        <w:gridCol w:w="2419"/>
        <w:gridCol w:w="1560"/>
        <w:gridCol w:w="1275"/>
        <w:gridCol w:w="1459"/>
        <w:gridCol w:w="38"/>
        <w:gridCol w:w="2131"/>
      </w:tblGrid>
      <w:tr w:rsidR="007B3775" w:rsidRPr="00657BC3" w14:paraId="2D9ED55D" w14:textId="77777777" w:rsidTr="00A04868">
        <w:trPr>
          <w:cantSplit/>
          <w:trHeight w:val="1273"/>
        </w:trPr>
        <w:tc>
          <w:tcPr>
            <w:tcW w:w="479" w:type="dxa"/>
            <w:tcBorders>
              <w:top w:val="single" w:sz="6" w:space="0" w:color="000000"/>
              <w:left w:val="single" w:sz="6" w:space="0" w:color="000000"/>
              <w:bottom w:val="single" w:sz="4" w:space="0" w:color="000000"/>
              <w:right w:val="single" w:sz="6" w:space="0" w:color="000000"/>
            </w:tcBorders>
            <w:shd w:val="clear" w:color="auto" w:fill="D9D9D9"/>
            <w:vAlign w:val="center"/>
          </w:tcPr>
          <w:p w14:paraId="26197E37" w14:textId="77777777" w:rsidR="007B3775" w:rsidRPr="00657BC3" w:rsidRDefault="007B3775" w:rsidP="00166CED">
            <w:pPr>
              <w:spacing w:before="60" w:after="60"/>
              <w:jc w:val="center"/>
              <w:rPr>
                <w:rFonts w:ascii="Calibri" w:hAnsi="Calibri" w:cs="Calibri"/>
                <w:sz w:val="22"/>
                <w:szCs w:val="22"/>
              </w:rPr>
            </w:pPr>
            <w:r w:rsidRPr="00657BC3">
              <w:rPr>
                <w:rFonts w:ascii="Calibri" w:hAnsi="Calibri" w:cs="Calibri"/>
                <w:sz w:val="22"/>
                <w:szCs w:val="22"/>
              </w:rPr>
              <w:t>n.</w:t>
            </w:r>
          </w:p>
        </w:tc>
        <w:tc>
          <w:tcPr>
            <w:tcW w:w="2419" w:type="dxa"/>
            <w:tcBorders>
              <w:top w:val="single" w:sz="6" w:space="0" w:color="000000"/>
              <w:left w:val="single" w:sz="6" w:space="0" w:color="000000"/>
              <w:bottom w:val="single" w:sz="4" w:space="0" w:color="000000"/>
              <w:right w:val="single" w:sz="6" w:space="0" w:color="000000"/>
            </w:tcBorders>
            <w:shd w:val="clear" w:color="auto" w:fill="D9D9D9"/>
            <w:vAlign w:val="center"/>
          </w:tcPr>
          <w:p w14:paraId="3B0BC086" w14:textId="77777777" w:rsidR="007B3775" w:rsidRPr="00657BC3" w:rsidRDefault="007B3775" w:rsidP="00166CED">
            <w:pPr>
              <w:spacing w:before="60" w:after="60"/>
              <w:jc w:val="center"/>
              <w:rPr>
                <w:rFonts w:ascii="Calibri" w:hAnsi="Calibri" w:cs="Calibri"/>
                <w:sz w:val="22"/>
                <w:szCs w:val="22"/>
              </w:rPr>
            </w:pPr>
            <w:bookmarkStart w:id="6" w:name="_Hlk132095196"/>
            <w:r w:rsidRPr="00657BC3">
              <w:rPr>
                <w:rFonts w:ascii="Calibri" w:hAnsi="Calibri" w:cs="Calibri"/>
                <w:sz w:val="22"/>
                <w:szCs w:val="22"/>
              </w:rPr>
              <w:t>Descrizione servizi/beni/lavori</w:t>
            </w:r>
          </w:p>
        </w:tc>
        <w:tc>
          <w:tcPr>
            <w:tcW w:w="1560" w:type="dxa"/>
            <w:tcBorders>
              <w:top w:val="single" w:sz="6" w:space="0" w:color="000000"/>
              <w:left w:val="single" w:sz="6" w:space="0" w:color="000000"/>
              <w:bottom w:val="single" w:sz="6" w:space="0" w:color="000000"/>
            </w:tcBorders>
            <w:shd w:val="clear" w:color="auto" w:fill="D9D9D9"/>
            <w:vAlign w:val="center"/>
          </w:tcPr>
          <w:p w14:paraId="4CE5A587" w14:textId="77777777" w:rsidR="007B3775" w:rsidRPr="00657BC3" w:rsidRDefault="007B3775" w:rsidP="00166CED">
            <w:pPr>
              <w:spacing w:before="60" w:after="60"/>
              <w:jc w:val="center"/>
              <w:rPr>
                <w:rFonts w:ascii="Calibri" w:hAnsi="Calibri" w:cs="Calibri"/>
                <w:sz w:val="22"/>
                <w:szCs w:val="22"/>
              </w:rPr>
            </w:pPr>
            <w:r w:rsidRPr="00657BC3">
              <w:rPr>
                <w:rFonts w:ascii="Calibri" w:hAnsi="Calibri" w:cs="Calibri"/>
                <w:sz w:val="22"/>
                <w:szCs w:val="22"/>
              </w:rPr>
              <w:t>CPV</w:t>
            </w:r>
          </w:p>
        </w:tc>
        <w:tc>
          <w:tcPr>
            <w:tcW w:w="127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10C0582" w14:textId="77777777" w:rsidR="007B3775" w:rsidRPr="00657BC3" w:rsidRDefault="007B3775" w:rsidP="00166CED">
            <w:pPr>
              <w:spacing w:before="60" w:after="60"/>
              <w:jc w:val="center"/>
              <w:rPr>
                <w:rFonts w:ascii="Calibri" w:hAnsi="Calibri" w:cs="Calibri"/>
                <w:sz w:val="22"/>
                <w:szCs w:val="22"/>
              </w:rPr>
            </w:pPr>
            <w:r w:rsidRPr="00657BC3">
              <w:rPr>
                <w:rFonts w:ascii="Calibri" w:hAnsi="Calibri" w:cs="Calibri"/>
                <w:sz w:val="22"/>
                <w:szCs w:val="22"/>
              </w:rPr>
              <w:t>ATECO</w:t>
            </w:r>
          </w:p>
        </w:tc>
        <w:tc>
          <w:tcPr>
            <w:tcW w:w="145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53C216B" w14:textId="77777777" w:rsidR="007B3775" w:rsidRPr="00657BC3" w:rsidRDefault="007B3775" w:rsidP="00166CED">
            <w:pPr>
              <w:spacing w:before="60" w:after="60"/>
              <w:jc w:val="center"/>
              <w:rPr>
                <w:rFonts w:ascii="Calibri" w:hAnsi="Calibri" w:cs="Calibri"/>
                <w:sz w:val="22"/>
                <w:szCs w:val="22"/>
              </w:rPr>
            </w:pPr>
            <w:r w:rsidRPr="00657BC3">
              <w:rPr>
                <w:rFonts w:ascii="Calibri" w:hAnsi="Calibri" w:cs="Calibri"/>
                <w:sz w:val="22"/>
                <w:szCs w:val="22"/>
              </w:rPr>
              <w:t>P (principale)</w:t>
            </w:r>
          </w:p>
          <w:p w14:paraId="4EDAF3DE" w14:textId="77777777" w:rsidR="007B3775" w:rsidRPr="00657BC3" w:rsidRDefault="007B3775" w:rsidP="00166CED">
            <w:pPr>
              <w:spacing w:before="60" w:after="60"/>
              <w:jc w:val="center"/>
              <w:rPr>
                <w:rFonts w:ascii="Calibri" w:hAnsi="Calibri" w:cs="Calibri"/>
                <w:sz w:val="22"/>
                <w:szCs w:val="22"/>
              </w:rPr>
            </w:pPr>
            <w:r w:rsidRPr="00657BC3">
              <w:rPr>
                <w:rFonts w:ascii="Calibri" w:hAnsi="Calibri" w:cs="Calibri"/>
                <w:sz w:val="22"/>
                <w:szCs w:val="22"/>
              </w:rPr>
              <w:t>S (secondaria)</w:t>
            </w:r>
          </w:p>
        </w:tc>
        <w:tc>
          <w:tcPr>
            <w:tcW w:w="2169" w:type="dxa"/>
            <w:gridSpan w:val="2"/>
            <w:tcBorders>
              <w:top w:val="single" w:sz="6" w:space="0" w:color="000000"/>
              <w:left w:val="single" w:sz="6" w:space="0" w:color="000000"/>
              <w:bottom w:val="single" w:sz="4" w:space="0" w:color="000000"/>
              <w:right w:val="single" w:sz="6" w:space="0" w:color="000000"/>
            </w:tcBorders>
            <w:shd w:val="clear" w:color="auto" w:fill="D9D9D9"/>
            <w:vAlign w:val="center"/>
          </w:tcPr>
          <w:p w14:paraId="40CA5800" w14:textId="77777777" w:rsidR="007B3775" w:rsidRPr="00657BC3" w:rsidRDefault="007B3775" w:rsidP="00166CED">
            <w:pPr>
              <w:spacing w:before="60" w:after="60"/>
              <w:jc w:val="center"/>
              <w:rPr>
                <w:rFonts w:ascii="Calibri" w:hAnsi="Calibri" w:cs="Calibri"/>
                <w:sz w:val="22"/>
                <w:szCs w:val="22"/>
              </w:rPr>
            </w:pPr>
            <w:r w:rsidRPr="00657BC3">
              <w:rPr>
                <w:rFonts w:ascii="Calibri" w:hAnsi="Calibri" w:cs="Calibri"/>
                <w:sz w:val="22"/>
                <w:szCs w:val="22"/>
              </w:rPr>
              <w:t>Importo</w:t>
            </w:r>
          </w:p>
        </w:tc>
      </w:tr>
      <w:tr w:rsidR="007B3775" w:rsidRPr="00657BC3" w14:paraId="285BABBE" w14:textId="77777777" w:rsidTr="00A04868">
        <w:trPr>
          <w:cantSplit/>
          <w:trHeight w:val="1273"/>
        </w:trPr>
        <w:tc>
          <w:tcPr>
            <w:tcW w:w="479" w:type="dxa"/>
            <w:tcBorders>
              <w:top w:val="single" w:sz="6" w:space="0" w:color="000000"/>
              <w:left w:val="single" w:sz="6" w:space="0" w:color="000000"/>
              <w:bottom w:val="single" w:sz="4" w:space="0" w:color="000000"/>
              <w:right w:val="single" w:sz="6" w:space="0" w:color="000000"/>
            </w:tcBorders>
            <w:shd w:val="clear" w:color="auto" w:fill="FFFFFF" w:themeFill="background1"/>
            <w:vAlign w:val="center"/>
          </w:tcPr>
          <w:p w14:paraId="416C10B3" w14:textId="77777777" w:rsidR="007B3775" w:rsidRPr="00657BC3" w:rsidRDefault="007B3775" w:rsidP="00166CED">
            <w:pPr>
              <w:spacing w:before="60" w:after="60"/>
              <w:jc w:val="center"/>
              <w:rPr>
                <w:rFonts w:ascii="Calibri" w:hAnsi="Calibri" w:cs="Calibri"/>
                <w:sz w:val="22"/>
                <w:szCs w:val="22"/>
              </w:rPr>
            </w:pPr>
            <w:r w:rsidRPr="00657BC3">
              <w:rPr>
                <w:rFonts w:ascii="Calibri" w:hAnsi="Calibri" w:cs="Calibri"/>
                <w:sz w:val="22"/>
                <w:szCs w:val="22"/>
              </w:rPr>
              <w:t>1</w:t>
            </w:r>
          </w:p>
        </w:tc>
        <w:tc>
          <w:tcPr>
            <w:tcW w:w="2419" w:type="dxa"/>
            <w:tcBorders>
              <w:top w:val="single" w:sz="6" w:space="0" w:color="000000"/>
              <w:left w:val="single" w:sz="6" w:space="0" w:color="000000"/>
              <w:bottom w:val="single" w:sz="4" w:space="0" w:color="000000"/>
              <w:right w:val="single" w:sz="6" w:space="0" w:color="000000"/>
            </w:tcBorders>
            <w:shd w:val="clear" w:color="auto" w:fill="FFFFFF" w:themeFill="background1"/>
            <w:vAlign w:val="center"/>
          </w:tcPr>
          <w:p w14:paraId="69C97A8B" w14:textId="77777777" w:rsidR="007B3775" w:rsidRPr="00657BC3" w:rsidRDefault="007B3775" w:rsidP="007B3775">
            <w:pPr>
              <w:spacing w:before="60" w:after="60"/>
              <w:jc w:val="center"/>
              <w:rPr>
                <w:rFonts w:ascii="Calibri" w:hAnsi="Calibri" w:cs="Calibri"/>
                <w:sz w:val="22"/>
                <w:szCs w:val="22"/>
              </w:rPr>
            </w:pPr>
            <w:r w:rsidRPr="00657BC3">
              <w:rPr>
                <w:rFonts w:ascii="Calibri" w:hAnsi="Calibri" w:cs="Calibri"/>
                <w:sz w:val="22"/>
                <w:szCs w:val="22"/>
              </w:rPr>
              <w:t>Fornitura di occhiali chirurgici con</w:t>
            </w:r>
          </w:p>
          <w:p w14:paraId="716F0654" w14:textId="77777777" w:rsidR="007B3775" w:rsidRPr="00657BC3" w:rsidRDefault="007B3775" w:rsidP="007B3775">
            <w:pPr>
              <w:spacing w:before="60" w:after="60"/>
              <w:jc w:val="center"/>
              <w:rPr>
                <w:rFonts w:ascii="Calibri" w:hAnsi="Calibri" w:cs="Calibri"/>
                <w:sz w:val="22"/>
                <w:szCs w:val="22"/>
              </w:rPr>
            </w:pPr>
            <w:r w:rsidRPr="00657BC3">
              <w:rPr>
                <w:rFonts w:ascii="Calibri" w:hAnsi="Calibri" w:cs="Calibri"/>
                <w:sz w:val="22"/>
                <w:szCs w:val="22"/>
              </w:rPr>
              <w:t>telescopi ingranditori e fonti luminose per le necessità delle Aziende Sanitarie AVEC</w:t>
            </w:r>
          </w:p>
        </w:tc>
        <w:tc>
          <w:tcPr>
            <w:tcW w:w="1560" w:type="dxa"/>
            <w:tcBorders>
              <w:top w:val="single" w:sz="6" w:space="0" w:color="000000"/>
              <w:left w:val="single" w:sz="6" w:space="0" w:color="000000"/>
              <w:bottom w:val="single" w:sz="6" w:space="0" w:color="000000"/>
            </w:tcBorders>
            <w:shd w:val="clear" w:color="auto" w:fill="FFFFFF" w:themeFill="background1"/>
            <w:vAlign w:val="center"/>
          </w:tcPr>
          <w:p w14:paraId="4B52AA91" w14:textId="77777777" w:rsidR="007B3775" w:rsidRPr="00657BC3" w:rsidRDefault="007B3775" w:rsidP="00166CED">
            <w:pPr>
              <w:spacing w:before="60" w:after="60"/>
              <w:jc w:val="center"/>
              <w:rPr>
                <w:rFonts w:ascii="Calibri" w:hAnsi="Calibri" w:cs="Calibri"/>
                <w:sz w:val="22"/>
                <w:szCs w:val="22"/>
              </w:rPr>
            </w:pPr>
            <w:r w:rsidRPr="00657BC3">
              <w:rPr>
                <w:rFonts w:ascii="Calibri" w:hAnsi="Calibri" w:cs="Calibri"/>
                <w:sz w:val="22"/>
                <w:szCs w:val="22"/>
              </w:rPr>
              <w:t>33162200-5</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D6665CD" w14:textId="77777777" w:rsidR="007B3775" w:rsidRPr="00657BC3" w:rsidRDefault="007B3775" w:rsidP="00166CED">
            <w:pPr>
              <w:spacing w:before="60" w:after="60"/>
              <w:jc w:val="center"/>
              <w:rPr>
                <w:rFonts w:ascii="Calibri" w:hAnsi="Calibri" w:cs="Calibri"/>
                <w:sz w:val="22"/>
                <w:szCs w:val="22"/>
              </w:rPr>
            </w:pPr>
            <w:r w:rsidRPr="00657BC3">
              <w:rPr>
                <w:rFonts w:ascii="Calibri" w:hAnsi="Calibri" w:cs="Calibri"/>
                <w:sz w:val="22"/>
                <w:szCs w:val="22"/>
              </w:rPr>
              <w:t>46.62.00</w:t>
            </w:r>
          </w:p>
          <w:p w14:paraId="1C5C3D3F" w14:textId="77777777" w:rsidR="007B3775" w:rsidRPr="00657BC3" w:rsidRDefault="007B3775" w:rsidP="00166CED">
            <w:pPr>
              <w:spacing w:before="60" w:after="60"/>
              <w:jc w:val="center"/>
              <w:rPr>
                <w:rFonts w:ascii="Calibri" w:hAnsi="Calibri" w:cs="Calibri"/>
                <w:sz w:val="22"/>
                <w:szCs w:val="22"/>
              </w:rPr>
            </w:pPr>
          </w:p>
        </w:tc>
        <w:tc>
          <w:tcPr>
            <w:tcW w:w="1459"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9A65036" w14:textId="77777777" w:rsidR="007B3775" w:rsidRPr="00657BC3" w:rsidRDefault="007B3775" w:rsidP="00166CED">
            <w:pPr>
              <w:spacing w:before="60" w:after="60"/>
              <w:jc w:val="center"/>
              <w:rPr>
                <w:rFonts w:ascii="Calibri" w:hAnsi="Calibri" w:cs="Calibri"/>
                <w:sz w:val="22"/>
                <w:szCs w:val="22"/>
              </w:rPr>
            </w:pPr>
            <w:r w:rsidRPr="00657BC3">
              <w:rPr>
                <w:rFonts w:ascii="Calibri" w:hAnsi="Calibri" w:cs="Calibri"/>
                <w:sz w:val="22"/>
                <w:szCs w:val="22"/>
              </w:rPr>
              <w:t>P</w:t>
            </w:r>
          </w:p>
        </w:tc>
        <w:tc>
          <w:tcPr>
            <w:tcW w:w="2169" w:type="dxa"/>
            <w:gridSpan w:val="2"/>
            <w:tcBorders>
              <w:top w:val="single" w:sz="6" w:space="0" w:color="000000"/>
              <w:left w:val="single" w:sz="6" w:space="0" w:color="000000"/>
              <w:bottom w:val="single" w:sz="4" w:space="0" w:color="000000"/>
              <w:right w:val="single" w:sz="6" w:space="0" w:color="000000"/>
            </w:tcBorders>
            <w:shd w:val="clear" w:color="auto" w:fill="FFFFFF" w:themeFill="background1"/>
            <w:vAlign w:val="center"/>
          </w:tcPr>
          <w:p w14:paraId="1C5FF58C" w14:textId="77777777" w:rsidR="007B3775" w:rsidRPr="00657BC3" w:rsidRDefault="007B3775" w:rsidP="00166CED">
            <w:pPr>
              <w:spacing w:before="60" w:after="60"/>
              <w:jc w:val="center"/>
              <w:rPr>
                <w:rFonts w:ascii="Calibri" w:hAnsi="Calibri" w:cs="Calibri"/>
                <w:sz w:val="22"/>
                <w:szCs w:val="22"/>
              </w:rPr>
            </w:pPr>
            <w:r w:rsidRPr="00657BC3">
              <w:rPr>
                <w:rFonts w:ascii="Calibri" w:hAnsi="Calibri" w:cs="Calibri"/>
                <w:sz w:val="22"/>
                <w:szCs w:val="22"/>
              </w:rPr>
              <w:t xml:space="preserve">€ 800.000,00 </w:t>
            </w:r>
          </w:p>
        </w:tc>
      </w:tr>
      <w:tr w:rsidR="007B3775" w:rsidRPr="00657BC3" w14:paraId="2E85CE8C" w14:textId="77777777" w:rsidTr="00A04868">
        <w:tblPrEx>
          <w:tblCellMar>
            <w:left w:w="108" w:type="dxa"/>
            <w:right w:w="108" w:type="dxa"/>
          </w:tblCellMar>
        </w:tblPrEx>
        <w:tc>
          <w:tcPr>
            <w:tcW w:w="7230" w:type="dxa"/>
            <w:gridSpan w:val="6"/>
            <w:tcBorders>
              <w:top w:val="single" w:sz="4" w:space="0" w:color="000000"/>
              <w:left w:val="single" w:sz="4" w:space="0" w:color="000000"/>
              <w:bottom w:val="single" w:sz="4" w:space="0" w:color="000000"/>
              <w:right w:val="single" w:sz="4" w:space="0" w:color="000000"/>
            </w:tcBorders>
          </w:tcPr>
          <w:p w14:paraId="5FD84E1F" w14:textId="77777777" w:rsidR="007B3775" w:rsidRPr="00657BC3" w:rsidRDefault="007B3775" w:rsidP="00A04868">
            <w:pPr>
              <w:pStyle w:val="Paragrafoelenco"/>
              <w:numPr>
                <w:ilvl w:val="0"/>
                <w:numId w:val="32"/>
              </w:numPr>
              <w:suppressAutoHyphens w:val="0"/>
              <w:spacing w:before="60" w:after="60" w:line="276" w:lineRule="auto"/>
              <w:ind w:left="3232" w:hanging="284"/>
              <w:contextualSpacing w:val="0"/>
              <w:jc w:val="right"/>
              <w:rPr>
                <w:rFonts w:ascii="Calibri" w:hAnsi="Calibri" w:cs="Calibri"/>
                <w:sz w:val="22"/>
              </w:rPr>
            </w:pPr>
            <w:r w:rsidRPr="00657BC3">
              <w:rPr>
                <w:rFonts w:ascii="Calibri" w:hAnsi="Calibri" w:cs="Calibri"/>
                <w:b/>
                <w:sz w:val="22"/>
              </w:rPr>
              <w:t>Importo a base di gara</w:t>
            </w:r>
          </w:p>
        </w:tc>
        <w:tc>
          <w:tcPr>
            <w:tcW w:w="2131" w:type="dxa"/>
            <w:tcBorders>
              <w:top w:val="single" w:sz="4" w:space="0" w:color="000000"/>
              <w:left w:val="single" w:sz="4" w:space="0" w:color="000000"/>
              <w:bottom w:val="single" w:sz="4" w:space="0" w:color="000000"/>
              <w:right w:val="single" w:sz="4" w:space="0" w:color="000000"/>
            </w:tcBorders>
            <w:vAlign w:val="center"/>
          </w:tcPr>
          <w:p w14:paraId="0839DAA6" w14:textId="77777777" w:rsidR="007B3775" w:rsidRPr="00657BC3" w:rsidRDefault="007B3775" w:rsidP="00166CED">
            <w:pPr>
              <w:spacing w:before="60" w:after="60"/>
              <w:jc w:val="center"/>
              <w:rPr>
                <w:rFonts w:ascii="Calibri" w:hAnsi="Calibri" w:cs="Calibri"/>
                <w:sz w:val="22"/>
              </w:rPr>
            </w:pPr>
            <w:r w:rsidRPr="00657BC3">
              <w:rPr>
                <w:rFonts w:ascii="Calibri" w:hAnsi="Calibri" w:cs="Calibri"/>
                <w:sz w:val="22"/>
              </w:rPr>
              <w:t>€ 800.000,00</w:t>
            </w:r>
          </w:p>
        </w:tc>
      </w:tr>
      <w:tr w:rsidR="007B3775" w:rsidRPr="00657BC3" w14:paraId="2707003B" w14:textId="77777777" w:rsidTr="00A04868">
        <w:tblPrEx>
          <w:tblCellMar>
            <w:left w:w="108" w:type="dxa"/>
            <w:right w:w="108" w:type="dxa"/>
          </w:tblCellMar>
        </w:tblPrEx>
        <w:tc>
          <w:tcPr>
            <w:tcW w:w="7230" w:type="dxa"/>
            <w:gridSpan w:val="6"/>
            <w:tcBorders>
              <w:top w:val="single" w:sz="4" w:space="0" w:color="000000"/>
              <w:left w:val="single" w:sz="4" w:space="0" w:color="000000"/>
              <w:bottom w:val="single" w:sz="4" w:space="0" w:color="000000"/>
              <w:right w:val="single" w:sz="4" w:space="0" w:color="000000"/>
            </w:tcBorders>
          </w:tcPr>
          <w:p w14:paraId="5E51AC32" w14:textId="342E6ECB" w:rsidR="007B3775" w:rsidRPr="00657BC3" w:rsidRDefault="007B3775" w:rsidP="00A04868">
            <w:pPr>
              <w:pStyle w:val="Paragrafoelenco"/>
              <w:numPr>
                <w:ilvl w:val="0"/>
                <w:numId w:val="32"/>
              </w:numPr>
              <w:suppressAutoHyphens w:val="0"/>
              <w:spacing w:before="60" w:after="60" w:line="276" w:lineRule="auto"/>
              <w:ind w:left="3232" w:hanging="284"/>
              <w:contextualSpacing w:val="0"/>
              <w:jc w:val="right"/>
              <w:rPr>
                <w:rFonts w:ascii="Calibri" w:hAnsi="Calibri" w:cs="Calibri"/>
                <w:sz w:val="22"/>
              </w:rPr>
            </w:pPr>
            <w:r w:rsidRPr="00657BC3">
              <w:rPr>
                <w:rFonts w:ascii="Calibri" w:hAnsi="Calibri" w:cs="Calibri"/>
                <w:b/>
                <w:sz w:val="22"/>
              </w:rPr>
              <w:t>Costi della sicurezza da int</w:t>
            </w:r>
            <w:r w:rsidR="002236CB" w:rsidRPr="00657BC3">
              <w:rPr>
                <w:rFonts w:ascii="Calibri" w:hAnsi="Calibri" w:cs="Calibri"/>
                <w:b/>
                <w:sz w:val="22"/>
              </w:rPr>
              <w:t>erferenze non soggetti a ribasso</w:t>
            </w:r>
          </w:p>
        </w:tc>
        <w:tc>
          <w:tcPr>
            <w:tcW w:w="2131" w:type="dxa"/>
            <w:tcBorders>
              <w:top w:val="single" w:sz="4" w:space="0" w:color="000000"/>
              <w:left w:val="single" w:sz="4" w:space="0" w:color="000000"/>
              <w:bottom w:val="single" w:sz="4" w:space="0" w:color="000000"/>
              <w:right w:val="single" w:sz="4" w:space="0" w:color="000000"/>
            </w:tcBorders>
            <w:vAlign w:val="center"/>
          </w:tcPr>
          <w:p w14:paraId="7E47E41C" w14:textId="00E2983D" w:rsidR="007B3775" w:rsidRPr="00657BC3" w:rsidRDefault="007B3775" w:rsidP="00166CED">
            <w:pPr>
              <w:spacing w:before="60" w:after="60"/>
              <w:jc w:val="center"/>
              <w:rPr>
                <w:rFonts w:ascii="Calibri" w:hAnsi="Calibri" w:cs="Calibri"/>
                <w:sz w:val="22"/>
              </w:rPr>
            </w:pPr>
            <w:r w:rsidRPr="00657BC3">
              <w:rPr>
                <w:rFonts w:ascii="Calibri" w:hAnsi="Calibri" w:cs="Calibri"/>
                <w:sz w:val="22"/>
              </w:rPr>
              <w:t xml:space="preserve">€ </w:t>
            </w:r>
            <w:r w:rsidR="007E0B92" w:rsidRPr="00657BC3">
              <w:rPr>
                <w:rFonts w:ascii="Calibri" w:hAnsi="Calibri" w:cs="Calibri"/>
                <w:sz w:val="22"/>
              </w:rPr>
              <w:t>8</w:t>
            </w:r>
            <w:r w:rsidRPr="00657BC3">
              <w:rPr>
                <w:rFonts w:ascii="Calibri" w:hAnsi="Calibri" w:cs="Calibri"/>
                <w:sz w:val="22"/>
              </w:rPr>
              <w:t>00,00</w:t>
            </w:r>
          </w:p>
        </w:tc>
      </w:tr>
      <w:tr w:rsidR="007B3775" w:rsidRPr="00012D25" w14:paraId="374014BD" w14:textId="77777777" w:rsidTr="00A04868">
        <w:tblPrEx>
          <w:tblCellMar>
            <w:left w:w="108" w:type="dxa"/>
            <w:right w:w="108" w:type="dxa"/>
          </w:tblCellMar>
        </w:tblPrEx>
        <w:tc>
          <w:tcPr>
            <w:tcW w:w="7230" w:type="dxa"/>
            <w:gridSpan w:val="6"/>
            <w:tcBorders>
              <w:top w:val="single" w:sz="4" w:space="0" w:color="000000"/>
              <w:left w:val="single" w:sz="4" w:space="0" w:color="000000"/>
              <w:bottom w:val="single" w:sz="4" w:space="0" w:color="000000"/>
              <w:right w:val="single" w:sz="4" w:space="0" w:color="000000"/>
            </w:tcBorders>
          </w:tcPr>
          <w:p w14:paraId="52A0AD3A" w14:textId="77777777" w:rsidR="007B3775" w:rsidRPr="00657BC3" w:rsidRDefault="007B3775" w:rsidP="00A04868">
            <w:pPr>
              <w:pStyle w:val="Paragrafoelenco"/>
              <w:spacing w:before="60" w:after="60"/>
              <w:ind w:left="2807" w:hanging="284"/>
              <w:jc w:val="right"/>
              <w:rPr>
                <w:rFonts w:ascii="Calibri" w:hAnsi="Calibri" w:cs="Calibri"/>
                <w:b/>
                <w:sz w:val="22"/>
              </w:rPr>
            </w:pPr>
            <w:r w:rsidRPr="00657BC3">
              <w:rPr>
                <w:rFonts w:ascii="Calibri" w:hAnsi="Calibri" w:cs="Calibri"/>
                <w:b/>
                <w:sz w:val="22"/>
              </w:rPr>
              <w:t>A) + B) Importo complessivo</w:t>
            </w:r>
          </w:p>
        </w:tc>
        <w:tc>
          <w:tcPr>
            <w:tcW w:w="2131" w:type="dxa"/>
            <w:tcBorders>
              <w:top w:val="single" w:sz="4" w:space="0" w:color="000000"/>
              <w:left w:val="single" w:sz="4" w:space="0" w:color="000000"/>
              <w:bottom w:val="single" w:sz="4" w:space="0" w:color="000000"/>
              <w:right w:val="single" w:sz="4" w:space="0" w:color="000000"/>
            </w:tcBorders>
            <w:vAlign w:val="center"/>
          </w:tcPr>
          <w:p w14:paraId="79226315" w14:textId="6435E4F1" w:rsidR="007B3775" w:rsidRPr="00657BC3" w:rsidRDefault="007E0B92" w:rsidP="00A04868">
            <w:pPr>
              <w:spacing w:before="60" w:after="60"/>
              <w:jc w:val="center"/>
              <w:rPr>
                <w:rFonts w:ascii="Calibri" w:hAnsi="Calibri" w:cs="Calibri"/>
                <w:b/>
                <w:sz w:val="22"/>
              </w:rPr>
            </w:pPr>
            <w:r w:rsidRPr="00657BC3">
              <w:rPr>
                <w:rFonts w:ascii="Calibri" w:hAnsi="Calibri" w:cs="Calibri"/>
                <w:sz w:val="22"/>
              </w:rPr>
              <w:t>€ 800.8</w:t>
            </w:r>
            <w:r w:rsidR="007B3775" w:rsidRPr="00657BC3">
              <w:rPr>
                <w:rFonts w:ascii="Calibri" w:hAnsi="Calibri" w:cs="Calibri"/>
                <w:sz w:val="22"/>
              </w:rPr>
              <w:t>00,00</w:t>
            </w:r>
          </w:p>
        </w:tc>
      </w:tr>
    </w:tbl>
    <w:bookmarkEnd w:id="6"/>
    <w:p w14:paraId="7B1DF15F" w14:textId="08C1B4D2" w:rsidR="00722821" w:rsidRPr="00A7398F" w:rsidRDefault="00CE4421">
      <w:pPr>
        <w:jc w:val="both"/>
        <w:rPr>
          <w:rFonts w:ascii="Calibri" w:hAnsi="Calibri" w:cs="Calibri"/>
          <w:sz w:val="22"/>
          <w:szCs w:val="22"/>
        </w:rPr>
      </w:pPr>
      <w:r w:rsidRPr="00A7398F">
        <w:rPr>
          <w:rFonts w:ascii="Calibri" w:hAnsi="Calibri" w:cs="Calibri"/>
          <w:sz w:val="22"/>
          <w:szCs w:val="22"/>
        </w:rPr>
        <w:t>Il presente contratto può essere soggetto alle seguenti modifiche:</w:t>
      </w:r>
    </w:p>
    <w:p w14:paraId="46C1B496" w14:textId="77777777" w:rsidR="00722821" w:rsidRPr="00A7398F" w:rsidRDefault="00722821">
      <w:pPr>
        <w:jc w:val="both"/>
        <w:rPr>
          <w:rFonts w:ascii="Calibri" w:hAnsi="Calibri" w:cs="Calibri"/>
          <w:sz w:val="22"/>
          <w:szCs w:val="22"/>
        </w:rPr>
      </w:pPr>
    </w:p>
    <w:p w14:paraId="279C66E6" w14:textId="77777777" w:rsidR="007B3775" w:rsidRPr="00012D25" w:rsidRDefault="007B3775" w:rsidP="007B3775">
      <w:pPr>
        <w:spacing w:before="60" w:after="60"/>
        <w:jc w:val="both"/>
        <w:rPr>
          <w:rFonts w:ascii="Calibri" w:hAnsi="Calibri" w:cs="Calibri"/>
          <w:bCs/>
          <w:iCs/>
          <w:sz w:val="22"/>
        </w:rPr>
      </w:pPr>
      <w:r w:rsidRPr="00012D25">
        <w:rPr>
          <w:rFonts w:ascii="Calibri" w:hAnsi="Calibri" w:cs="Calibri"/>
          <w:b/>
          <w:iCs/>
          <w:sz w:val="22"/>
        </w:rPr>
        <w:t xml:space="preserve">Variazione fino a concorrenza del quinto dell’importo del contratto: </w:t>
      </w:r>
      <w:r w:rsidRPr="00012D25">
        <w:rPr>
          <w:rFonts w:ascii="Calibri" w:hAnsi="Calibri" w:cs="Calibri"/>
          <w:bCs/>
          <w:iCs/>
          <w:sz w:val="22"/>
        </w:rPr>
        <w:t xml:space="preserve">qualora in corso di esecuzione si renda necessario un aumento o una diminuzione delle prestazioni fino alla concorrenza del quinto dell'importo del contratto, la stazione appaltante può imporre </w:t>
      </w:r>
      <w:r w:rsidRPr="00012D25">
        <w:rPr>
          <w:rFonts w:ascii="Calibri" w:hAnsi="Calibri" w:cs="Calibri"/>
          <w:bCs/>
          <w:iCs/>
          <w:sz w:val="22"/>
        </w:rPr>
        <w:lastRenderedPageBreak/>
        <w:t>all'appaltatore l'esecuzione alle condizioni originariamente previste. In tal caso l'appaltatore non può fare valere il diritto alla risoluzione del contratto</w:t>
      </w:r>
      <w:r>
        <w:rPr>
          <w:rFonts w:ascii="Calibri" w:hAnsi="Calibri" w:cs="Calibri"/>
          <w:bCs/>
          <w:iCs/>
          <w:sz w:val="22"/>
        </w:rPr>
        <w:t>, per un importo complessivo pari a € 160.000,00</w:t>
      </w:r>
      <w:r w:rsidRPr="00012D25">
        <w:rPr>
          <w:rFonts w:ascii="Calibri" w:hAnsi="Calibri" w:cs="Calibri"/>
          <w:bCs/>
          <w:iCs/>
          <w:sz w:val="22"/>
        </w:rPr>
        <w:t xml:space="preserve">. </w:t>
      </w:r>
    </w:p>
    <w:p w14:paraId="36244D90" w14:textId="77777777" w:rsidR="007B3775" w:rsidRPr="00657BC3" w:rsidRDefault="007B3775" w:rsidP="007B3775">
      <w:pPr>
        <w:spacing w:before="60" w:after="60"/>
        <w:jc w:val="both"/>
        <w:rPr>
          <w:rFonts w:ascii="Calibri" w:hAnsi="Calibri" w:cs="Calibri"/>
          <w:i/>
          <w:iCs/>
          <w:sz w:val="22"/>
        </w:rPr>
      </w:pPr>
      <w:r w:rsidRPr="00012D25">
        <w:rPr>
          <w:rFonts w:ascii="Calibri" w:hAnsi="Calibri" w:cs="Calibri"/>
          <w:b/>
          <w:bCs/>
          <w:iCs/>
          <w:sz w:val="22"/>
        </w:rPr>
        <w:t xml:space="preserve">Modifiche del contratto ai sensi dell’articolo 120, comma 1, lettera a) del Codice: </w:t>
      </w:r>
      <w:r w:rsidRPr="00012D25">
        <w:rPr>
          <w:rFonts w:ascii="Calibri" w:hAnsi="Calibri" w:cs="Calibri"/>
          <w:iCs/>
          <w:sz w:val="22"/>
        </w:rPr>
        <w:t>la stazione appaltante si riserva di modificare</w:t>
      </w:r>
      <w:r w:rsidRPr="00012D25">
        <w:rPr>
          <w:rFonts w:ascii="Calibri" w:hAnsi="Calibri" w:cs="Calibri"/>
          <w:b/>
          <w:bCs/>
          <w:iCs/>
          <w:sz w:val="22"/>
        </w:rPr>
        <w:t xml:space="preserve"> i</w:t>
      </w:r>
      <w:r w:rsidRPr="00012D25">
        <w:rPr>
          <w:rFonts w:ascii="Calibri" w:hAnsi="Calibri" w:cs="Calibri"/>
          <w:iCs/>
          <w:sz w:val="22"/>
        </w:rPr>
        <w:t xml:space="preserve">l contratto in corso di esecuzione, </w:t>
      </w:r>
      <w:r>
        <w:rPr>
          <w:rFonts w:ascii="Calibri" w:hAnsi="Calibri" w:cs="Calibri"/>
          <w:iCs/>
          <w:sz w:val="22"/>
        </w:rPr>
        <w:t xml:space="preserve">in caso di adesione da parte di altre Aziende Sanitarie e in caso aumento </w:t>
      </w:r>
      <w:r w:rsidRPr="00657BC3">
        <w:rPr>
          <w:rFonts w:ascii="Calibri" w:hAnsi="Calibri" w:cs="Calibri"/>
          <w:iCs/>
          <w:sz w:val="22"/>
        </w:rPr>
        <w:t>dei fabbisogni delle Aziende Sanitarie AVEC, per un importo pari a €  300.000,00.</w:t>
      </w:r>
      <w:r w:rsidRPr="00657BC3">
        <w:rPr>
          <w:rFonts w:ascii="Calibri" w:hAnsi="Calibri" w:cs="Calibri"/>
          <w:i/>
          <w:iCs/>
          <w:sz w:val="22"/>
        </w:rPr>
        <w:t xml:space="preserve"> </w:t>
      </w:r>
    </w:p>
    <w:p w14:paraId="29C05625" w14:textId="77777777" w:rsidR="007B3775" w:rsidRPr="00657BC3" w:rsidRDefault="007B3775" w:rsidP="007B3775">
      <w:pPr>
        <w:spacing w:before="60" w:after="60"/>
        <w:rPr>
          <w:rFonts w:ascii="Calibri" w:hAnsi="Calibri" w:cs="Calibri"/>
          <w:i/>
          <w:sz w:val="22"/>
        </w:rPr>
      </w:pPr>
      <w:r w:rsidRPr="00657BC3">
        <w:rPr>
          <w:rFonts w:ascii="Calibri" w:hAnsi="Calibri" w:cs="Calibri"/>
          <w:sz w:val="22"/>
        </w:rPr>
        <w:t xml:space="preserve">Il </w:t>
      </w:r>
      <w:r w:rsidRPr="00657BC3">
        <w:rPr>
          <w:rFonts w:ascii="Calibri" w:hAnsi="Calibri" w:cs="Calibri"/>
          <w:b/>
          <w:bCs/>
          <w:sz w:val="22"/>
        </w:rPr>
        <w:t>valore globale stimato</w:t>
      </w:r>
      <w:r w:rsidRPr="00657BC3">
        <w:rPr>
          <w:rFonts w:ascii="Calibri" w:hAnsi="Calibri" w:cs="Calibri"/>
          <w:sz w:val="22"/>
        </w:rPr>
        <w:t xml:space="preserve"> dell’appalto è pari ad € 1</w:t>
      </w:r>
      <w:r w:rsidRPr="00657BC3">
        <w:rPr>
          <w:rFonts w:ascii="Calibri" w:hAnsi="Calibri" w:cs="Calibri"/>
          <w:sz w:val="20"/>
        </w:rPr>
        <w:t>.260.000,00</w:t>
      </w:r>
      <w:r w:rsidRPr="00657BC3">
        <w:rPr>
          <w:rFonts w:ascii="Calibri" w:hAnsi="Calibri" w:cs="Calibri"/>
          <w:i/>
          <w:sz w:val="22"/>
        </w:rPr>
        <w:t xml:space="preserve"> </w:t>
      </w:r>
      <w:r w:rsidRPr="00657BC3">
        <w:rPr>
          <w:rFonts w:ascii="Calibri" w:hAnsi="Calibri" w:cs="Calibri"/>
          <w:sz w:val="22"/>
        </w:rPr>
        <w:t>come da tabella seguente</w:t>
      </w:r>
    </w:p>
    <w:p w14:paraId="52B59232" w14:textId="77777777" w:rsidR="007B3775" w:rsidRPr="00657BC3" w:rsidRDefault="007B3775" w:rsidP="007B3775">
      <w:pPr>
        <w:pStyle w:val="Didascalia"/>
        <w:rPr>
          <w:rFonts w:ascii="Calibri" w:hAnsi="Calibri" w:cs="Calibri"/>
          <w:sz w:val="22"/>
          <w:szCs w:val="22"/>
        </w:rPr>
      </w:pPr>
      <w:r w:rsidRPr="00657BC3">
        <w:rPr>
          <w:rFonts w:ascii="Calibri" w:hAnsi="Calibri" w:cs="Calibri"/>
          <w:sz w:val="22"/>
          <w:szCs w:val="22"/>
        </w:rPr>
        <w:t xml:space="preserve">Tabella </w:t>
      </w:r>
      <w:r w:rsidRPr="00657BC3">
        <w:rPr>
          <w:rFonts w:ascii="Calibri" w:hAnsi="Calibri" w:cs="Calibri"/>
          <w:sz w:val="22"/>
          <w:szCs w:val="22"/>
        </w:rPr>
        <w:fldChar w:fldCharType="begin"/>
      </w:r>
      <w:r w:rsidRPr="00657BC3">
        <w:rPr>
          <w:rFonts w:ascii="Calibri" w:hAnsi="Calibri" w:cs="Calibri"/>
          <w:sz w:val="22"/>
          <w:szCs w:val="22"/>
        </w:rPr>
        <w:instrText>SEQ Tabella \* ARABIC</w:instrText>
      </w:r>
      <w:r w:rsidRPr="00657BC3">
        <w:rPr>
          <w:rFonts w:ascii="Calibri" w:hAnsi="Calibri" w:cs="Calibri"/>
          <w:sz w:val="22"/>
          <w:szCs w:val="22"/>
        </w:rPr>
        <w:fldChar w:fldCharType="separate"/>
      </w:r>
      <w:r w:rsidRPr="00657BC3">
        <w:rPr>
          <w:rFonts w:ascii="Calibri" w:hAnsi="Calibri" w:cs="Calibri"/>
          <w:noProof/>
          <w:sz w:val="22"/>
          <w:szCs w:val="22"/>
        </w:rPr>
        <w:t>3</w:t>
      </w:r>
      <w:r w:rsidRPr="00657BC3">
        <w:rPr>
          <w:rFonts w:ascii="Calibri" w:hAnsi="Calibri" w:cs="Calibri"/>
          <w:sz w:val="22"/>
          <w:szCs w:val="22"/>
        </w:rPr>
        <w:fldChar w:fldCharType="end"/>
      </w:r>
    </w:p>
    <w:tbl>
      <w:tblPr>
        <w:tblStyle w:val="Grigliatabella"/>
        <w:tblW w:w="0" w:type="auto"/>
        <w:tblLook w:val="04A0" w:firstRow="1" w:lastRow="0" w:firstColumn="1" w:lastColumn="0" w:noHBand="0" w:noVBand="1"/>
      </w:tblPr>
      <w:tblGrid>
        <w:gridCol w:w="5838"/>
        <w:gridCol w:w="3222"/>
      </w:tblGrid>
      <w:tr w:rsidR="007B3775" w:rsidRPr="00657BC3" w14:paraId="5FAA3DC6" w14:textId="77777777" w:rsidTr="00166CED">
        <w:tc>
          <w:tcPr>
            <w:tcW w:w="5949" w:type="dxa"/>
          </w:tcPr>
          <w:p w14:paraId="1AB67051" w14:textId="77777777" w:rsidR="007B3775" w:rsidRPr="00657BC3" w:rsidRDefault="007B3775" w:rsidP="00166CED">
            <w:pPr>
              <w:rPr>
                <w:rFonts w:ascii="Calibri" w:hAnsi="Calibri" w:cs="Calibri"/>
                <w:sz w:val="22"/>
              </w:rPr>
            </w:pPr>
            <w:r w:rsidRPr="00657BC3">
              <w:rPr>
                <w:rFonts w:ascii="Calibri" w:hAnsi="Calibri" w:cs="Calibri"/>
                <w:b/>
                <w:sz w:val="22"/>
              </w:rPr>
              <w:t>Importo complessivo (A+B)</w:t>
            </w:r>
          </w:p>
        </w:tc>
        <w:tc>
          <w:tcPr>
            <w:tcW w:w="3265" w:type="dxa"/>
          </w:tcPr>
          <w:p w14:paraId="63FF9955" w14:textId="569C2139" w:rsidR="007B3775" w:rsidRPr="00657BC3" w:rsidRDefault="007B3775" w:rsidP="007E0B92">
            <w:pPr>
              <w:rPr>
                <w:rFonts w:ascii="Calibri" w:hAnsi="Calibri" w:cs="Calibri"/>
                <w:sz w:val="22"/>
              </w:rPr>
            </w:pPr>
            <w:r w:rsidRPr="00657BC3">
              <w:rPr>
                <w:rFonts w:ascii="Calibri" w:hAnsi="Calibri" w:cs="Calibri"/>
                <w:sz w:val="22"/>
              </w:rPr>
              <w:t>€ 800.</w:t>
            </w:r>
            <w:r w:rsidR="007E0B92" w:rsidRPr="00657BC3">
              <w:rPr>
                <w:rFonts w:ascii="Calibri" w:hAnsi="Calibri" w:cs="Calibri"/>
                <w:sz w:val="22"/>
              </w:rPr>
              <w:t>8</w:t>
            </w:r>
            <w:r w:rsidRPr="00657BC3">
              <w:rPr>
                <w:rFonts w:ascii="Calibri" w:hAnsi="Calibri" w:cs="Calibri"/>
                <w:sz w:val="22"/>
              </w:rPr>
              <w:t>00,00</w:t>
            </w:r>
          </w:p>
        </w:tc>
      </w:tr>
      <w:tr w:rsidR="007B3775" w:rsidRPr="00657BC3" w14:paraId="0243C7D9" w14:textId="77777777" w:rsidTr="00166CED">
        <w:tc>
          <w:tcPr>
            <w:tcW w:w="5949" w:type="dxa"/>
          </w:tcPr>
          <w:p w14:paraId="2110C45A" w14:textId="77777777" w:rsidR="007B3775" w:rsidRPr="00657BC3" w:rsidRDefault="007B3775" w:rsidP="00166CED">
            <w:pPr>
              <w:rPr>
                <w:rFonts w:ascii="Calibri" w:hAnsi="Calibri" w:cs="Calibri"/>
                <w:sz w:val="22"/>
              </w:rPr>
            </w:pPr>
            <w:r w:rsidRPr="00657BC3">
              <w:rPr>
                <w:rFonts w:ascii="Calibri" w:hAnsi="Calibri" w:cs="Calibri"/>
                <w:b/>
                <w:bCs/>
                <w:iCs/>
                <w:sz w:val="22"/>
              </w:rPr>
              <w:t>Modifiche del contratto ai sensi dell’articolo 120, comma 1, lettera a) del Codice</w:t>
            </w:r>
          </w:p>
        </w:tc>
        <w:tc>
          <w:tcPr>
            <w:tcW w:w="3265" w:type="dxa"/>
          </w:tcPr>
          <w:p w14:paraId="1B4967FF" w14:textId="77777777" w:rsidR="007B3775" w:rsidRPr="00657BC3" w:rsidRDefault="007B3775" w:rsidP="00166CED">
            <w:pPr>
              <w:rPr>
                <w:rFonts w:ascii="Calibri" w:hAnsi="Calibri" w:cs="Calibri"/>
                <w:sz w:val="22"/>
              </w:rPr>
            </w:pPr>
          </w:p>
          <w:p w14:paraId="6A27570F" w14:textId="77777777" w:rsidR="007B3775" w:rsidRPr="00657BC3" w:rsidRDefault="007B3775" w:rsidP="00166CED">
            <w:pPr>
              <w:rPr>
                <w:rFonts w:ascii="Calibri" w:hAnsi="Calibri" w:cs="Calibri"/>
                <w:sz w:val="22"/>
              </w:rPr>
            </w:pPr>
            <w:r w:rsidRPr="00657BC3">
              <w:rPr>
                <w:rFonts w:ascii="Calibri" w:hAnsi="Calibri" w:cs="Calibri"/>
                <w:sz w:val="22"/>
              </w:rPr>
              <w:t>€ 300.000,00</w:t>
            </w:r>
          </w:p>
        </w:tc>
      </w:tr>
      <w:tr w:rsidR="007B3775" w:rsidRPr="00657BC3" w14:paraId="34256D0C" w14:textId="77777777" w:rsidTr="00166CED">
        <w:tc>
          <w:tcPr>
            <w:tcW w:w="5949" w:type="dxa"/>
          </w:tcPr>
          <w:p w14:paraId="7D568ACC" w14:textId="77777777" w:rsidR="007B3775" w:rsidRPr="00657BC3" w:rsidRDefault="007B3775" w:rsidP="00166CED">
            <w:pPr>
              <w:rPr>
                <w:rFonts w:ascii="Calibri" w:hAnsi="Calibri" w:cs="Calibri"/>
                <w:sz w:val="22"/>
              </w:rPr>
            </w:pPr>
            <w:r w:rsidRPr="00657BC3">
              <w:rPr>
                <w:rFonts w:ascii="Calibri" w:hAnsi="Calibri" w:cs="Calibri"/>
                <w:b/>
                <w:bCs/>
                <w:iCs/>
                <w:sz w:val="22"/>
              </w:rPr>
              <w:t>Importo massimo del quinto d’obbligo, in caso di variazioni in aumento</w:t>
            </w:r>
          </w:p>
        </w:tc>
        <w:tc>
          <w:tcPr>
            <w:tcW w:w="3265" w:type="dxa"/>
          </w:tcPr>
          <w:p w14:paraId="7C17B270" w14:textId="77777777" w:rsidR="007B3775" w:rsidRPr="00657BC3" w:rsidRDefault="007B3775" w:rsidP="00166CED">
            <w:pPr>
              <w:rPr>
                <w:rFonts w:ascii="Calibri" w:hAnsi="Calibri" w:cs="Calibri"/>
                <w:sz w:val="22"/>
              </w:rPr>
            </w:pPr>
            <w:r w:rsidRPr="00657BC3">
              <w:rPr>
                <w:rFonts w:ascii="Calibri" w:hAnsi="Calibri" w:cs="Calibri"/>
              </w:rPr>
              <w:t>€ 160.000,00</w:t>
            </w:r>
          </w:p>
        </w:tc>
      </w:tr>
      <w:tr w:rsidR="007B3775" w:rsidRPr="00012D25" w14:paraId="6B9C9420" w14:textId="77777777" w:rsidTr="00166CED">
        <w:tc>
          <w:tcPr>
            <w:tcW w:w="5949" w:type="dxa"/>
          </w:tcPr>
          <w:p w14:paraId="1AD530AA" w14:textId="77777777" w:rsidR="007B3775" w:rsidRPr="00657BC3" w:rsidRDefault="007B3775" w:rsidP="00166CED">
            <w:pPr>
              <w:jc w:val="right"/>
              <w:rPr>
                <w:rFonts w:ascii="Calibri" w:hAnsi="Calibri" w:cs="Calibri"/>
                <w:sz w:val="22"/>
              </w:rPr>
            </w:pPr>
            <w:r w:rsidRPr="00657BC3">
              <w:rPr>
                <w:rFonts w:ascii="Calibri" w:hAnsi="Calibri" w:cs="Calibri"/>
                <w:b/>
                <w:bCs/>
                <w:sz w:val="22"/>
              </w:rPr>
              <w:t>Valore globale stimato</w:t>
            </w:r>
          </w:p>
        </w:tc>
        <w:tc>
          <w:tcPr>
            <w:tcW w:w="3265" w:type="dxa"/>
          </w:tcPr>
          <w:p w14:paraId="7FB8B249" w14:textId="01DD6A1C" w:rsidR="007B3775" w:rsidRPr="00012D25" w:rsidRDefault="007B3775" w:rsidP="007E0B92">
            <w:pPr>
              <w:rPr>
                <w:rFonts w:ascii="Calibri" w:hAnsi="Calibri" w:cs="Calibri"/>
                <w:i/>
                <w:iCs/>
                <w:sz w:val="22"/>
              </w:rPr>
            </w:pPr>
            <w:r w:rsidRPr="00657BC3">
              <w:rPr>
                <w:rFonts w:ascii="Calibri" w:hAnsi="Calibri" w:cs="Calibri"/>
              </w:rPr>
              <w:t xml:space="preserve"> € 1.260.</w:t>
            </w:r>
            <w:r w:rsidR="007E0B92" w:rsidRPr="00657BC3">
              <w:rPr>
                <w:rFonts w:ascii="Calibri" w:hAnsi="Calibri" w:cs="Calibri"/>
              </w:rPr>
              <w:t>8</w:t>
            </w:r>
            <w:r w:rsidRPr="00657BC3">
              <w:rPr>
                <w:rFonts w:ascii="Calibri" w:hAnsi="Calibri" w:cs="Calibri"/>
              </w:rPr>
              <w:t>00,00</w:t>
            </w:r>
          </w:p>
        </w:tc>
      </w:tr>
    </w:tbl>
    <w:p w14:paraId="6B657641" w14:textId="406ABDB2" w:rsidR="00CE4421" w:rsidRPr="00A7398F" w:rsidRDefault="00CE4421" w:rsidP="00CE4421">
      <w:pPr>
        <w:spacing w:before="60" w:after="60"/>
        <w:rPr>
          <w:rFonts w:ascii="Calibri" w:hAnsi="Calibri" w:cs="Calibri"/>
          <w:b/>
          <w:bCs/>
          <w:i/>
          <w:sz w:val="22"/>
          <w:szCs w:val="22"/>
        </w:rPr>
      </w:pPr>
    </w:p>
    <w:p w14:paraId="2E769273" w14:textId="461C9D82" w:rsidR="00CE4421" w:rsidRPr="00A7398F" w:rsidRDefault="00CE4421" w:rsidP="00CE4421">
      <w:pPr>
        <w:spacing w:before="60" w:after="60"/>
        <w:rPr>
          <w:rFonts w:ascii="Calibri" w:hAnsi="Calibri" w:cs="Calibri"/>
          <w:i/>
          <w:sz w:val="22"/>
          <w:szCs w:val="22"/>
        </w:rPr>
      </w:pPr>
      <w:r w:rsidRPr="00A7398F">
        <w:rPr>
          <w:rFonts w:ascii="Calibri" w:hAnsi="Calibri" w:cs="Calibri"/>
          <w:sz w:val="22"/>
          <w:szCs w:val="22"/>
        </w:rPr>
        <w:t xml:space="preserve">Il </w:t>
      </w:r>
      <w:r w:rsidRPr="00A7398F">
        <w:rPr>
          <w:rFonts w:ascii="Calibri" w:hAnsi="Calibri" w:cs="Calibri"/>
          <w:b/>
          <w:bCs/>
          <w:sz w:val="22"/>
          <w:szCs w:val="22"/>
        </w:rPr>
        <w:t>valore globale stimato</w:t>
      </w:r>
      <w:r w:rsidRPr="00A7398F">
        <w:rPr>
          <w:rFonts w:ascii="Calibri" w:hAnsi="Calibri" w:cs="Calibri"/>
          <w:sz w:val="22"/>
          <w:szCs w:val="22"/>
        </w:rPr>
        <w:t xml:space="preserve"> dell’appalto è pari ad </w:t>
      </w:r>
      <w:r w:rsidRPr="00A7398F">
        <w:rPr>
          <w:rFonts w:ascii="Calibri" w:hAnsi="Calibri" w:cs="Calibri"/>
          <w:b/>
          <w:bCs/>
          <w:sz w:val="22"/>
          <w:szCs w:val="22"/>
        </w:rPr>
        <w:t xml:space="preserve">€ </w:t>
      </w:r>
      <w:r w:rsidR="007B3775">
        <w:rPr>
          <w:rFonts w:ascii="Calibri" w:hAnsi="Calibri" w:cs="Calibri"/>
          <w:b/>
          <w:bCs/>
          <w:sz w:val="22"/>
          <w:szCs w:val="22"/>
        </w:rPr>
        <w:t>1</w:t>
      </w:r>
      <w:r w:rsidRPr="00A7398F">
        <w:rPr>
          <w:rFonts w:ascii="Calibri" w:hAnsi="Calibri" w:cs="Calibri"/>
          <w:b/>
          <w:bCs/>
          <w:sz w:val="22"/>
          <w:szCs w:val="22"/>
        </w:rPr>
        <w:t>.</w:t>
      </w:r>
      <w:r w:rsidR="007B3775">
        <w:rPr>
          <w:rFonts w:ascii="Calibri" w:hAnsi="Calibri" w:cs="Calibri"/>
          <w:b/>
          <w:bCs/>
          <w:sz w:val="22"/>
          <w:szCs w:val="22"/>
        </w:rPr>
        <w:t>26</w:t>
      </w:r>
      <w:r w:rsidRPr="00A7398F">
        <w:rPr>
          <w:rFonts w:ascii="Calibri" w:hAnsi="Calibri" w:cs="Calibri"/>
          <w:b/>
          <w:bCs/>
          <w:sz w:val="22"/>
          <w:szCs w:val="22"/>
        </w:rPr>
        <w:t>0.</w:t>
      </w:r>
      <w:r w:rsidR="007B3775">
        <w:rPr>
          <w:rFonts w:ascii="Calibri" w:hAnsi="Calibri" w:cs="Calibri"/>
          <w:b/>
          <w:bCs/>
          <w:sz w:val="22"/>
          <w:szCs w:val="22"/>
        </w:rPr>
        <w:t>00</w:t>
      </w:r>
      <w:r w:rsidR="00E77666" w:rsidRPr="00A7398F">
        <w:rPr>
          <w:rFonts w:ascii="Calibri" w:hAnsi="Calibri" w:cs="Calibri"/>
          <w:b/>
          <w:bCs/>
          <w:sz w:val="22"/>
          <w:szCs w:val="22"/>
        </w:rPr>
        <w:t>0,</w:t>
      </w:r>
      <w:r w:rsidRPr="00A7398F">
        <w:rPr>
          <w:rFonts w:ascii="Calibri" w:hAnsi="Calibri" w:cs="Calibri"/>
          <w:b/>
          <w:bCs/>
          <w:sz w:val="22"/>
          <w:szCs w:val="22"/>
        </w:rPr>
        <w:t>00</w:t>
      </w:r>
      <w:r w:rsidRPr="00A7398F">
        <w:rPr>
          <w:rFonts w:ascii="Calibri" w:hAnsi="Calibri" w:cs="Calibri"/>
          <w:i/>
          <w:sz w:val="22"/>
          <w:szCs w:val="22"/>
        </w:rPr>
        <w:t>,</w:t>
      </w:r>
      <w:r w:rsidRPr="00A7398F">
        <w:rPr>
          <w:rFonts w:ascii="Calibri" w:hAnsi="Calibri" w:cs="Calibri"/>
          <w:sz w:val="22"/>
          <w:szCs w:val="22"/>
        </w:rPr>
        <w:t xml:space="preserve"> al netto di Iva è al netto di Iva e/o di altre imposte e contributi di legge, e degli oneri per la sicurezza dovuti a rischi da interferenze</w:t>
      </w:r>
      <w:r w:rsidRPr="00A7398F">
        <w:rPr>
          <w:rFonts w:ascii="Calibri" w:hAnsi="Calibri" w:cs="Calibri"/>
          <w:i/>
          <w:sz w:val="22"/>
          <w:szCs w:val="22"/>
        </w:rPr>
        <w:t>:</w:t>
      </w:r>
    </w:p>
    <w:p w14:paraId="15DD22EB" w14:textId="77777777" w:rsidR="00722821" w:rsidRPr="00A7398F" w:rsidRDefault="00722821">
      <w:pPr>
        <w:pStyle w:val="Default"/>
        <w:rPr>
          <w:rFonts w:ascii="Calibri" w:hAnsi="Calibri" w:cs="Calibri"/>
          <w:sz w:val="22"/>
          <w:szCs w:val="22"/>
        </w:rPr>
      </w:pPr>
    </w:p>
    <w:p w14:paraId="5F913C61" w14:textId="77777777" w:rsidR="00722821" w:rsidRPr="00A7398F" w:rsidRDefault="006611FD">
      <w:pPr>
        <w:tabs>
          <w:tab w:val="left" w:pos="426"/>
          <w:tab w:val="left" w:pos="567"/>
        </w:tabs>
        <w:jc w:val="both"/>
        <w:rPr>
          <w:rFonts w:ascii="Calibri" w:hAnsi="Calibri" w:cs="Calibri"/>
          <w:bCs/>
          <w:sz w:val="22"/>
          <w:szCs w:val="22"/>
        </w:rPr>
      </w:pPr>
      <w:r w:rsidRPr="00A7398F">
        <w:rPr>
          <w:rFonts w:ascii="Calibri" w:hAnsi="Calibri" w:cs="Calibri"/>
          <w:bCs/>
          <w:sz w:val="22"/>
          <w:szCs w:val="22"/>
        </w:rPr>
        <w:t xml:space="preserve">Dovranno essere depositati listini e cataloghi di tutti i prodotti disponibili </w:t>
      </w:r>
      <w:r w:rsidR="002A637D" w:rsidRPr="00A7398F">
        <w:rPr>
          <w:rFonts w:ascii="Calibri" w:hAnsi="Calibri" w:cs="Calibri"/>
          <w:bCs/>
          <w:sz w:val="22"/>
          <w:szCs w:val="22"/>
        </w:rPr>
        <w:t xml:space="preserve">per tutte le tipologie di chirurgia </w:t>
      </w:r>
      <w:r w:rsidRPr="00A7398F">
        <w:rPr>
          <w:rFonts w:ascii="Calibri" w:hAnsi="Calibri" w:cs="Calibri"/>
          <w:bCs/>
          <w:sz w:val="22"/>
          <w:szCs w:val="22"/>
        </w:rPr>
        <w:t>ulteriori rispetto al minimo richiesto, in quanto resta salva la facoltà delle Aziende Sanitarie di acquistare dall</w:t>
      </w:r>
      <w:r w:rsidR="00DE2520" w:rsidRPr="00A7398F">
        <w:rPr>
          <w:rFonts w:ascii="Calibri" w:hAnsi="Calibri" w:cs="Calibri"/>
          <w:bCs/>
          <w:sz w:val="22"/>
          <w:szCs w:val="22"/>
        </w:rPr>
        <w:t>e</w:t>
      </w:r>
      <w:r w:rsidRPr="00A7398F">
        <w:rPr>
          <w:rFonts w:ascii="Calibri" w:hAnsi="Calibri" w:cs="Calibri"/>
          <w:bCs/>
          <w:sz w:val="22"/>
          <w:szCs w:val="22"/>
        </w:rPr>
        <w:t xml:space="preserve"> Ditt</w:t>
      </w:r>
      <w:r w:rsidR="00DE2520" w:rsidRPr="00A7398F">
        <w:rPr>
          <w:rFonts w:ascii="Calibri" w:hAnsi="Calibri" w:cs="Calibri"/>
          <w:bCs/>
          <w:sz w:val="22"/>
          <w:szCs w:val="22"/>
        </w:rPr>
        <w:t>e</w:t>
      </w:r>
      <w:r w:rsidRPr="00A7398F">
        <w:rPr>
          <w:rFonts w:ascii="Calibri" w:hAnsi="Calibri" w:cs="Calibri"/>
          <w:bCs/>
          <w:sz w:val="22"/>
          <w:szCs w:val="22"/>
        </w:rPr>
        <w:t xml:space="preserve"> Aggiudicatari</w:t>
      </w:r>
      <w:r w:rsidR="00DE2520" w:rsidRPr="00A7398F">
        <w:rPr>
          <w:rFonts w:ascii="Calibri" w:hAnsi="Calibri" w:cs="Calibri"/>
          <w:bCs/>
          <w:sz w:val="22"/>
          <w:szCs w:val="22"/>
        </w:rPr>
        <w:t>e</w:t>
      </w:r>
      <w:r w:rsidRPr="00A7398F">
        <w:rPr>
          <w:rFonts w:ascii="Calibri" w:hAnsi="Calibri" w:cs="Calibri"/>
          <w:bCs/>
          <w:sz w:val="22"/>
          <w:szCs w:val="22"/>
        </w:rPr>
        <w:t xml:space="preserve"> prodotti non richiesti in sede di offerta ma riferibili alla categoria merceologica/tipologia aggiudicata</w:t>
      </w:r>
      <w:r w:rsidR="002A637D" w:rsidRPr="00A7398F">
        <w:rPr>
          <w:rFonts w:ascii="Calibri" w:hAnsi="Calibri" w:cs="Calibri"/>
          <w:bCs/>
          <w:sz w:val="22"/>
          <w:szCs w:val="22"/>
        </w:rPr>
        <w:t xml:space="preserve"> </w:t>
      </w:r>
      <w:r w:rsidRPr="00A7398F">
        <w:rPr>
          <w:rFonts w:ascii="Calibri" w:hAnsi="Calibri" w:cs="Calibri"/>
          <w:bCs/>
          <w:sz w:val="22"/>
          <w:szCs w:val="22"/>
        </w:rPr>
        <w:t>usufruendo del listino depositato e applicando la percentuale di sconto offert</w:t>
      </w:r>
      <w:r w:rsidR="00DE2520" w:rsidRPr="00A7398F">
        <w:rPr>
          <w:rFonts w:ascii="Calibri" w:hAnsi="Calibri" w:cs="Calibri"/>
          <w:bCs/>
          <w:sz w:val="22"/>
          <w:szCs w:val="22"/>
        </w:rPr>
        <w:t>a</w:t>
      </w:r>
      <w:r w:rsidRPr="00A7398F">
        <w:rPr>
          <w:rFonts w:ascii="Calibri" w:hAnsi="Calibri" w:cs="Calibri"/>
          <w:bCs/>
          <w:sz w:val="22"/>
          <w:szCs w:val="22"/>
        </w:rPr>
        <w:t xml:space="preserve"> in sede di gara.</w:t>
      </w:r>
    </w:p>
    <w:p w14:paraId="61C6391E" w14:textId="77777777" w:rsidR="00722821" w:rsidRPr="00A7398F" w:rsidRDefault="00722821">
      <w:pPr>
        <w:tabs>
          <w:tab w:val="left" w:pos="1260"/>
        </w:tabs>
        <w:spacing w:line="240" w:lineRule="atLeast"/>
        <w:jc w:val="both"/>
        <w:rPr>
          <w:rFonts w:ascii="Calibri" w:hAnsi="Calibri" w:cs="Calibri"/>
          <w:sz w:val="22"/>
          <w:szCs w:val="22"/>
        </w:rPr>
      </w:pPr>
    </w:p>
    <w:p w14:paraId="0C8A129C" w14:textId="77777777" w:rsidR="00722821" w:rsidRPr="00A7398F" w:rsidRDefault="006611FD">
      <w:pPr>
        <w:pStyle w:val="Corpodeltesto3"/>
        <w:spacing w:after="100"/>
        <w:rPr>
          <w:rFonts w:ascii="Calibri" w:hAnsi="Calibri" w:cs="Calibri"/>
          <w:b w:val="0"/>
          <w:bCs w:val="0"/>
          <w:sz w:val="22"/>
          <w:szCs w:val="22"/>
        </w:rPr>
      </w:pPr>
      <w:r w:rsidRPr="00A7398F">
        <w:rPr>
          <w:rFonts w:ascii="Calibri" w:hAnsi="Calibri" w:cs="Calibri"/>
          <w:b w:val="0"/>
          <w:bCs w:val="0"/>
          <w:sz w:val="22"/>
          <w:szCs w:val="22"/>
        </w:rPr>
        <w:t>Nell’importo sopra indicato devono, inoltre, intendersi compresi, la fornitura l’installazione e manutenzione delle attrezzature. Quindi il prezzo offerto deve essere inteso quale corrispettivo per tutte le attività a carico della ditta prevista dai documenti di gara indicati nell’articolo 30 “Documentazione di gara”.</w:t>
      </w:r>
    </w:p>
    <w:p w14:paraId="27F8B4ED" w14:textId="77777777" w:rsidR="00722821" w:rsidRPr="00A7398F" w:rsidRDefault="006611FD">
      <w:pPr>
        <w:pStyle w:val="Titolo1"/>
        <w:numPr>
          <w:ilvl w:val="0"/>
          <w:numId w:val="5"/>
        </w:numPr>
        <w:spacing w:before="240" w:after="60" w:line="240" w:lineRule="auto"/>
        <w:ind w:left="357" w:hanging="357"/>
        <w:jc w:val="both"/>
        <w:rPr>
          <w:rFonts w:ascii="Calibri" w:hAnsi="Calibri" w:cs="Calibri"/>
          <w:color w:val="auto"/>
          <w:kern w:val="2"/>
          <w:sz w:val="22"/>
          <w:szCs w:val="22"/>
        </w:rPr>
      </w:pPr>
      <w:bookmarkStart w:id="7" w:name="_Toc497831535"/>
      <w:bookmarkStart w:id="8" w:name="_Toc498419727"/>
      <w:bookmarkStart w:id="9" w:name="_Toc234491358"/>
      <w:bookmarkEnd w:id="7"/>
      <w:bookmarkEnd w:id="8"/>
      <w:r w:rsidRPr="00A7398F">
        <w:rPr>
          <w:rFonts w:ascii="Calibri" w:hAnsi="Calibri" w:cs="Calibri"/>
          <w:color w:val="auto"/>
          <w:kern w:val="2"/>
          <w:sz w:val="22"/>
          <w:szCs w:val="22"/>
        </w:rPr>
        <w:t>Revisione dei prezzi</w:t>
      </w:r>
      <w:bookmarkEnd w:id="9"/>
    </w:p>
    <w:p w14:paraId="3ACB03E3" w14:textId="77777777" w:rsidR="00981A4F" w:rsidRPr="00981A4F" w:rsidRDefault="00981A4F" w:rsidP="00981A4F">
      <w:pPr>
        <w:pStyle w:val="Corpodeltesto3"/>
        <w:spacing w:after="100"/>
        <w:rPr>
          <w:rFonts w:ascii="Calibri" w:hAnsi="Calibri" w:cs="Calibri"/>
          <w:b w:val="0"/>
          <w:bCs w:val="0"/>
          <w:sz w:val="22"/>
          <w:szCs w:val="22"/>
        </w:rPr>
      </w:pPr>
      <w:r w:rsidRPr="00981A4F">
        <w:rPr>
          <w:rFonts w:ascii="Calibri" w:hAnsi="Calibri" w:cs="Calibri"/>
          <w:b w:val="0"/>
          <w:bCs w:val="0"/>
          <w:sz w:val="22"/>
          <w:szCs w:val="22"/>
        </w:rPr>
        <w:t xml:space="preserve">Qualora nel corso di esecuzione del contratto, al verificarsi di particolari condizioni di natura oggettiva, si determina una variazione, in aumento o in diminuzione, del costo dei beni superiore al cinque per cento dell’importo complessivo, i prezzi sono aggiornati automaticamente, nella misura dell’ottanta per cento del valore eccedente la variazione del 5 per cento applicata alle prestazioni da eseguire. Ai fini del calcolo della variazione dei prezzi si utilizzano gli elenchi dei prezzi rilevati dall’ISTAT. </w:t>
      </w:r>
    </w:p>
    <w:p w14:paraId="0B41C22A" w14:textId="04590B0D" w:rsidR="00722821" w:rsidRPr="00981A4F" w:rsidRDefault="00981A4F">
      <w:pPr>
        <w:pStyle w:val="Corpodeltesto3"/>
        <w:spacing w:after="100"/>
        <w:rPr>
          <w:rFonts w:ascii="Calibri" w:hAnsi="Calibri" w:cs="Calibri"/>
          <w:b w:val="0"/>
          <w:bCs w:val="0"/>
          <w:sz w:val="22"/>
          <w:szCs w:val="22"/>
        </w:rPr>
      </w:pPr>
      <w:r w:rsidRPr="00981A4F">
        <w:rPr>
          <w:rFonts w:ascii="Calibri" w:hAnsi="Calibri" w:cs="Calibri"/>
          <w:b w:val="0"/>
          <w:bCs w:val="0"/>
          <w:sz w:val="22"/>
          <w:szCs w:val="22"/>
        </w:rPr>
        <w:t>Al verificarsi delle particolari condizioni di natura oggettiva indicate al primo capoverso, si applica la revisione dei prezzi anche ai contratti di subappalto e ai subcontratti comunicati alla stazione appaltante.</w:t>
      </w:r>
    </w:p>
    <w:p w14:paraId="74C28578" w14:textId="77777777" w:rsidR="00722821" w:rsidRPr="00A7398F" w:rsidRDefault="006611FD">
      <w:pPr>
        <w:pStyle w:val="Titolo1"/>
        <w:numPr>
          <w:ilvl w:val="0"/>
          <w:numId w:val="5"/>
        </w:numPr>
        <w:spacing w:before="240" w:after="60" w:line="240" w:lineRule="auto"/>
        <w:ind w:left="357" w:hanging="357"/>
        <w:jc w:val="both"/>
        <w:rPr>
          <w:rFonts w:ascii="Calibri" w:hAnsi="Calibri" w:cs="Calibri"/>
          <w:color w:val="auto"/>
          <w:kern w:val="2"/>
          <w:sz w:val="22"/>
          <w:szCs w:val="22"/>
        </w:rPr>
      </w:pPr>
      <w:bookmarkStart w:id="10" w:name="_Toc311022921"/>
      <w:bookmarkStart w:id="11" w:name="_Ref173746385"/>
      <w:bookmarkStart w:id="12" w:name="_Ref173746368"/>
      <w:bookmarkStart w:id="13" w:name="_Ref173732515"/>
      <w:bookmarkStart w:id="14" w:name="_Toc234491359"/>
      <w:r w:rsidRPr="00A7398F">
        <w:rPr>
          <w:rFonts w:ascii="Calibri" w:hAnsi="Calibri" w:cs="Calibri"/>
          <w:color w:val="auto"/>
          <w:kern w:val="2"/>
          <w:sz w:val="22"/>
          <w:szCs w:val="22"/>
        </w:rPr>
        <w:lastRenderedPageBreak/>
        <w:t>Conformità a disposizioni e norme</w:t>
      </w:r>
      <w:bookmarkEnd w:id="10"/>
      <w:bookmarkEnd w:id="11"/>
      <w:bookmarkEnd w:id="12"/>
      <w:bookmarkEnd w:id="13"/>
      <w:bookmarkEnd w:id="14"/>
    </w:p>
    <w:p w14:paraId="65873FFB" w14:textId="77777777" w:rsidR="00CE4421" w:rsidRPr="00A7398F" w:rsidRDefault="00CE4421" w:rsidP="00CE4421">
      <w:pPr>
        <w:pStyle w:val="Corpodeltesto3"/>
        <w:spacing w:after="100"/>
        <w:rPr>
          <w:rFonts w:ascii="Calibri" w:hAnsi="Calibri" w:cs="Calibri"/>
          <w:b w:val="0"/>
          <w:sz w:val="22"/>
          <w:szCs w:val="22"/>
        </w:rPr>
      </w:pPr>
      <w:bookmarkStart w:id="15" w:name="_Toc311022922"/>
      <w:bookmarkStart w:id="16" w:name="_Ref173744140"/>
      <w:bookmarkStart w:id="17" w:name="_Ref173744067"/>
      <w:r w:rsidRPr="00A7398F">
        <w:rPr>
          <w:rFonts w:ascii="Calibri" w:hAnsi="Calibri" w:cs="Calibri"/>
          <w:b w:val="0"/>
          <w:sz w:val="22"/>
          <w:szCs w:val="22"/>
        </w:rPr>
        <w:t xml:space="preserve">Tutti i dispositivi offerti devono essere conformi alla legislazione vigente. In particolare, devono rispettare le Direttive dell’Unione Europea recepite dalla legislazione nazionale e rispettare: </w:t>
      </w:r>
    </w:p>
    <w:p w14:paraId="10AE75E6" w14:textId="77777777" w:rsidR="00CE4421" w:rsidRPr="00A7398F" w:rsidRDefault="00CE4421" w:rsidP="00CE4421">
      <w:pPr>
        <w:pStyle w:val="Corpodeltesto3"/>
        <w:spacing w:after="100"/>
        <w:rPr>
          <w:rFonts w:ascii="Calibri" w:hAnsi="Calibri" w:cs="Calibri"/>
          <w:b w:val="0"/>
          <w:sz w:val="22"/>
          <w:szCs w:val="22"/>
        </w:rPr>
      </w:pPr>
      <w:r w:rsidRPr="00A7398F">
        <w:rPr>
          <w:rFonts w:ascii="Calibri" w:hAnsi="Calibri" w:cs="Calibri"/>
          <w:b w:val="0"/>
          <w:sz w:val="22"/>
          <w:szCs w:val="22"/>
        </w:rPr>
        <w:t xml:space="preserve">Dispositivi Medici conformi alla Direttiva Europea 93/42/CE recepita dal D.Lgs. 46/97, e ss.mm.ii. (Direttiva Europea 2007/47/CE recepita dal D.Lgs. 37/10) e, se applicabile, al Regolamento (UE) 2017/745 del Parlamento Europeo e del Consiglio del 5 aprile 2017 relativo ai dispositivi medici, che modifica la direttiva 2001/83/CE, il regolamento (CE) n. 178/2002 e il regolamento (CE) n. 1223/2009 e che abroga le direttive 90/385/CEE e 93/42/CEE del Consiglio. Fatto salvo quanto previsto dall’art. 122 e 123 del Regolamento 2017/745. </w:t>
      </w:r>
    </w:p>
    <w:p w14:paraId="0FEDB9BF" w14:textId="092EC202" w:rsidR="00CE4421" w:rsidRDefault="00CE4421" w:rsidP="00CE4421">
      <w:pPr>
        <w:pStyle w:val="Corpodeltesto3"/>
        <w:spacing w:after="100"/>
        <w:rPr>
          <w:rFonts w:ascii="Calibri" w:hAnsi="Calibri" w:cs="Calibri"/>
          <w:b w:val="0"/>
          <w:sz w:val="22"/>
          <w:szCs w:val="22"/>
        </w:rPr>
      </w:pPr>
      <w:r w:rsidRPr="00A7398F">
        <w:rPr>
          <w:rFonts w:ascii="Calibri" w:hAnsi="Calibri" w:cs="Calibri"/>
          <w:b w:val="0"/>
          <w:sz w:val="22"/>
          <w:szCs w:val="22"/>
        </w:rPr>
        <w:t>Apparecchiature Elettromedicali conformi alle norma CEI 62.5 (EN60601-1) e CEI 62.51 (EN 60601-1-1)</w:t>
      </w:r>
    </w:p>
    <w:p w14:paraId="581E87A9" w14:textId="77777777" w:rsidR="00432024" w:rsidRPr="00432024" w:rsidRDefault="00432024" w:rsidP="00432024">
      <w:pPr>
        <w:pStyle w:val="Corpodeltesto3"/>
        <w:spacing w:after="100"/>
        <w:rPr>
          <w:rFonts w:ascii="Calibri" w:hAnsi="Calibri" w:cs="Calibri"/>
          <w:b w:val="0"/>
          <w:sz w:val="22"/>
          <w:szCs w:val="22"/>
        </w:rPr>
      </w:pPr>
      <w:r w:rsidRPr="00432024">
        <w:rPr>
          <w:rFonts w:ascii="Calibri" w:hAnsi="Calibri" w:cs="Calibri"/>
          <w:b w:val="0"/>
          <w:sz w:val="22"/>
          <w:szCs w:val="22"/>
        </w:rPr>
        <w:t>Norma CEI 62-148 (IEC EN 62353)</w:t>
      </w:r>
    </w:p>
    <w:p w14:paraId="61D56E83" w14:textId="77777777" w:rsidR="00432024" w:rsidRPr="00A7398F" w:rsidRDefault="00432024" w:rsidP="00CE4421">
      <w:pPr>
        <w:pStyle w:val="Corpodeltesto3"/>
        <w:spacing w:after="100"/>
        <w:rPr>
          <w:rFonts w:ascii="Calibri" w:hAnsi="Calibri" w:cs="Calibri"/>
          <w:b w:val="0"/>
          <w:sz w:val="22"/>
          <w:szCs w:val="22"/>
        </w:rPr>
      </w:pPr>
    </w:p>
    <w:p w14:paraId="2DFB88EA" w14:textId="77777777" w:rsidR="00722821" w:rsidRPr="00A7398F" w:rsidRDefault="006611FD">
      <w:pPr>
        <w:pStyle w:val="Titolo1"/>
        <w:numPr>
          <w:ilvl w:val="0"/>
          <w:numId w:val="5"/>
        </w:numPr>
        <w:spacing w:before="240" w:after="60" w:line="240" w:lineRule="auto"/>
        <w:ind w:left="357" w:hanging="357"/>
        <w:jc w:val="both"/>
        <w:rPr>
          <w:rFonts w:ascii="Calibri" w:hAnsi="Calibri" w:cs="Calibri"/>
          <w:color w:val="auto"/>
          <w:kern w:val="2"/>
          <w:sz w:val="22"/>
          <w:szCs w:val="22"/>
        </w:rPr>
      </w:pPr>
      <w:bookmarkStart w:id="18" w:name="_Toc234491360"/>
      <w:r w:rsidRPr="00A7398F">
        <w:rPr>
          <w:rFonts w:ascii="Calibri" w:hAnsi="Calibri" w:cs="Calibri"/>
          <w:color w:val="auto"/>
          <w:kern w:val="2"/>
          <w:sz w:val="22"/>
          <w:szCs w:val="22"/>
        </w:rPr>
        <w:t>Obiettivi della fornitura</w:t>
      </w:r>
      <w:bookmarkStart w:id="19" w:name="_Art__5__Caratteristiche_della_forni"/>
      <w:bookmarkStart w:id="20" w:name="_Toc311022923"/>
      <w:bookmarkStart w:id="21" w:name="_Ref176258364"/>
      <w:bookmarkEnd w:id="15"/>
      <w:bookmarkEnd w:id="16"/>
      <w:bookmarkEnd w:id="17"/>
      <w:bookmarkEnd w:id="19"/>
      <w:bookmarkEnd w:id="18"/>
    </w:p>
    <w:p w14:paraId="5718A0BB" w14:textId="27980438" w:rsidR="008E596B" w:rsidRPr="008E596B" w:rsidRDefault="008E596B" w:rsidP="008E596B">
      <w:pPr>
        <w:pStyle w:val="Corpodeltesto3"/>
        <w:spacing w:after="100"/>
        <w:rPr>
          <w:rFonts w:ascii="Calibri" w:hAnsi="Calibri" w:cs="Calibri"/>
          <w:b w:val="0"/>
          <w:sz w:val="22"/>
          <w:szCs w:val="22"/>
        </w:rPr>
      </w:pPr>
      <w:r>
        <w:rPr>
          <w:rFonts w:ascii="Calibri" w:hAnsi="Calibri" w:cs="Calibri"/>
          <w:b w:val="0"/>
          <w:sz w:val="22"/>
          <w:szCs w:val="22"/>
        </w:rPr>
        <w:t xml:space="preserve">Con la presente fornitura, le Aziende Sanitarie </w:t>
      </w:r>
      <w:r w:rsidRPr="008E596B">
        <w:rPr>
          <w:rFonts w:ascii="Calibri" w:hAnsi="Calibri" w:cs="Calibri"/>
          <w:b w:val="0"/>
          <w:sz w:val="22"/>
          <w:szCs w:val="22"/>
        </w:rPr>
        <w:t>si propon</w:t>
      </w:r>
      <w:r>
        <w:rPr>
          <w:rFonts w:ascii="Calibri" w:hAnsi="Calibri" w:cs="Calibri"/>
          <w:b w:val="0"/>
          <w:sz w:val="22"/>
          <w:szCs w:val="22"/>
        </w:rPr>
        <w:t>gono</w:t>
      </w:r>
      <w:r w:rsidRPr="008E596B">
        <w:rPr>
          <w:rFonts w:ascii="Calibri" w:hAnsi="Calibri" w:cs="Calibri"/>
          <w:b w:val="0"/>
          <w:sz w:val="22"/>
          <w:szCs w:val="22"/>
        </w:rPr>
        <w:t xml:space="preserve"> di realizzare i seguenti obiettivi:</w:t>
      </w:r>
    </w:p>
    <w:p w14:paraId="66DB07F0" w14:textId="77777777" w:rsidR="008E596B" w:rsidRPr="008E596B" w:rsidRDefault="008E596B" w:rsidP="008E596B">
      <w:pPr>
        <w:pStyle w:val="Corpodeltesto3"/>
        <w:numPr>
          <w:ilvl w:val="0"/>
          <w:numId w:val="35"/>
        </w:numPr>
        <w:spacing w:after="100"/>
        <w:rPr>
          <w:rFonts w:ascii="Calibri" w:hAnsi="Calibri" w:cs="Calibri"/>
          <w:b w:val="0"/>
          <w:sz w:val="22"/>
          <w:szCs w:val="22"/>
        </w:rPr>
      </w:pPr>
      <w:r w:rsidRPr="008E596B">
        <w:rPr>
          <w:rFonts w:ascii="Calibri" w:hAnsi="Calibri" w:cs="Calibri"/>
          <w:b w:val="0"/>
          <w:sz w:val="22"/>
          <w:szCs w:val="22"/>
        </w:rPr>
        <w:t>Garantire al chirurgo una visione nitida e priva di distorsioni dell’area dell’intervento</w:t>
      </w:r>
    </w:p>
    <w:p w14:paraId="7BCC7280" w14:textId="77777777" w:rsidR="008E596B" w:rsidRPr="008E596B" w:rsidRDefault="008E596B" w:rsidP="008E596B">
      <w:pPr>
        <w:pStyle w:val="Corpodeltesto3"/>
        <w:numPr>
          <w:ilvl w:val="0"/>
          <w:numId w:val="35"/>
        </w:numPr>
        <w:spacing w:after="100"/>
        <w:rPr>
          <w:rFonts w:ascii="Calibri" w:hAnsi="Calibri" w:cs="Calibri"/>
          <w:b w:val="0"/>
          <w:sz w:val="22"/>
          <w:szCs w:val="22"/>
        </w:rPr>
      </w:pPr>
      <w:r w:rsidRPr="008E596B">
        <w:rPr>
          <w:rFonts w:ascii="Calibri" w:hAnsi="Calibri" w:cs="Calibri"/>
          <w:b w:val="0"/>
          <w:sz w:val="22"/>
          <w:szCs w:val="22"/>
        </w:rPr>
        <w:t>Permettere l’identificazione accurata di microstrutture anatomiche per ridurre il rischio di complicanze intraoperatorie</w:t>
      </w:r>
    </w:p>
    <w:p w14:paraId="6D51A36A" w14:textId="77777777" w:rsidR="008E596B" w:rsidRPr="008E596B" w:rsidRDefault="008E596B" w:rsidP="008E596B">
      <w:pPr>
        <w:pStyle w:val="Corpodeltesto3"/>
        <w:numPr>
          <w:ilvl w:val="0"/>
          <w:numId w:val="35"/>
        </w:numPr>
        <w:spacing w:after="100"/>
        <w:rPr>
          <w:rFonts w:ascii="Calibri" w:hAnsi="Calibri" w:cs="Calibri"/>
          <w:b w:val="0"/>
          <w:sz w:val="22"/>
          <w:szCs w:val="22"/>
        </w:rPr>
      </w:pPr>
      <w:r w:rsidRPr="008E596B">
        <w:rPr>
          <w:rFonts w:ascii="Calibri" w:hAnsi="Calibri" w:cs="Calibri"/>
          <w:b w:val="0"/>
          <w:sz w:val="22"/>
          <w:szCs w:val="22"/>
        </w:rPr>
        <w:t>Fornire sistemi di ingrandimento idonei alle specifiche esigenze delle diverse discipline specialistiche</w:t>
      </w:r>
    </w:p>
    <w:p w14:paraId="6FF710B7" w14:textId="77777777" w:rsidR="008E596B" w:rsidRPr="008E596B" w:rsidRDefault="008E596B" w:rsidP="008E596B">
      <w:pPr>
        <w:pStyle w:val="Corpodeltesto3"/>
        <w:numPr>
          <w:ilvl w:val="0"/>
          <w:numId w:val="35"/>
        </w:numPr>
        <w:spacing w:after="100"/>
        <w:rPr>
          <w:rFonts w:ascii="Calibri" w:hAnsi="Calibri" w:cs="Calibri"/>
          <w:b w:val="0"/>
          <w:sz w:val="22"/>
          <w:szCs w:val="22"/>
        </w:rPr>
      </w:pPr>
      <w:r w:rsidRPr="008E596B">
        <w:rPr>
          <w:rFonts w:ascii="Calibri" w:hAnsi="Calibri" w:cs="Calibri"/>
          <w:b w:val="0"/>
          <w:sz w:val="22"/>
          <w:szCs w:val="22"/>
        </w:rPr>
        <w:t>Ridurre l’affaticamento visivo e fisico dei clinici durante gli interventi</w:t>
      </w:r>
    </w:p>
    <w:p w14:paraId="74493C61" w14:textId="77777777" w:rsidR="008E596B" w:rsidRPr="008E596B" w:rsidRDefault="008E596B" w:rsidP="008E596B">
      <w:pPr>
        <w:pStyle w:val="Corpodeltesto3"/>
        <w:numPr>
          <w:ilvl w:val="0"/>
          <w:numId w:val="35"/>
        </w:numPr>
        <w:spacing w:after="100"/>
        <w:rPr>
          <w:rFonts w:ascii="Calibri" w:hAnsi="Calibri" w:cs="Calibri"/>
          <w:b w:val="0"/>
          <w:sz w:val="22"/>
          <w:szCs w:val="22"/>
        </w:rPr>
      </w:pPr>
      <w:r w:rsidRPr="008E596B">
        <w:rPr>
          <w:rFonts w:ascii="Calibri" w:hAnsi="Calibri" w:cs="Calibri"/>
          <w:b w:val="0"/>
          <w:sz w:val="22"/>
          <w:szCs w:val="22"/>
        </w:rPr>
        <w:t>Assicurare una distribuzione ottimale del peso tra montatura, telescopi e sistema di illuminazione per consentire un utilizzo prolungato senza punti di pressione fastidiosi sul viso</w:t>
      </w:r>
    </w:p>
    <w:p w14:paraId="389E57D7" w14:textId="77777777" w:rsidR="008E596B" w:rsidRPr="008E596B" w:rsidRDefault="008E596B" w:rsidP="008E596B">
      <w:pPr>
        <w:pStyle w:val="Corpodeltesto3"/>
        <w:numPr>
          <w:ilvl w:val="0"/>
          <w:numId w:val="35"/>
        </w:numPr>
        <w:spacing w:after="100"/>
        <w:rPr>
          <w:rFonts w:ascii="Calibri" w:hAnsi="Calibri" w:cs="Calibri"/>
          <w:b w:val="0"/>
          <w:sz w:val="22"/>
          <w:szCs w:val="22"/>
        </w:rPr>
      </w:pPr>
      <w:r w:rsidRPr="008E596B">
        <w:rPr>
          <w:rFonts w:ascii="Calibri" w:hAnsi="Calibri" w:cs="Calibri"/>
          <w:b w:val="0"/>
          <w:sz w:val="22"/>
          <w:szCs w:val="22"/>
        </w:rPr>
        <w:t>Consentire l’adattamento dei parametri ottici alla caratteristiche antropomorfiche del singolo chirurgo</w:t>
      </w:r>
    </w:p>
    <w:p w14:paraId="11CCB14C" w14:textId="77777777" w:rsidR="00722821" w:rsidRPr="00A7398F" w:rsidRDefault="00CE4421" w:rsidP="00CE4421">
      <w:pPr>
        <w:pStyle w:val="Corpodeltesto3"/>
        <w:spacing w:after="100"/>
        <w:rPr>
          <w:rFonts w:ascii="Calibri" w:hAnsi="Calibri" w:cs="Calibri"/>
          <w:b w:val="0"/>
          <w:sz w:val="22"/>
          <w:szCs w:val="22"/>
        </w:rPr>
      </w:pPr>
      <w:r w:rsidRPr="00A7398F">
        <w:rPr>
          <w:rFonts w:ascii="Calibri" w:hAnsi="Calibri" w:cs="Calibri"/>
          <w:b w:val="0"/>
          <w:sz w:val="22"/>
          <w:szCs w:val="22"/>
        </w:rPr>
        <w:t>Quanto proposto dalla Ditta Partecipante deve pertanto fornire soluzioni che consentano di rispettare gli obiettivi di carattere generale sopra indicati.</w:t>
      </w:r>
    </w:p>
    <w:p w14:paraId="74BA5EFD" w14:textId="77777777" w:rsidR="00722821" w:rsidRPr="00A7398F" w:rsidRDefault="00722821">
      <w:pPr>
        <w:jc w:val="both"/>
        <w:rPr>
          <w:rFonts w:ascii="Calibri" w:hAnsi="Calibri" w:cs="Calibri"/>
          <w:sz w:val="22"/>
          <w:szCs w:val="22"/>
        </w:rPr>
      </w:pPr>
    </w:p>
    <w:p w14:paraId="2CDAFA76" w14:textId="77777777" w:rsidR="00722821" w:rsidRPr="00A7398F" w:rsidRDefault="006611FD">
      <w:pPr>
        <w:pStyle w:val="Titolo1"/>
        <w:numPr>
          <w:ilvl w:val="0"/>
          <w:numId w:val="5"/>
        </w:numPr>
        <w:spacing w:before="240" w:after="60" w:line="240" w:lineRule="auto"/>
        <w:ind w:left="357" w:hanging="357"/>
        <w:jc w:val="both"/>
        <w:rPr>
          <w:rFonts w:ascii="Calibri" w:hAnsi="Calibri" w:cs="Calibri"/>
          <w:color w:val="auto"/>
          <w:kern w:val="2"/>
          <w:sz w:val="22"/>
          <w:szCs w:val="22"/>
        </w:rPr>
      </w:pPr>
      <w:bookmarkStart w:id="22" w:name="_Toc234491361"/>
      <w:r w:rsidRPr="00A7398F">
        <w:rPr>
          <w:rFonts w:ascii="Calibri" w:hAnsi="Calibri" w:cs="Calibri"/>
          <w:color w:val="auto"/>
          <w:kern w:val="2"/>
          <w:sz w:val="22"/>
          <w:szCs w:val="22"/>
        </w:rPr>
        <w:t>Caratteristiche della fornitura</w:t>
      </w:r>
      <w:bookmarkEnd w:id="20"/>
      <w:bookmarkEnd w:id="21"/>
      <w:bookmarkEnd w:id="22"/>
    </w:p>
    <w:p w14:paraId="61E4D1FB" w14:textId="57315491" w:rsidR="0022628E" w:rsidRPr="00A7398F" w:rsidRDefault="00981A4F">
      <w:pPr>
        <w:jc w:val="both"/>
        <w:rPr>
          <w:rFonts w:ascii="Calibri" w:hAnsi="Calibri" w:cs="Calibri"/>
          <w:sz w:val="22"/>
          <w:szCs w:val="22"/>
        </w:rPr>
      </w:pPr>
      <w:r>
        <w:rPr>
          <w:rFonts w:ascii="Calibri" w:hAnsi="Calibri" w:cs="Calibri"/>
          <w:sz w:val="22"/>
          <w:szCs w:val="22"/>
        </w:rPr>
        <w:t xml:space="preserve">Le caratteristiche, </w:t>
      </w:r>
      <w:r w:rsidRPr="00A7398F">
        <w:rPr>
          <w:rFonts w:ascii="Calibri" w:hAnsi="Calibri" w:cs="Calibri"/>
          <w:sz w:val="22"/>
          <w:szCs w:val="22"/>
        </w:rPr>
        <w:t xml:space="preserve">i requisiti </w:t>
      </w:r>
      <w:r w:rsidR="00607A14">
        <w:rPr>
          <w:rFonts w:ascii="Calibri" w:hAnsi="Calibri" w:cs="Calibri"/>
          <w:sz w:val="22"/>
          <w:szCs w:val="22"/>
        </w:rPr>
        <w:t>minimi, pena l’esclusione dalla gara, e i requisiti premiali</w:t>
      </w:r>
      <w:r>
        <w:rPr>
          <w:rFonts w:ascii="Calibri" w:hAnsi="Calibri" w:cs="Calibri"/>
          <w:sz w:val="22"/>
          <w:szCs w:val="22"/>
        </w:rPr>
        <w:t xml:space="preserve"> </w:t>
      </w:r>
      <w:r w:rsidR="006611FD" w:rsidRPr="00A7398F">
        <w:rPr>
          <w:rFonts w:ascii="Calibri" w:hAnsi="Calibri" w:cs="Calibri"/>
          <w:sz w:val="22"/>
          <w:szCs w:val="22"/>
        </w:rPr>
        <w:t>sono descritte in dettaglio ne</w:t>
      </w:r>
      <w:r w:rsidR="00C675FE" w:rsidRPr="00A7398F">
        <w:rPr>
          <w:rFonts w:ascii="Calibri" w:hAnsi="Calibri" w:cs="Calibri"/>
          <w:sz w:val="22"/>
          <w:szCs w:val="22"/>
        </w:rPr>
        <w:t>ll’Allegato A-</w:t>
      </w:r>
      <w:r w:rsidR="006611FD" w:rsidRPr="00A7398F">
        <w:rPr>
          <w:rFonts w:ascii="Calibri" w:hAnsi="Calibri" w:cs="Calibri"/>
          <w:sz w:val="22"/>
          <w:szCs w:val="22"/>
        </w:rPr>
        <w:t>Caratteristiche</w:t>
      </w:r>
      <w:r w:rsidR="00C675FE" w:rsidRPr="00A7398F">
        <w:rPr>
          <w:rFonts w:ascii="Calibri" w:hAnsi="Calibri" w:cs="Calibri"/>
          <w:sz w:val="22"/>
          <w:szCs w:val="22"/>
        </w:rPr>
        <w:t xml:space="preserve"> tecniche</w:t>
      </w:r>
      <w:r w:rsidR="00607A14">
        <w:rPr>
          <w:rFonts w:ascii="Calibri" w:hAnsi="Calibri" w:cs="Calibri"/>
          <w:sz w:val="22"/>
          <w:szCs w:val="22"/>
        </w:rPr>
        <w:t xml:space="preserve"> e nell’Allegato A.1 questionario tecnico</w:t>
      </w:r>
      <w:r w:rsidR="006611FD" w:rsidRPr="00A7398F">
        <w:rPr>
          <w:rFonts w:ascii="Calibri" w:hAnsi="Calibri" w:cs="Calibri"/>
          <w:sz w:val="22"/>
          <w:szCs w:val="22"/>
        </w:rPr>
        <w:t>.</w:t>
      </w:r>
    </w:p>
    <w:p w14:paraId="05C08BE9" w14:textId="77777777" w:rsidR="00722821" w:rsidRPr="00A7398F" w:rsidRDefault="00722821">
      <w:pPr>
        <w:jc w:val="both"/>
        <w:rPr>
          <w:rFonts w:ascii="Calibri" w:hAnsi="Calibri" w:cs="Calibri"/>
          <w:color w:val="000000"/>
          <w:sz w:val="22"/>
          <w:szCs w:val="22"/>
        </w:rPr>
      </w:pPr>
    </w:p>
    <w:p w14:paraId="46C423DD" w14:textId="77777777" w:rsidR="00722821" w:rsidRPr="00A7398F" w:rsidRDefault="006611FD">
      <w:pPr>
        <w:jc w:val="both"/>
        <w:rPr>
          <w:rFonts w:ascii="Calibri" w:hAnsi="Calibri" w:cs="Calibri"/>
          <w:bCs/>
          <w:sz w:val="22"/>
          <w:szCs w:val="22"/>
        </w:rPr>
      </w:pPr>
      <w:bookmarkStart w:id="23" w:name="_Art._6)_Tempistiche"/>
      <w:bookmarkStart w:id="24" w:name="_ARTICOLO__2.1.1.__Le_Tecnologie_San"/>
      <w:bookmarkStart w:id="25" w:name="_ARTICOLO__3.1.1.__Le_Tecnologie_San"/>
      <w:bookmarkStart w:id="26" w:name="_ARTICOLO__3.1.1.__TS"/>
      <w:bookmarkEnd w:id="23"/>
      <w:bookmarkEnd w:id="24"/>
      <w:bookmarkEnd w:id="25"/>
      <w:bookmarkEnd w:id="26"/>
      <w:r w:rsidRPr="00A7398F">
        <w:rPr>
          <w:rFonts w:ascii="Calibri" w:hAnsi="Calibri" w:cs="Calibri"/>
          <w:bCs/>
          <w:sz w:val="22"/>
          <w:szCs w:val="22"/>
        </w:rPr>
        <w:t>La Ditta Aggiudicataria rinuncia espressamente, fin d’ora, a qualsiasi pretesa o richiesta di compenso nel caso in cui l’esecuzione delle prestazioni contrattuali dovesse essere ostacolata o resa più onerosa a causa delle attività svolte dai dipendenti dell’Azienda e/o da terzi autorizzati.</w:t>
      </w:r>
    </w:p>
    <w:p w14:paraId="6DA0B44B" w14:textId="77777777" w:rsidR="00722821" w:rsidRPr="00A7398F" w:rsidRDefault="00722821">
      <w:pPr>
        <w:jc w:val="both"/>
        <w:rPr>
          <w:rFonts w:ascii="Calibri" w:hAnsi="Calibri" w:cs="Calibri"/>
          <w:bCs/>
          <w:sz w:val="22"/>
          <w:szCs w:val="22"/>
        </w:rPr>
      </w:pPr>
    </w:p>
    <w:p w14:paraId="49318760" w14:textId="77777777" w:rsidR="00722821" w:rsidRPr="00A7398F" w:rsidRDefault="006611FD">
      <w:pPr>
        <w:jc w:val="both"/>
        <w:rPr>
          <w:rFonts w:ascii="Calibri" w:hAnsi="Calibri" w:cs="Calibri"/>
          <w:bCs/>
          <w:sz w:val="22"/>
          <w:szCs w:val="22"/>
        </w:rPr>
      </w:pPr>
      <w:r w:rsidRPr="00A7398F">
        <w:rPr>
          <w:rFonts w:ascii="Calibri" w:hAnsi="Calibri" w:cs="Calibri"/>
          <w:bCs/>
          <w:sz w:val="22"/>
          <w:szCs w:val="22"/>
        </w:rPr>
        <w:t>La Ditta Aggiudicataria, inoltre, si impegna ad avvalersi di personale altamente specializzato, debitamente formato ed informato, in relazione alle diverse prestazioni contrattuali. Detto personale potrà accedere agli uffici e locali dell’Azienda nel rispetto di tutte le relative prescrizioni di accesso, fermo restando che sarà cura ed onere della Ditta Aggiudicataria verificare preventivamente tali procedure.</w:t>
      </w:r>
    </w:p>
    <w:p w14:paraId="0C233788" w14:textId="77777777" w:rsidR="00722821" w:rsidRPr="00A7398F" w:rsidRDefault="00722821">
      <w:pPr>
        <w:jc w:val="both"/>
        <w:rPr>
          <w:rFonts w:ascii="Calibri" w:hAnsi="Calibri" w:cs="Calibri"/>
          <w:bCs/>
          <w:sz w:val="22"/>
          <w:szCs w:val="22"/>
        </w:rPr>
      </w:pPr>
    </w:p>
    <w:p w14:paraId="3E162516"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L’Azienda è esonerata da ogni responsabilità per danni, infortuni od altro che dovessero accadere al personale della Ditta Aggiudicataria per qualsiasi causa, nell'esecuzione del contratto di fornitura, intendendosi a tal riguardo che ogni eventuale onere è già compreso nel corrispettivo del contratto stesso.</w:t>
      </w:r>
    </w:p>
    <w:p w14:paraId="72999E2C" w14:textId="77777777" w:rsidR="00722821" w:rsidRPr="00A7398F" w:rsidRDefault="00722821">
      <w:pPr>
        <w:jc w:val="both"/>
        <w:rPr>
          <w:rFonts w:ascii="Calibri" w:hAnsi="Calibri" w:cs="Calibri"/>
          <w:sz w:val="22"/>
          <w:szCs w:val="22"/>
        </w:rPr>
      </w:pPr>
    </w:p>
    <w:p w14:paraId="0A55EE61"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La Ditta Aggiudicataria risponde anche dei danni alle persone ed alle cose che potessero derivare all’Azienda Appaltante per fatto della Ditta medesima o dei suoi dipendenti nell'esecuzione della fornitura, sollevando pertanto l’Azienda Appaltante da qualsiasi protesta o molestia che al riguardo venisse mossa.</w:t>
      </w:r>
    </w:p>
    <w:p w14:paraId="1DA6C466" w14:textId="77777777" w:rsidR="00722821" w:rsidRPr="00A7398F" w:rsidRDefault="00722821">
      <w:pPr>
        <w:jc w:val="both"/>
        <w:rPr>
          <w:rFonts w:ascii="Calibri" w:hAnsi="Calibri" w:cs="Calibri"/>
          <w:sz w:val="22"/>
          <w:szCs w:val="22"/>
        </w:rPr>
      </w:pPr>
    </w:p>
    <w:p w14:paraId="21C949A2"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La Ditta Aggiudicataria è responsabile della perfetta esecuzione della fornitura e degli oneri che dovessero eventualmente essere sopportati dall'Azienda in conseguenza dell'inosservanza di obblighi facenti carico alla Ditta stessa o al proprio personale.</w:t>
      </w:r>
    </w:p>
    <w:p w14:paraId="421A97C1" w14:textId="77777777" w:rsidR="00722821" w:rsidRPr="00A7398F" w:rsidRDefault="00722821">
      <w:pPr>
        <w:jc w:val="both"/>
        <w:rPr>
          <w:rFonts w:ascii="Calibri" w:hAnsi="Calibri" w:cs="Calibri"/>
          <w:sz w:val="22"/>
          <w:szCs w:val="22"/>
        </w:rPr>
      </w:pPr>
    </w:p>
    <w:p w14:paraId="113CA108" w14:textId="7B6DF5A4" w:rsidR="00722821" w:rsidRPr="00A7398F" w:rsidRDefault="00432024">
      <w:pPr>
        <w:pStyle w:val="Titolo1"/>
        <w:numPr>
          <w:ilvl w:val="0"/>
          <w:numId w:val="5"/>
        </w:numPr>
        <w:spacing w:before="240" w:after="60" w:line="240" w:lineRule="auto"/>
        <w:ind w:left="357" w:hanging="357"/>
        <w:jc w:val="both"/>
        <w:rPr>
          <w:rFonts w:ascii="Calibri" w:hAnsi="Calibri" w:cs="Calibri"/>
          <w:color w:val="auto"/>
          <w:kern w:val="2"/>
          <w:sz w:val="22"/>
          <w:szCs w:val="22"/>
        </w:rPr>
      </w:pPr>
      <w:bookmarkStart w:id="27" w:name="_Toc234491362"/>
      <w:r>
        <w:rPr>
          <w:rFonts w:ascii="Calibri" w:hAnsi="Calibri" w:cs="Calibri"/>
          <w:color w:val="auto"/>
          <w:kern w:val="2"/>
          <w:sz w:val="22"/>
          <w:szCs w:val="22"/>
        </w:rPr>
        <w:t>O</w:t>
      </w:r>
      <w:r w:rsidR="006611FD" w:rsidRPr="00A7398F">
        <w:rPr>
          <w:rFonts w:ascii="Calibri" w:hAnsi="Calibri" w:cs="Calibri"/>
          <w:color w:val="auto"/>
          <w:kern w:val="2"/>
          <w:sz w:val="22"/>
          <w:szCs w:val="22"/>
        </w:rPr>
        <w:t>bbligo di riservatezza dei dati</w:t>
      </w:r>
      <w:bookmarkEnd w:id="27"/>
    </w:p>
    <w:p w14:paraId="70E28330" w14:textId="77777777" w:rsidR="00351A35" w:rsidRPr="00351A35" w:rsidRDefault="00351A35" w:rsidP="00351A35">
      <w:pPr>
        <w:jc w:val="both"/>
        <w:rPr>
          <w:rFonts w:ascii="Calibri" w:hAnsi="Calibri" w:cs="Calibri"/>
          <w:sz w:val="22"/>
          <w:szCs w:val="22"/>
        </w:rPr>
      </w:pPr>
      <w:bookmarkStart w:id="28" w:name="_Art__8__Sopralluogo_e_necessità_imp"/>
      <w:bookmarkStart w:id="29" w:name="_Toc114733473"/>
      <w:bookmarkStart w:id="30" w:name="_Toc116462482"/>
      <w:bookmarkStart w:id="31" w:name="_Toc116467680"/>
      <w:bookmarkEnd w:id="28"/>
      <w:r w:rsidRPr="00351A35">
        <w:rPr>
          <w:rFonts w:ascii="Calibri" w:hAnsi="Calibri" w:cs="Calibri"/>
          <w:sz w:val="22"/>
          <w:szCs w:val="22"/>
        </w:rPr>
        <w:t>Il Fornitore ha l’obbligo di mantenere riservati i dati e le informazioni, ivi comprese quelle che transitano per le apparecchiature di elaborazione dati, di cui venga in possesso e comunque a conoscenza, anche tramite l'esecuzione del contratto, di non divulgarli in alcun modo e in qualsiasi forma, di non farne oggetto di utilizzazione a qualsiasi titolo per scopi diversi da quelli strettamente necessari all’esecuzione del Contratto e di non farne oggetto di comunicazione o trasmissione senza l'espressa autorizzazione dell'Azienda.    L’obbligo di cui sopra sussiste, altresì, relativamente a tutto il materiale originario o predisposto in esecuzione del Contratto. Tali obblighi non concernono i dati che siano o divengano di pubblico dominio.</w:t>
      </w:r>
      <w:bookmarkEnd w:id="29"/>
      <w:bookmarkEnd w:id="30"/>
      <w:bookmarkEnd w:id="31"/>
    </w:p>
    <w:p w14:paraId="733CC5B1" w14:textId="77777777" w:rsidR="00351A35" w:rsidRDefault="00351A35" w:rsidP="00351A35">
      <w:pPr>
        <w:jc w:val="both"/>
        <w:rPr>
          <w:rFonts w:ascii="Calibri" w:hAnsi="Calibri" w:cs="Calibri"/>
          <w:sz w:val="22"/>
          <w:szCs w:val="22"/>
        </w:rPr>
      </w:pPr>
    </w:p>
    <w:p w14:paraId="3CCFC33F" w14:textId="6F0D7B36" w:rsidR="00351A35" w:rsidRPr="00351A35" w:rsidRDefault="00351A35" w:rsidP="00351A35">
      <w:pPr>
        <w:jc w:val="both"/>
        <w:rPr>
          <w:rFonts w:ascii="Calibri" w:hAnsi="Calibri" w:cs="Calibri"/>
          <w:sz w:val="22"/>
          <w:szCs w:val="22"/>
        </w:rPr>
      </w:pPr>
      <w:r w:rsidRPr="00351A35">
        <w:rPr>
          <w:rFonts w:ascii="Calibri" w:hAnsi="Calibri" w:cs="Calibri"/>
          <w:sz w:val="22"/>
          <w:szCs w:val="22"/>
        </w:rPr>
        <w:t xml:space="preserve">Il Fornitore è responsabile per l’esatta osservanza da parte dei propri dipendenti, consulenti e collaboratori, nonché di subappaltatori e dei dipendenti, consulenti e collaboratori di questi ultimi, degli obblighi di segretezza di cui sopra e risponde nei confronti dell’Azienda per eventuali violazioni dell’obbligo di riservatezza commesse dai suddetti soggetti. </w:t>
      </w:r>
    </w:p>
    <w:p w14:paraId="1D3A6F24" w14:textId="77777777" w:rsidR="00351A35" w:rsidRDefault="00351A35" w:rsidP="00351A35">
      <w:pPr>
        <w:jc w:val="both"/>
        <w:rPr>
          <w:rFonts w:ascii="Calibri" w:hAnsi="Calibri" w:cs="Calibri"/>
          <w:sz w:val="22"/>
          <w:szCs w:val="22"/>
        </w:rPr>
      </w:pPr>
    </w:p>
    <w:p w14:paraId="098216A4" w14:textId="73CD120D" w:rsidR="00351A35" w:rsidRPr="00351A35" w:rsidRDefault="00351A35" w:rsidP="00351A35">
      <w:pPr>
        <w:jc w:val="both"/>
        <w:rPr>
          <w:rFonts w:ascii="Calibri" w:hAnsi="Calibri" w:cs="Calibri"/>
          <w:sz w:val="22"/>
          <w:szCs w:val="22"/>
        </w:rPr>
      </w:pPr>
      <w:r w:rsidRPr="00351A35">
        <w:rPr>
          <w:rFonts w:ascii="Calibri" w:hAnsi="Calibri" w:cs="Calibri"/>
          <w:sz w:val="22"/>
          <w:szCs w:val="22"/>
        </w:rPr>
        <w:t xml:space="preserve">In caso di inosservanza degli obblighi descritti l’Azienda ha facoltà di dichiarare risolto di diritto il Contratto, fermo restando che il Fornitore sarà tenuto a risarcire tutti i danni che ne dovessero derivare. </w:t>
      </w:r>
    </w:p>
    <w:p w14:paraId="0D73EA5B" w14:textId="77777777" w:rsidR="00351A35" w:rsidRDefault="00351A35" w:rsidP="00351A35">
      <w:pPr>
        <w:jc w:val="both"/>
        <w:rPr>
          <w:rFonts w:ascii="Calibri" w:hAnsi="Calibri" w:cs="Calibri"/>
          <w:sz w:val="22"/>
          <w:szCs w:val="22"/>
        </w:rPr>
      </w:pPr>
    </w:p>
    <w:p w14:paraId="5EAB4161" w14:textId="275BF287" w:rsidR="00351A35" w:rsidRPr="00351A35" w:rsidRDefault="00351A35" w:rsidP="00351A35">
      <w:pPr>
        <w:jc w:val="both"/>
        <w:rPr>
          <w:rFonts w:ascii="Calibri" w:hAnsi="Calibri" w:cs="Calibri"/>
          <w:sz w:val="22"/>
          <w:szCs w:val="22"/>
        </w:rPr>
      </w:pPr>
      <w:r w:rsidRPr="00351A35">
        <w:rPr>
          <w:rFonts w:ascii="Calibri" w:hAnsi="Calibri" w:cs="Calibri"/>
          <w:sz w:val="22"/>
          <w:szCs w:val="22"/>
        </w:rPr>
        <w:t>Il Fornitore può utilizzare servizi di cloud pubblici ove memorizzare i dati e le informazioni trattate nell'espletamento dell'incarico affidato, solo previa autorizzazione dell’Azienda.</w:t>
      </w:r>
    </w:p>
    <w:p w14:paraId="6DB3AE22" w14:textId="77777777" w:rsidR="00351A35" w:rsidRDefault="00351A35" w:rsidP="00351A35">
      <w:pPr>
        <w:jc w:val="both"/>
        <w:rPr>
          <w:rFonts w:ascii="Calibri" w:hAnsi="Calibri" w:cs="Calibri"/>
          <w:sz w:val="22"/>
          <w:szCs w:val="22"/>
        </w:rPr>
      </w:pPr>
    </w:p>
    <w:p w14:paraId="6AF82218" w14:textId="6AB99C72" w:rsidR="00351A35" w:rsidRPr="00351A35" w:rsidRDefault="00351A35" w:rsidP="00351A35">
      <w:pPr>
        <w:jc w:val="both"/>
        <w:rPr>
          <w:rFonts w:ascii="Calibri" w:hAnsi="Calibri" w:cs="Calibri"/>
          <w:sz w:val="22"/>
          <w:szCs w:val="22"/>
        </w:rPr>
      </w:pPr>
      <w:r w:rsidRPr="00351A35">
        <w:rPr>
          <w:rFonts w:ascii="Calibri" w:hAnsi="Calibri" w:cs="Calibri"/>
          <w:sz w:val="22"/>
          <w:szCs w:val="22"/>
        </w:rPr>
        <w:t>Sarà possibile ogni operazione di auditing da parte dell’Azienda attinente le procedure adottate dal Contraente in materia di riservatezza e degli altri obblighi assunti dal presente contratto.</w:t>
      </w:r>
    </w:p>
    <w:p w14:paraId="4C40D639" w14:textId="77777777" w:rsidR="00351A35" w:rsidRPr="00351A35" w:rsidRDefault="00351A35" w:rsidP="00351A35">
      <w:pPr>
        <w:jc w:val="both"/>
        <w:rPr>
          <w:rFonts w:ascii="Calibri" w:hAnsi="Calibri" w:cs="Calibri"/>
          <w:sz w:val="22"/>
          <w:szCs w:val="22"/>
        </w:rPr>
      </w:pPr>
      <w:r w:rsidRPr="00351A35">
        <w:rPr>
          <w:rFonts w:ascii="Calibri" w:hAnsi="Calibri" w:cs="Calibri"/>
          <w:sz w:val="22"/>
          <w:szCs w:val="22"/>
        </w:rPr>
        <w:t>Il Fornitore non potrà conservare copia di dati e programmi dell’Azienda, né alcuna documentazione inerente ad essi dopo la scadenza del Contratto e dovrà, su richiesta, ritrasmetterli all'Azienda.</w:t>
      </w:r>
    </w:p>
    <w:p w14:paraId="3F9492B5" w14:textId="77777777" w:rsidR="00351A35" w:rsidRDefault="00351A35" w:rsidP="00351A35">
      <w:pPr>
        <w:jc w:val="both"/>
        <w:rPr>
          <w:rFonts w:ascii="Calibri" w:hAnsi="Calibri" w:cs="Calibri"/>
          <w:sz w:val="22"/>
          <w:szCs w:val="22"/>
        </w:rPr>
      </w:pPr>
    </w:p>
    <w:p w14:paraId="52A45A7E" w14:textId="46FB271C" w:rsidR="00722821" w:rsidRDefault="00351A35" w:rsidP="00351A35">
      <w:pPr>
        <w:jc w:val="both"/>
        <w:rPr>
          <w:rFonts w:ascii="Calibri" w:hAnsi="Calibri" w:cs="Calibri"/>
          <w:sz w:val="22"/>
          <w:szCs w:val="22"/>
        </w:rPr>
      </w:pPr>
      <w:r w:rsidRPr="00351A35">
        <w:rPr>
          <w:rFonts w:ascii="Calibri" w:hAnsi="Calibri" w:cs="Calibri"/>
          <w:sz w:val="22"/>
          <w:szCs w:val="22"/>
        </w:rPr>
        <w:t>Il Fornitore s’impegna, altresì, a rispettare quanto previsto dal regolamento UE 2016/679 e dal D.lgs n.51/2018. Il fornitore, in relazione a quanto oggetto di prestazione e alle informazioni e documenti dei quali sia venuto in possesso, a qualsiasi titolo, nell’esecuzione delle prestazioni oggetto del presente appalto, si impegna, fatto salvo in ogni caso il diritto al risarcimento dei danni subiti dall’interessato, ad attuare nell’ambito della propria struttura e di quella degli eventuali collaboratori, sotto la propria responsabilità, ai sensi del regolamento UE 2016/679, tutte quelle misure e norme di sicurezza e di controllo atte ad evitare il rischio di alterazione, distruzione o perdita, anche parziale, nonché d’accesso non autorizzato, o di trattamento non consentito, o non conforme alle finalità del presente contratto</w:t>
      </w:r>
      <w:r w:rsidR="006611FD" w:rsidRPr="00351A35">
        <w:rPr>
          <w:rFonts w:ascii="Calibri" w:hAnsi="Calibri" w:cs="Calibri"/>
          <w:sz w:val="22"/>
          <w:szCs w:val="22"/>
        </w:rPr>
        <w:t>.</w:t>
      </w:r>
    </w:p>
    <w:p w14:paraId="2C183F41" w14:textId="77777777" w:rsidR="00351A35" w:rsidRPr="00351A35" w:rsidRDefault="00351A35" w:rsidP="00351A35">
      <w:pPr>
        <w:jc w:val="both"/>
        <w:rPr>
          <w:rFonts w:ascii="Calibri" w:hAnsi="Calibri" w:cs="Calibri"/>
          <w:sz w:val="22"/>
          <w:szCs w:val="22"/>
        </w:rPr>
      </w:pPr>
    </w:p>
    <w:p w14:paraId="0630836C" w14:textId="77777777" w:rsidR="00722821" w:rsidRPr="00A7398F" w:rsidRDefault="006611FD">
      <w:pPr>
        <w:pStyle w:val="Titolo1"/>
        <w:numPr>
          <w:ilvl w:val="0"/>
          <w:numId w:val="5"/>
        </w:numPr>
        <w:spacing w:before="240" w:after="60" w:line="240" w:lineRule="auto"/>
        <w:ind w:left="357" w:hanging="357"/>
        <w:jc w:val="both"/>
        <w:rPr>
          <w:rFonts w:ascii="Calibri" w:hAnsi="Calibri" w:cs="Calibri"/>
          <w:color w:val="auto"/>
          <w:kern w:val="2"/>
          <w:sz w:val="22"/>
          <w:szCs w:val="22"/>
        </w:rPr>
      </w:pPr>
      <w:bookmarkStart w:id="32" w:name="_Toc234491363"/>
      <w:r w:rsidRPr="00A7398F">
        <w:rPr>
          <w:rFonts w:ascii="Calibri" w:hAnsi="Calibri" w:cs="Calibri"/>
          <w:color w:val="auto"/>
          <w:kern w:val="2"/>
          <w:sz w:val="22"/>
          <w:szCs w:val="22"/>
        </w:rPr>
        <w:t>Informazione sui rischi</w:t>
      </w:r>
      <w:bookmarkEnd w:id="32"/>
    </w:p>
    <w:p w14:paraId="7E7DE593" w14:textId="77777777" w:rsidR="00351A35" w:rsidRPr="00351A35" w:rsidRDefault="00351A35" w:rsidP="00351A35">
      <w:pPr>
        <w:pStyle w:val="Corpodeltesto2"/>
        <w:widowControl/>
        <w:rPr>
          <w:rFonts w:ascii="Calibri" w:hAnsi="Calibri" w:cs="Calibri"/>
          <w:sz w:val="22"/>
          <w:szCs w:val="22"/>
        </w:rPr>
      </w:pPr>
      <w:bookmarkStart w:id="33" w:name="_Toc311022926"/>
      <w:bookmarkStart w:id="34" w:name="_Ref178411088"/>
      <w:bookmarkStart w:id="35" w:name="_Ref176258383"/>
      <w:bookmarkStart w:id="36" w:name="_Art_10__Consegna__installazione_e_m"/>
      <w:bookmarkStart w:id="37" w:name="_Art__9__Oggetto_dei_lavori"/>
      <w:bookmarkEnd w:id="33"/>
      <w:bookmarkEnd w:id="34"/>
      <w:bookmarkEnd w:id="35"/>
      <w:bookmarkEnd w:id="36"/>
      <w:bookmarkEnd w:id="37"/>
      <w:r w:rsidRPr="00351A35">
        <w:rPr>
          <w:rFonts w:ascii="Calibri" w:hAnsi="Calibri" w:cs="Calibri"/>
          <w:sz w:val="22"/>
          <w:szCs w:val="22"/>
        </w:rPr>
        <w:t>L’ Azienda Sanitaria come previsto dall’art 26 c1-lettera b del D.Lgs n. 81/2008 e s.m.i, in un</w:t>
      </w:r>
    </w:p>
    <w:p w14:paraId="3EDD3B01" w14:textId="77777777" w:rsidR="00351A35" w:rsidRPr="00351A35" w:rsidRDefault="00351A35" w:rsidP="00351A35">
      <w:pPr>
        <w:pStyle w:val="Corpodeltesto2"/>
        <w:widowControl/>
        <w:rPr>
          <w:rFonts w:ascii="Calibri" w:hAnsi="Calibri" w:cs="Calibri"/>
          <w:sz w:val="22"/>
          <w:szCs w:val="22"/>
        </w:rPr>
      </w:pPr>
      <w:r w:rsidRPr="00351A35">
        <w:rPr>
          <w:rFonts w:ascii="Calibri" w:hAnsi="Calibri" w:cs="Calibri"/>
          <w:sz w:val="22"/>
          <w:szCs w:val="22"/>
        </w:rPr>
        <w:t>fascicolo informativo, fornisce alle ditte partecipanti dettagliate informazioni sui rischi specifici esistenti negli ambienti in cui sono destinate ad operare e sulle misure di prevenzione e di emergenza adottate in relazione alla propria attività.</w:t>
      </w:r>
    </w:p>
    <w:p w14:paraId="713B4A40" w14:textId="77777777" w:rsidR="00351A35" w:rsidRDefault="00351A35" w:rsidP="00351A35">
      <w:pPr>
        <w:pStyle w:val="Corpodeltesto2"/>
        <w:widowControl/>
        <w:rPr>
          <w:rFonts w:ascii="Calibri" w:hAnsi="Calibri" w:cs="Calibri"/>
          <w:sz w:val="22"/>
          <w:szCs w:val="22"/>
        </w:rPr>
      </w:pPr>
    </w:p>
    <w:p w14:paraId="482D5FEB" w14:textId="35E01967" w:rsidR="00351A35" w:rsidRPr="00351A35" w:rsidRDefault="00351A35" w:rsidP="00351A35">
      <w:pPr>
        <w:pStyle w:val="Corpodeltesto2"/>
        <w:widowControl/>
        <w:rPr>
          <w:rFonts w:ascii="Calibri" w:hAnsi="Calibri" w:cs="Calibri"/>
          <w:sz w:val="22"/>
          <w:szCs w:val="22"/>
        </w:rPr>
      </w:pPr>
      <w:r w:rsidRPr="00351A35">
        <w:rPr>
          <w:rFonts w:ascii="Calibri" w:hAnsi="Calibri" w:cs="Calibri"/>
          <w:sz w:val="22"/>
          <w:szCs w:val="22"/>
        </w:rPr>
        <w:t>Tale fascicolo è disponibile sul sito dell’Azienda Ospedaliero Universitaria di Bologna, come segue:</w:t>
      </w:r>
    </w:p>
    <w:p w14:paraId="0FC589F3" w14:textId="77777777" w:rsidR="00351A35" w:rsidRPr="00351A35" w:rsidRDefault="00351A35" w:rsidP="00351A35">
      <w:pPr>
        <w:pStyle w:val="Corpodeltesto2"/>
        <w:widowControl/>
        <w:rPr>
          <w:rFonts w:ascii="Calibri" w:hAnsi="Calibri" w:cs="Calibri"/>
          <w:sz w:val="22"/>
          <w:szCs w:val="22"/>
        </w:rPr>
      </w:pPr>
      <w:r w:rsidRPr="00351A35">
        <w:rPr>
          <w:rFonts w:ascii="Calibri" w:hAnsi="Calibri" w:cs="Calibri"/>
          <w:sz w:val="22"/>
          <w:szCs w:val="22"/>
        </w:rPr>
        <w:t>http://www.aosp.bo.it/files/art.26.pdf raggiungibile anche da IL POLICLINICO CHI SIAMO - PER LE IMPRESE – argomenti correlati - articolo 26)</w:t>
      </w:r>
    </w:p>
    <w:p w14:paraId="2849DF02" w14:textId="77777777" w:rsidR="00351A35" w:rsidRPr="00351A35" w:rsidRDefault="00351A35" w:rsidP="00351A35">
      <w:pPr>
        <w:pStyle w:val="Corpodeltesto2"/>
        <w:widowControl/>
        <w:rPr>
          <w:rFonts w:ascii="Calibri" w:hAnsi="Calibri" w:cs="Calibri"/>
          <w:sz w:val="22"/>
          <w:szCs w:val="22"/>
        </w:rPr>
      </w:pPr>
    </w:p>
    <w:p w14:paraId="34FD1E41" w14:textId="77777777" w:rsidR="00351A35" w:rsidRPr="00351A35" w:rsidRDefault="00351A35" w:rsidP="00351A35">
      <w:pPr>
        <w:pStyle w:val="Corpodeltesto2"/>
        <w:widowControl/>
        <w:rPr>
          <w:rFonts w:ascii="Calibri" w:hAnsi="Calibri" w:cs="Calibri"/>
          <w:sz w:val="22"/>
          <w:szCs w:val="22"/>
        </w:rPr>
      </w:pPr>
      <w:r w:rsidRPr="00351A35">
        <w:rPr>
          <w:rFonts w:ascii="Calibri" w:hAnsi="Calibri" w:cs="Calibri"/>
          <w:sz w:val="22"/>
          <w:szCs w:val="22"/>
        </w:rPr>
        <w:t>Restano immutati gli obblighi a carico delle imprese e dei lavoratori autonomi in merito alla sicurezza sul lavoro.</w:t>
      </w:r>
    </w:p>
    <w:p w14:paraId="1C02307E" w14:textId="2286451C" w:rsidR="00351A35" w:rsidRPr="00351A35" w:rsidRDefault="00351A35" w:rsidP="00351A35">
      <w:pPr>
        <w:widowControl w:val="0"/>
        <w:jc w:val="both"/>
        <w:rPr>
          <w:rFonts w:ascii="Calibri" w:hAnsi="Calibri" w:cs="Calibri"/>
        </w:rPr>
      </w:pPr>
    </w:p>
    <w:p w14:paraId="14110EC8" w14:textId="106FE5D0" w:rsidR="00722821" w:rsidRDefault="006611FD">
      <w:pPr>
        <w:pStyle w:val="Corpodeltesto2"/>
        <w:widowControl/>
        <w:rPr>
          <w:rFonts w:ascii="Calibri" w:hAnsi="Calibri" w:cs="Calibri"/>
          <w:sz w:val="22"/>
          <w:szCs w:val="22"/>
        </w:rPr>
      </w:pPr>
      <w:r w:rsidRPr="006B3C4E">
        <w:rPr>
          <w:rFonts w:ascii="Calibri" w:hAnsi="Calibri" w:cs="Calibri"/>
          <w:sz w:val="22"/>
          <w:szCs w:val="22"/>
        </w:rPr>
        <w:t>L</w:t>
      </w:r>
      <w:r w:rsidR="00351A35" w:rsidRPr="006B3C4E">
        <w:rPr>
          <w:rFonts w:ascii="Calibri" w:hAnsi="Calibri" w:cs="Calibri"/>
          <w:sz w:val="22"/>
          <w:szCs w:val="22"/>
        </w:rPr>
        <w:t xml:space="preserve">e altre </w:t>
      </w:r>
      <w:r w:rsidRPr="006B3C4E">
        <w:rPr>
          <w:rFonts w:ascii="Calibri" w:hAnsi="Calibri" w:cs="Calibri"/>
          <w:sz w:val="22"/>
          <w:szCs w:val="22"/>
        </w:rPr>
        <w:t>Aziend</w:t>
      </w:r>
      <w:r w:rsidR="00351A35" w:rsidRPr="006B3C4E">
        <w:rPr>
          <w:rFonts w:ascii="Calibri" w:hAnsi="Calibri" w:cs="Calibri"/>
          <w:sz w:val="22"/>
          <w:szCs w:val="22"/>
        </w:rPr>
        <w:t>e</w:t>
      </w:r>
      <w:r w:rsidRPr="006B3C4E">
        <w:rPr>
          <w:rFonts w:ascii="Calibri" w:hAnsi="Calibri" w:cs="Calibri"/>
          <w:sz w:val="22"/>
          <w:szCs w:val="22"/>
        </w:rPr>
        <w:t xml:space="preserve"> Committent</w:t>
      </w:r>
      <w:r w:rsidR="00351A35" w:rsidRPr="006B3C4E">
        <w:rPr>
          <w:rFonts w:ascii="Calibri" w:hAnsi="Calibri" w:cs="Calibri"/>
          <w:sz w:val="22"/>
          <w:szCs w:val="22"/>
        </w:rPr>
        <w:t>i</w:t>
      </w:r>
      <w:r w:rsidRPr="006B3C4E">
        <w:rPr>
          <w:rFonts w:ascii="Calibri" w:hAnsi="Calibri" w:cs="Calibri"/>
          <w:sz w:val="22"/>
          <w:szCs w:val="22"/>
        </w:rPr>
        <w:t xml:space="preserve">, </w:t>
      </w:r>
      <w:r w:rsidR="00351A35" w:rsidRPr="006B3C4E">
        <w:rPr>
          <w:rFonts w:ascii="Calibri" w:hAnsi="Calibri" w:cs="Calibri"/>
          <w:sz w:val="22"/>
          <w:szCs w:val="22"/>
        </w:rPr>
        <w:t xml:space="preserve">al momento </w:t>
      </w:r>
      <w:r w:rsidR="00792357" w:rsidRPr="006B3C4E">
        <w:rPr>
          <w:rFonts w:ascii="Calibri" w:hAnsi="Calibri" w:cs="Calibri"/>
          <w:sz w:val="22"/>
          <w:szCs w:val="22"/>
        </w:rPr>
        <w:t>del</w:t>
      </w:r>
      <w:r w:rsidR="006B3C4E">
        <w:rPr>
          <w:rFonts w:ascii="Calibri" w:hAnsi="Calibri" w:cs="Calibri"/>
          <w:sz w:val="22"/>
          <w:szCs w:val="22"/>
        </w:rPr>
        <w:t>l’</w:t>
      </w:r>
      <w:r w:rsidR="00792357" w:rsidRPr="006B3C4E">
        <w:rPr>
          <w:rFonts w:ascii="Calibri" w:hAnsi="Calibri" w:cs="Calibri"/>
          <w:sz w:val="22"/>
          <w:szCs w:val="22"/>
        </w:rPr>
        <w:t xml:space="preserve"> emissione dell’ordinativo di fornitura</w:t>
      </w:r>
      <w:r w:rsidRPr="006B3C4E">
        <w:rPr>
          <w:rFonts w:ascii="Calibri" w:hAnsi="Calibri" w:cs="Calibri"/>
          <w:sz w:val="22"/>
          <w:szCs w:val="22"/>
        </w:rPr>
        <w:t xml:space="preserve">, </w:t>
      </w:r>
      <w:r w:rsidR="006B3C4E">
        <w:rPr>
          <w:rFonts w:ascii="Calibri" w:hAnsi="Calibri" w:cs="Calibri"/>
          <w:sz w:val="22"/>
          <w:szCs w:val="22"/>
        </w:rPr>
        <w:t xml:space="preserve">potranno </w:t>
      </w:r>
      <w:r w:rsidRPr="006B3C4E">
        <w:rPr>
          <w:rFonts w:ascii="Calibri" w:hAnsi="Calibri" w:cs="Calibri"/>
          <w:sz w:val="22"/>
          <w:szCs w:val="22"/>
        </w:rPr>
        <w:t>invi</w:t>
      </w:r>
      <w:r w:rsidR="006B3C4E">
        <w:rPr>
          <w:rFonts w:ascii="Calibri" w:hAnsi="Calibri" w:cs="Calibri"/>
          <w:sz w:val="22"/>
          <w:szCs w:val="22"/>
        </w:rPr>
        <w:t>a</w:t>
      </w:r>
      <w:r w:rsidRPr="006B3C4E">
        <w:rPr>
          <w:rFonts w:ascii="Calibri" w:hAnsi="Calibri" w:cs="Calibri"/>
          <w:sz w:val="22"/>
          <w:szCs w:val="22"/>
        </w:rPr>
        <w:t>r</w:t>
      </w:r>
      <w:r w:rsidR="006B3C4E">
        <w:rPr>
          <w:rFonts w:ascii="Calibri" w:hAnsi="Calibri" w:cs="Calibri"/>
          <w:sz w:val="22"/>
          <w:szCs w:val="22"/>
        </w:rPr>
        <w:t>e</w:t>
      </w:r>
      <w:r w:rsidRPr="006B3C4E">
        <w:rPr>
          <w:rFonts w:ascii="Calibri" w:hAnsi="Calibri" w:cs="Calibri"/>
          <w:sz w:val="22"/>
          <w:szCs w:val="22"/>
        </w:rPr>
        <w:t xml:space="preserve"> alla ditta aggiudicataria il Documento Unico di Valutazione dei Rischi Interferenti (D.U.V.R.I.) specifico per la propria azienda.</w:t>
      </w:r>
    </w:p>
    <w:p w14:paraId="5C16AB2F" w14:textId="77777777" w:rsidR="00432024" w:rsidRDefault="00432024">
      <w:pPr>
        <w:pStyle w:val="Corpodeltesto2"/>
        <w:widowControl/>
        <w:rPr>
          <w:rFonts w:ascii="Calibri" w:hAnsi="Calibri" w:cs="Calibri"/>
          <w:sz w:val="22"/>
          <w:szCs w:val="22"/>
        </w:rPr>
      </w:pPr>
    </w:p>
    <w:p w14:paraId="7C48B5D7" w14:textId="7313316B" w:rsidR="00432024" w:rsidRPr="00432024" w:rsidRDefault="00432024">
      <w:pPr>
        <w:pStyle w:val="Corpodeltesto2"/>
        <w:widowControl/>
        <w:rPr>
          <w:rFonts w:ascii="Calibri" w:hAnsi="Calibri" w:cs="Calibri"/>
          <w:sz w:val="22"/>
          <w:szCs w:val="22"/>
        </w:rPr>
      </w:pPr>
    </w:p>
    <w:p w14:paraId="566D5BE2" w14:textId="77777777" w:rsidR="00432024" w:rsidRPr="00432024" w:rsidRDefault="00432024" w:rsidP="00432024">
      <w:pPr>
        <w:pStyle w:val="Titolo1"/>
        <w:spacing w:line="240" w:lineRule="auto"/>
        <w:jc w:val="both"/>
        <w:rPr>
          <w:rFonts w:ascii="Calibri" w:hAnsi="Calibri" w:cs="Calibri"/>
          <w:color w:val="auto"/>
          <w:kern w:val="32"/>
          <w:sz w:val="22"/>
          <w:szCs w:val="22"/>
        </w:rPr>
      </w:pPr>
      <w:bookmarkStart w:id="38" w:name="_Toc187911958"/>
      <w:bookmarkStart w:id="39" w:name="_Toc234491364"/>
      <w:r w:rsidRPr="00432024">
        <w:rPr>
          <w:rFonts w:ascii="Calibri" w:hAnsi="Calibri" w:cs="Calibri"/>
          <w:color w:val="auto"/>
          <w:kern w:val="32"/>
          <w:sz w:val="22"/>
          <w:szCs w:val="22"/>
        </w:rPr>
        <w:t>Articolo 7 Azioni correlate alla consegna</w:t>
      </w:r>
      <w:bookmarkEnd w:id="38"/>
      <w:bookmarkEnd w:id="39"/>
    </w:p>
    <w:p w14:paraId="3C6AE3B7" w14:textId="77777777" w:rsidR="00432024" w:rsidRPr="00432024" w:rsidRDefault="00432024" w:rsidP="00432024">
      <w:pPr>
        <w:jc w:val="both"/>
        <w:rPr>
          <w:rFonts w:ascii="Calibri" w:hAnsi="Calibri" w:cs="Calibri"/>
          <w:bCs/>
          <w:sz w:val="22"/>
          <w:szCs w:val="22"/>
        </w:rPr>
      </w:pPr>
      <w:r w:rsidRPr="00432024">
        <w:rPr>
          <w:rFonts w:ascii="Calibri" w:hAnsi="Calibri" w:cs="Calibri"/>
          <w:bCs/>
          <w:sz w:val="22"/>
          <w:szCs w:val="22"/>
        </w:rPr>
        <w:t>Salvo diverse indicazioni che verranno eventualmente comunicate formalmente alla Ditta Aggiudicataria, la stessa Ditta dovrà rispettare:</w:t>
      </w:r>
    </w:p>
    <w:p w14:paraId="6BAEAB8F" w14:textId="77777777" w:rsidR="00432024" w:rsidRPr="00432024" w:rsidRDefault="00432024" w:rsidP="00432024">
      <w:pPr>
        <w:pStyle w:val="Corpodeltesto3"/>
        <w:numPr>
          <w:ilvl w:val="0"/>
          <w:numId w:val="36"/>
        </w:numPr>
        <w:tabs>
          <w:tab w:val="clear" w:pos="720"/>
          <w:tab w:val="num" w:pos="240"/>
        </w:tabs>
        <w:spacing w:after="120" w:line="240" w:lineRule="auto"/>
        <w:ind w:left="240" w:hanging="240"/>
        <w:rPr>
          <w:rFonts w:ascii="Calibri" w:hAnsi="Calibri" w:cs="Calibri"/>
          <w:bCs w:val="0"/>
          <w:sz w:val="22"/>
          <w:szCs w:val="22"/>
        </w:rPr>
      </w:pPr>
      <w:r w:rsidRPr="00432024">
        <w:rPr>
          <w:rFonts w:ascii="Calibri" w:hAnsi="Calibri" w:cs="Calibri"/>
          <w:sz w:val="22"/>
          <w:szCs w:val="22"/>
        </w:rPr>
        <w:t>Consegna e installazione: NON vi è disponibilità di magazzini di stoccaggio; pertanto, sarà necessario che la consegna e l’installazione ove richiesta dalle AOUBO siano contestuali; l’installazione deve prevedere, a completa cura e spese della Ditta aggiudicataria, la messa in funzione e le relative prove e verifiche funzionali.</w:t>
      </w:r>
    </w:p>
    <w:p w14:paraId="26F8831D" w14:textId="77777777" w:rsidR="00432024" w:rsidRPr="00432024" w:rsidRDefault="00432024" w:rsidP="00432024">
      <w:pPr>
        <w:pStyle w:val="Corpodeltesto3"/>
        <w:numPr>
          <w:ilvl w:val="0"/>
          <w:numId w:val="36"/>
        </w:numPr>
        <w:tabs>
          <w:tab w:val="clear" w:pos="720"/>
          <w:tab w:val="num" w:pos="240"/>
        </w:tabs>
        <w:spacing w:after="120" w:line="240" w:lineRule="auto"/>
        <w:ind w:left="240" w:hanging="240"/>
        <w:rPr>
          <w:rFonts w:ascii="Calibri" w:hAnsi="Calibri" w:cs="Calibri"/>
          <w:bCs w:val="0"/>
          <w:sz w:val="22"/>
          <w:szCs w:val="22"/>
        </w:rPr>
      </w:pPr>
      <w:r w:rsidRPr="00432024">
        <w:rPr>
          <w:rFonts w:ascii="Calibri" w:hAnsi="Calibri" w:cs="Calibri"/>
          <w:sz w:val="22"/>
          <w:szCs w:val="22"/>
        </w:rPr>
        <w:lastRenderedPageBreak/>
        <w:t>Ritiro e smaltimento di tutti gli imballi e/o contenitori resisi necessari per la consegna e l’installazione dei dispositivi: nel più breve tempo possibile e comunque entro e non oltre il periodo di installazione dei dispositivi</w:t>
      </w:r>
      <w:bookmarkStart w:id="40" w:name="_Art._7)_Privacy"/>
      <w:bookmarkStart w:id="41" w:name="_Ref178146164"/>
      <w:bookmarkEnd w:id="40"/>
      <w:r w:rsidRPr="00432024">
        <w:rPr>
          <w:rFonts w:ascii="Calibri" w:hAnsi="Calibri" w:cs="Calibri"/>
          <w:sz w:val="22"/>
          <w:szCs w:val="22"/>
        </w:rPr>
        <w:t>.</w:t>
      </w:r>
    </w:p>
    <w:p w14:paraId="26CAB43F" w14:textId="77777777" w:rsidR="00432024" w:rsidRPr="00432024" w:rsidRDefault="00432024" w:rsidP="00432024">
      <w:pPr>
        <w:rPr>
          <w:rFonts w:ascii="Calibri" w:hAnsi="Calibri" w:cs="Calibri"/>
          <w:bCs/>
          <w:sz w:val="22"/>
          <w:szCs w:val="22"/>
        </w:rPr>
      </w:pPr>
    </w:p>
    <w:p w14:paraId="49719E04" w14:textId="77777777" w:rsidR="00432024" w:rsidRPr="00432024" w:rsidRDefault="00432024" w:rsidP="00432024">
      <w:pPr>
        <w:pStyle w:val="Titolo1"/>
        <w:spacing w:line="240" w:lineRule="auto"/>
        <w:jc w:val="both"/>
        <w:rPr>
          <w:rFonts w:ascii="Calibri" w:hAnsi="Calibri" w:cs="Calibri"/>
          <w:color w:val="auto"/>
          <w:kern w:val="32"/>
          <w:sz w:val="22"/>
          <w:szCs w:val="22"/>
        </w:rPr>
      </w:pPr>
      <w:bookmarkStart w:id="42" w:name="_Toc187911959"/>
      <w:bookmarkStart w:id="43" w:name="_Toc234491365"/>
      <w:r w:rsidRPr="00432024">
        <w:rPr>
          <w:rFonts w:ascii="Calibri" w:hAnsi="Calibri" w:cs="Calibri"/>
          <w:color w:val="auto"/>
          <w:kern w:val="32"/>
          <w:sz w:val="22"/>
          <w:szCs w:val="22"/>
        </w:rPr>
        <w:t>Articolo 8 Privacy</w:t>
      </w:r>
      <w:bookmarkEnd w:id="41"/>
      <w:bookmarkEnd w:id="42"/>
      <w:bookmarkEnd w:id="43"/>
    </w:p>
    <w:p w14:paraId="26C7E415" w14:textId="77777777" w:rsidR="00432024" w:rsidRPr="00432024" w:rsidRDefault="00432024" w:rsidP="00432024">
      <w:pPr>
        <w:jc w:val="both"/>
        <w:rPr>
          <w:rFonts w:ascii="Calibri" w:hAnsi="Calibri" w:cs="Calibri"/>
          <w:bCs/>
          <w:sz w:val="22"/>
          <w:szCs w:val="22"/>
        </w:rPr>
      </w:pPr>
      <w:r w:rsidRPr="00432024">
        <w:rPr>
          <w:rFonts w:ascii="Calibri" w:hAnsi="Calibri" w:cs="Calibri"/>
          <w:bCs/>
          <w:sz w:val="22"/>
          <w:szCs w:val="22"/>
        </w:rPr>
        <w:t>Tutti i dispositivi offerti dovranno consentire il trattamento dei dati personali in adempimento alle prescrizioni previste dal Decreto Legislativo 196/03 e successive modifiche ed integrazioni.</w:t>
      </w:r>
    </w:p>
    <w:p w14:paraId="5D85D14B" w14:textId="77777777" w:rsidR="00432024" w:rsidRPr="00432024" w:rsidRDefault="00432024" w:rsidP="00432024">
      <w:pPr>
        <w:jc w:val="both"/>
        <w:rPr>
          <w:rFonts w:ascii="Calibri" w:hAnsi="Calibri" w:cs="Calibri"/>
          <w:bCs/>
          <w:sz w:val="22"/>
          <w:szCs w:val="22"/>
        </w:rPr>
      </w:pPr>
    </w:p>
    <w:p w14:paraId="71BB1803" w14:textId="77777777" w:rsidR="00432024" w:rsidRPr="00432024" w:rsidRDefault="00432024" w:rsidP="00432024">
      <w:pPr>
        <w:jc w:val="both"/>
        <w:rPr>
          <w:rFonts w:ascii="Calibri" w:hAnsi="Calibri" w:cs="Calibri"/>
          <w:bCs/>
          <w:sz w:val="22"/>
          <w:szCs w:val="22"/>
        </w:rPr>
      </w:pPr>
      <w:bookmarkStart w:id="44" w:name="_Toc163369010"/>
      <w:r w:rsidRPr="00432024">
        <w:rPr>
          <w:rFonts w:ascii="Calibri" w:hAnsi="Calibri" w:cs="Calibri"/>
          <w:bCs/>
          <w:sz w:val="22"/>
          <w:szCs w:val="22"/>
        </w:rPr>
        <w:t>La Ditta Aggiudicataria, su richiesta delle Azienda Sanitaria, dovrà specificare nel dettaglio le procedure operative adottate per adempiere a tali prescrizioni. In particolare, la Ditta Aggiudicataria dovrà descrivere come vengono gestite, se applicabili:</w:t>
      </w:r>
    </w:p>
    <w:p w14:paraId="31952F44" w14:textId="77777777" w:rsidR="00432024" w:rsidRPr="00432024" w:rsidRDefault="00432024" w:rsidP="00432024">
      <w:pPr>
        <w:numPr>
          <w:ilvl w:val="0"/>
          <w:numId w:val="37"/>
        </w:numPr>
        <w:tabs>
          <w:tab w:val="left" w:pos="360"/>
          <w:tab w:val="num" w:pos="3142"/>
        </w:tabs>
        <w:ind w:left="360"/>
        <w:jc w:val="both"/>
        <w:rPr>
          <w:rFonts w:ascii="Calibri" w:hAnsi="Calibri" w:cs="Calibri"/>
          <w:bCs/>
          <w:sz w:val="22"/>
          <w:szCs w:val="22"/>
        </w:rPr>
      </w:pPr>
      <w:r w:rsidRPr="00432024">
        <w:rPr>
          <w:rFonts w:ascii="Calibri" w:hAnsi="Calibri" w:cs="Calibri"/>
          <w:bCs/>
          <w:sz w:val="22"/>
          <w:szCs w:val="22"/>
        </w:rPr>
        <w:t>Le credenziali e la procedura di autenticazione</w:t>
      </w:r>
      <w:bookmarkEnd w:id="44"/>
      <w:r w:rsidRPr="00432024">
        <w:rPr>
          <w:rFonts w:ascii="Calibri" w:hAnsi="Calibri" w:cs="Calibri"/>
          <w:bCs/>
          <w:sz w:val="22"/>
          <w:szCs w:val="22"/>
        </w:rPr>
        <w:t>;</w:t>
      </w:r>
    </w:p>
    <w:p w14:paraId="43430710" w14:textId="77777777" w:rsidR="00432024" w:rsidRPr="00432024" w:rsidRDefault="00432024" w:rsidP="00432024">
      <w:pPr>
        <w:numPr>
          <w:ilvl w:val="0"/>
          <w:numId w:val="37"/>
        </w:numPr>
        <w:tabs>
          <w:tab w:val="left" w:pos="360"/>
          <w:tab w:val="num" w:pos="3142"/>
        </w:tabs>
        <w:ind w:left="360"/>
        <w:jc w:val="both"/>
        <w:rPr>
          <w:rFonts w:ascii="Calibri" w:hAnsi="Calibri" w:cs="Calibri"/>
          <w:bCs/>
          <w:sz w:val="22"/>
          <w:szCs w:val="22"/>
        </w:rPr>
      </w:pPr>
      <w:bookmarkStart w:id="45" w:name="_Toc163369012"/>
      <w:r w:rsidRPr="00432024">
        <w:rPr>
          <w:rFonts w:ascii="Calibri" w:hAnsi="Calibri" w:cs="Calibri"/>
          <w:bCs/>
          <w:sz w:val="22"/>
          <w:szCs w:val="22"/>
        </w:rPr>
        <w:t>Il sistema di Autorizzazione</w:t>
      </w:r>
      <w:bookmarkEnd w:id="45"/>
      <w:r w:rsidRPr="00432024">
        <w:rPr>
          <w:rFonts w:ascii="Calibri" w:hAnsi="Calibri" w:cs="Calibri"/>
          <w:bCs/>
          <w:sz w:val="22"/>
          <w:szCs w:val="22"/>
        </w:rPr>
        <w:t>;</w:t>
      </w:r>
    </w:p>
    <w:p w14:paraId="7D72D5F6" w14:textId="77777777" w:rsidR="00432024" w:rsidRPr="00432024" w:rsidRDefault="00432024" w:rsidP="00432024">
      <w:pPr>
        <w:numPr>
          <w:ilvl w:val="0"/>
          <w:numId w:val="37"/>
        </w:numPr>
        <w:tabs>
          <w:tab w:val="left" w:pos="360"/>
          <w:tab w:val="num" w:pos="3142"/>
        </w:tabs>
        <w:ind w:left="360"/>
        <w:jc w:val="both"/>
        <w:rPr>
          <w:rFonts w:ascii="Calibri" w:hAnsi="Calibri" w:cs="Calibri"/>
          <w:bCs/>
          <w:sz w:val="22"/>
          <w:szCs w:val="22"/>
        </w:rPr>
      </w:pPr>
      <w:bookmarkStart w:id="46" w:name="_Toc163369013"/>
      <w:r w:rsidRPr="00432024">
        <w:rPr>
          <w:rFonts w:ascii="Calibri" w:hAnsi="Calibri" w:cs="Calibri"/>
          <w:bCs/>
          <w:sz w:val="22"/>
          <w:szCs w:val="22"/>
        </w:rPr>
        <w:t>La sicurezza contro le intrusion</w:t>
      </w:r>
      <w:bookmarkEnd w:id="46"/>
      <w:r w:rsidRPr="00432024">
        <w:rPr>
          <w:rFonts w:ascii="Calibri" w:hAnsi="Calibri" w:cs="Calibri"/>
          <w:bCs/>
          <w:sz w:val="22"/>
          <w:szCs w:val="22"/>
        </w:rPr>
        <w:t>i;</w:t>
      </w:r>
    </w:p>
    <w:p w14:paraId="398746D0" w14:textId="77777777" w:rsidR="00432024" w:rsidRPr="00432024" w:rsidRDefault="00432024" w:rsidP="00432024">
      <w:pPr>
        <w:numPr>
          <w:ilvl w:val="0"/>
          <w:numId w:val="37"/>
        </w:numPr>
        <w:tabs>
          <w:tab w:val="left" w:pos="360"/>
          <w:tab w:val="num" w:pos="3142"/>
        </w:tabs>
        <w:ind w:left="360"/>
        <w:jc w:val="both"/>
        <w:rPr>
          <w:rFonts w:ascii="Calibri" w:hAnsi="Calibri" w:cs="Calibri"/>
          <w:bCs/>
          <w:sz w:val="22"/>
          <w:szCs w:val="22"/>
        </w:rPr>
      </w:pPr>
      <w:bookmarkStart w:id="47" w:name="_Toc163369015"/>
      <w:r w:rsidRPr="00432024">
        <w:rPr>
          <w:rFonts w:ascii="Calibri" w:hAnsi="Calibri" w:cs="Calibri"/>
          <w:bCs/>
          <w:sz w:val="22"/>
          <w:szCs w:val="22"/>
        </w:rPr>
        <w:t>L’aggiornamento del software</w:t>
      </w:r>
      <w:bookmarkEnd w:id="47"/>
      <w:r w:rsidRPr="00432024">
        <w:rPr>
          <w:rFonts w:ascii="Calibri" w:hAnsi="Calibri" w:cs="Calibri"/>
          <w:bCs/>
          <w:sz w:val="22"/>
          <w:szCs w:val="22"/>
        </w:rPr>
        <w:t>;</w:t>
      </w:r>
    </w:p>
    <w:p w14:paraId="15B46A90" w14:textId="77777777" w:rsidR="00432024" w:rsidRPr="00432024" w:rsidRDefault="00432024" w:rsidP="00432024">
      <w:pPr>
        <w:numPr>
          <w:ilvl w:val="0"/>
          <w:numId w:val="37"/>
        </w:numPr>
        <w:tabs>
          <w:tab w:val="left" w:pos="360"/>
          <w:tab w:val="num" w:pos="3142"/>
        </w:tabs>
        <w:ind w:left="360"/>
        <w:jc w:val="both"/>
        <w:rPr>
          <w:rFonts w:ascii="Calibri" w:hAnsi="Calibri" w:cs="Calibri"/>
          <w:bCs/>
          <w:sz w:val="22"/>
          <w:szCs w:val="22"/>
        </w:rPr>
      </w:pPr>
      <w:bookmarkStart w:id="48" w:name="_Toc163369016"/>
      <w:r w:rsidRPr="00432024">
        <w:rPr>
          <w:rFonts w:ascii="Calibri" w:hAnsi="Calibri" w:cs="Calibri"/>
          <w:bCs/>
          <w:sz w:val="22"/>
          <w:szCs w:val="22"/>
        </w:rPr>
        <w:t>L’antivirus</w:t>
      </w:r>
      <w:bookmarkEnd w:id="48"/>
      <w:r w:rsidRPr="00432024">
        <w:rPr>
          <w:rFonts w:ascii="Calibri" w:hAnsi="Calibri" w:cs="Calibri"/>
          <w:bCs/>
          <w:sz w:val="22"/>
          <w:szCs w:val="22"/>
        </w:rPr>
        <w:t>;</w:t>
      </w:r>
    </w:p>
    <w:p w14:paraId="4568D75A" w14:textId="77777777" w:rsidR="00432024" w:rsidRPr="00432024" w:rsidRDefault="00432024" w:rsidP="00432024">
      <w:pPr>
        <w:numPr>
          <w:ilvl w:val="0"/>
          <w:numId w:val="37"/>
        </w:numPr>
        <w:tabs>
          <w:tab w:val="left" w:pos="360"/>
          <w:tab w:val="num" w:pos="3142"/>
        </w:tabs>
        <w:ind w:left="360"/>
        <w:jc w:val="both"/>
        <w:rPr>
          <w:rFonts w:ascii="Calibri" w:hAnsi="Calibri" w:cs="Calibri"/>
          <w:bCs/>
          <w:sz w:val="22"/>
          <w:szCs w:val="22"/>
        </w:rPr>
      </w:pPr>
      <w:bookmarkStart w:id="49" w:name="_Toc163369017"/>
      <w:r w:rsidRPr="00432024">
        <w:rPr>
          <w:rFonts w:ascii="Calibri" w:hAnsi="Calibri" w:cs="Calibri"/>
          <w:bCs/>
          <w:sz w:val="22"/>
          <w:szCs w:val="22"/>
        </w:rPr>
        <w:t>La crittografia e l’archiviazione</w:t>
      </w:r>
      <w:bookmarkEnd w:id="49"/>
      <w:r w:rsidRPr="00432024">
        <w:rPr>
          <w:rFonts w:ascii="Calibri" w:hAnsi="Calibri" w:cs="Calibri"/>
          <w:bCs/>
          <w:sz w:val="22"/>
          <w:szCs w:val="22"/>
        </w:rPr>
        <w:t>;</w:t>
      </w:r>
    </w:p>
    <w:p w14:paraId="621A64A5" w14:textId="77777777" w:rsidR="00432024" w:rsidRPr="00432024" w:rsidRDefault="00432024" w:rsidP="00432024">
      <w:pPr>
        <w:numPr>
          <w:ilvl w:val="0"/>
          <w:numId w:val="37"/>
        </w:numPr>
        <w:tabs>
          <w:tab w:val="left" w:pos="360"/>
          <w:tab w:val="num" w:pos="3142"/>
        </w:tabs>
        <w:ind w:left="360"/>
        <w:jc w:val="both"/>
        <w:rPr>
          <w:rFonts w:ascii="Calibri" w:hAnsi="Calibri" w:cs="Calibri"/>
          <w:bCs/>
          <w:sz w:val="22"/>
          <w:szCs w:val="22"/>
        </w:rPr>
      </w:pPr>
      <w:bookmarkStart w:id="50" w:name="_Toc163369018"/>
      <w:r w:rsidRPr="00432024">
        <w:rPr>
          <w:rFonts w:ascii="Calibri" w:hAnsi="Calibri" w:cs="Calibri"/>
          <w:bCs/>
          <w:sz w:val="22"/>
          <w:szCs w:val="22"/>
        </w:rPr>
        <w:t>Le politiche di back-up</w:t>
      </w:r>
      <w:bookmarkEnd w:id="50"/>
      <w:r w:rsidRPr="00432024">
        <w:rPr>
          <w:rFonts w:ascii="Calibri" w:hAnsi="Calibri" w:cs="Calibri"/>
          <w:bCs/>
          <w:sz w:val="22"/>
          <w:szCs w:val="22"/>
        </w:rPr>
        <w:t>;</w:t>
      </w:r>
    </w:p>
    <w:p w14:paraId="2993FCB0" w14:textId="77777777" w:rsidR="00432024" w:rsidRPr="00432024" w:rsidRDefault="00432024" w:rsidP="00432024">
      <w:pPr>
        <w:numPr>
          <w:ilvl w:val="0"/>
          <w:numId w:val="37"/>
        </w:numPr>
        <w:tabs>
          <w:tab w:val="left" w:pos="360"/>
          <w:tab w:val="num" w:pos="3142"/>
        </w:tabs>
        <w:ind w:left="360"/>
        <w:jc w:val="both"/>
        <w:rPr>
          <w:rFonts w:ascii="Calibri" w:hAnsi="Calibri" w:cs="Calibri"/>
          <w:bCs/>
          <w:sz w:val="22"/>
          <w:szCs w:val="22"/>
        </w:rPr>
      </w:pPr>
      <w:bookmarkStart w:id="51" w:name="_Toc163369019"/>
      <w:r w:rsidRPr="00432024">
        <w:rPr>
          <w:rFonts w:ascii="Calibri" w:hAnsi="Calibri" w:cs="Calibri"/>
          <w:bCs/>
          <w:sz w:val="22"/>
          <w:szCs w:val="22"/>
        </w:rPr>
        <w:t>L’archiviazione legale</w:t>
      </w:r>
      <w:bookmarkEnd w:id="51"/>
      <w:r w:rsidRPr="00432024">
        <w:rPr>
          <w:rFonts w:ascii="Calibri" w:hAnsi="Calibri" w:cs="Calibri"/>
          <w:bCs/>
          <w:sz w:val="22"/>
          <w:szCs w:val="22"/>
        </w:rPr>
        <w:t>.</w:t>
      </w:r>
    </w:p>
    <w:p w14:paraId="425BC73D" w14:textId="77777777" w:rsidR="00432024" w:rsidRPr="00432024" w:rsidRDefault="00432024">
      <w:pPr>
        <w:pStyle w:val="Corpodeltesto2"/>
        <w:widowControl/>
        <w:rPr>
          <w:rFonts w:ascii="Calibri" w:hAnsi="Calibri" w:cs="Calibri"/>
          <w:sz w:val="22"/>
          <w:szCs w:val="22"/>
        </w:rPr>
      </w:pPr>
    </w:p>
    <w:p w14:paraId="6D70CD38" w14:textId="77777777" w:rsidR="004A6B8A" w:rsidRPr="00A7398F" w:rsidRDefault="004A6B8A">
      <w:pPr>
        <w:pStyle w:val="Corpodeltesto2"/>
        <w:widowControl/>
        <w:rPr>
          <w:rFonts w:ascii="Calibri" w:hAnsi="Calibri" w:cs="Calibri"/>
          <w:sz w:val="22"/>
          <w:szCs w:val="22"/>
        </w:rPr>
      </w:pPr>
    </w:p>
    <w:p w14:paraId="1B7DD0E3" w14:textId="77777777" w:rsidR="00722821" w:rsidRPr="00A7398F" w:rsidRDefault="006611FD">
      <w:pPr>
        <w:pStyle w:val="Titolo1"/>
        <w:numPr>
          <w:ilvl w:val="0"/>
          <w:numId w:val="5"/>
        </w:numPr>
        <w:spacing w:before="240" w:after="60" w:line="240" w:lineRule="auto"/>
        <w:ind w:left="1247" w:hanging="1247"/>
        <w:jc w:val="both"/>
        <w:rPr>
          <w:rFonts w:ascii="Calibri" w:hAnsi="Calibri" w:cs="Calibri"/>
          <w:color w:val="auto"/>
          <w:kern w:val="2"/>
          <w:sz w:val="22"/>
          <w:szCs w:val="22"/>
        </w:rPr>
      </w:pPr>
      <w:bookmarkStart w:id="52" w:name="_Toc311022928"/>
      <w:bookmarkStart w:id="53" w:name="_Ref173732745"/>
      <w:bookmarkStart w:id="54" w:name="_Ref173732495"/>
      <w:bookmarkStart w:id="55" w:name="_Ref173728531"/>
      <w:bookmarkStart w:id="56" w:name="_Toc234491366"/>
      <w:r w:rsidRPr="00A7398F">
        <w:rPr>
          <w:rFonts w:ascii="Calibri" w:hAnsi="Calibri" w:cs="Calibri"/>
          <w:color w:val="auto"/>
          <w:kern w:val="2"/>
          <w:sz w:val="22"/>
          <w:szCs w:val="22"/>
        </w:rPr>
        <w:t>Consegna, installazione e messa in funzione dei dispositivi</w:t>
      </w:r>
      <w:bookmarkStart w:id="57" w:name="_Art_11___Accettazione_e_collaudo"/>
      <w:bookmarkStart w:id="58" w:name="_Toc311022929"/>
      <w:bookmarkStart w:id="59" w:name="_Ref173747808"/>
      <w:bookmarkStart w:id="60" w:name="_Ref173747777"/>
      <w:bookmarkStart w:id="61" w:name="_Ref173729761"/>
      <w:bookmarkStart w:id="62" w:name="_Ref173728162"/>
      <w:bookmarkEnd w:id="52"/>
      <w:bookmarkEnd w:id="53"/>
      <w:bookmarkEnd w:id="54"/>
      <w:bookmarkEnd w:id="55"/>
      <w:bookmarkEnd w:id="57"/>
      <w:r w:rsidRPr="00A7398F">
        <w:rPr>
          <w:rFonts w:ascii="Calibri" w:hAnsi="Calibri" w:cs="Calibri"/>
          <w:color w:val="auto"/>
          <w:kern w:val="2"/>
          <w:sz w:val="22"/>
          <w:szCs w:val="22"/>
        </w:rPr>
        <w:t xml:space="preserve"> e collaudo</w:t>
      </w:r>
      <w:bookmarkEnd w:id="56"/>
    </w:p>
    <w:p w14:paraId="44C34B8A" w14:textId="19A4135D"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bookmarkStart w:id="63" w:name="_Toc129179712"/>
      <w:bookmarkStart w:id="64" w:name="_Toc93999210"/>
      <w:r w:rsidRPr="00A7398F">
        <w:rPr>
          <w:rFonts w:ascii="Calibri" w:eastAsia="Times New Roman" w:hAnsi="Calibri" w:cs="Calibri"/>
          <w:sz w:val="22"/>
          <w:szCs w:val="22"/>
        </w:rPr>
        <w:t>La consegna e l’installazione delle apparecchiature dovrà essere effettuata a cura e spese (traspo</w:t>
      </w:r>
      <w:r w:rsidRPr="00A7398F">
        <w:rPr>
          <w:rFonts w:ascii="Calibri" w:eastAsia="Times New Roman" w:hAnsi="Calibri" w:cs="Calibri"/>
          <w:sz w:val="22"/>
          <w:szCs w:val="22"/>
        </w:rPr>
        <w:t>r</w:t>
      </w:r>
      <w:r w:rsidRPr="00A7398F">
        <w:rPr>
          <w:rFonts w:ascii="Calibri" w:eastAsia="Times New Roman" w:hAnsi="Calibri" w:cs="Calibri"/>
          <w:sz w:val="22"/>
          <w:szCs w:val="22"/>
        </w:rPr>
        <w:t xml:space="preserve">to, imballo, spese doganali) della Ditta Aggiudicataria </w:t>
      </w:r>
      <w:r w:rsidRPr="00A7398F">
        <w:rPr>
          <w:rFonts w:ascii="Calibri" w:eastAsia="Times New Roman" w:hAnsi="Calibri" w:cs="Calibri"/>
          <w:b/>
          <w:sz w:val="22"/>
          <w:szCs w:val="22"/>
        </w:rPr>
        <w:t xml:space="preserve">entro </w:t>
      </w:r>
      <w:r w:rsidR="00351A35">
        <w:rPr>
          <w:rFonts w:ascii="Calibri" w:eastAsia="Times New Roman" w:hAnsi="Calibri" w:cs="Calibri"/>
          <w:b/>
          <w:sz w:val="22"/>
          <w:szCs w:val="22"/>
        </w:rPr>
        <w:t>45</w:t>
      </w:r>
      <w:r w:rsidRPr="00A7398F">
        <w:rPr>
          <w:rFonts w:ascii="Calibri" w:eastAsia="Times New Roman" w:hAnsi="Calibri" w:cs="Calibri"/>
          <w:b/>
          <w:sz w:val="22"/>
          <w:szCs w:val="22"/>
        </w:rPr>
        <w:t xml:space="preserve"> giorni solari dalla data dell’ordine</w:t>
      </w:r>
      <w:r w:rsidRPr="00A7398F">
        <w:rPr>
          <w:rFonts w:ascii="Calibri" w:eastAsia="Times New Roman" w:hAnsi="Calibri" w:cs="Calibri"/>
          <w:sz w:val="22"/>
          <w:szCs w:val="22"/>
        </w:rPr>
        <w:t>, a meno di diversa indicazione da parte dei referenti Aziendali. Gli oneri di introduzione di posizi</w:t>
      </w:r>
      <w:r w:rsidRPr="00A7398F">
        <w:rPr>
          <w:rFonts w:ascii="Calibri" w:eastAsia="Times New Roman" w:hAnsi="Calibri" w:cs="Calibri"/>
          <w:sz w:val="22"/>
          <w:szCs w:val="22"/>
        </w:rPr>
        <w:t>o</w:t>
      </w:r>
      <w:r w:rsidRPr="00A7398F">
        <w:rPr>
          <w:rFonts w:ascii="Calibri" w:eastAsia="Times New Roman" w:hAnsi="Calibri" w:cs="Calibri"/>
          <w:sz w:val="22"/>
          <w:szCs w:val="22"/>
        </w:rPr>
        <w:t>namento e di installazione delle apparecchiature nei locali saranno a carico della Ditta Aggiudicat</w:t>
      </w:r>
      <w:r w:rsidRPr="00A7398F">
        <w:rPr>
          <w:rFonts w:ascii="Calibri" w:eastAsia="Times New Roman" w:hAnsi="Calibri" w:cs="Calibri"/>
          <w:sz w:val="22"/>
          <w:szCs w:val="22"/>
        </w:rPr>
        <w:t>a</w:t>
      </w:r>
      <w:r w:rsidRPr="00A7398F">
        <w:rPr>
          <w:rFonts w:ascii="Calibri" w:eastAsia="Times New Roman" w:hAnsi="Calibri" w:cs="Calibri"/>
          <w:sz w:val="22"/>
          <w:szCs w:val="22"/>
        </w:rPr>
        <w:t>ria.</w:t>
      </w:r>
    </w:p>
    <w:p w14:paraId="1335B405" w14:textId="77777777"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La Ditta Aggiudicataria dovrà, inoltre, fornire a proprie spese tutto il materiale di consumo nece</w:t>
      </w:r>
      <w:r w:rsidRPr="00A7398F">
        <w:rPr>
          <w:rFonts w:ascii="Calibri" w:eastAsia="Times New Roman" w:hAnsi="Calibri" w:cs="Calibri"/>
          <w:sz w:val="22"/>
          <w:szCs w:val="22"/>
        </w:rPr>
        <w:t>s</w:t>
      </w:r>
      <w:r w:rsidRPr="00A7398F">
        <w:rPr>
          <w:rFonts w:ascii="Calibri" w:eastAsia="Times New Roman" w:hAnsi="Calibri" w:cs="Calibri"/>
          <w:sz w:val="22"/>
          <w:szCs w:val="22"/>
        </w:rPr>
        <w:t>sario all’installazione e messa in funzione dei sistemi e dovrà inoltre provvedere al ritiro e smalt</w:t>
      </w:r>
      <w:r w:rsidRPr="00A7398F">
        <w:rPr>
          <w:rFonts w:ascii="Calibri" w:eastAsia="Times New Roman" w:hAnsi="Calibri" w:cs="Calibri"/>
          <w:sz w:val="22"/>
          <w:szCs w:val="22"/>
        </w:rPr>
        <w:t>i</w:t>
      </w:r>
      <w:r w:rsidRPr="00A7398F">
        <w:rPr>
          <w:rFonts w:ascii="Calibri" w:eastAsia="Times New Roman" w:hAnsi="Calibri" w:cs="Calibri"/>
          <w:sz w:val="22"/>
          <w:szCs w:val="22"/>
        </w:rPr>
        <w:t>mento di tutti gli imballi e/o contenitori resisi necessari per la consegna e l’installazione dei disp</w:t>
      </w:r>
      <w:r w:rsidRPr="00A7398F">
        <w:rPr>
          <w:rFonts w:ascii="Calibri" w:eastAsia="Times New Roman" w:hAnsi="Calibri" w:cs="Calibri"/>
          <w:sz w:val="22"/>
          <w:szCs w:val="22"/>
        </w:rPr>
        <w:t>o</w:t>
      </w:r>
      <w:r w:rsidRPr="00A7398F">
        <w:rPr>
          <w:rFonts w:ascii="Calibri" w:eastAsia="Times New Roman" w:hAnsi="Calibri" w:cs="Calibri"/>
          <w:sz w:val="22"/>
          <w:szCs w:val="22"/>
        </w:rPr>
        <w:t>sitivi.</w:t>
      </w:r>
    </w:p>
    <w:p w14:paraId="0E47D0DA" w14:textId="77777777"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L’installazione dovrà essere effettuata da personale tecnico specializzato nel pieno rispetto delle norme tecniche applicabili e della vigente normativa in materia di igiene e sicurezza sul lavoro. S</w:t>
      </w:r>
      <w:r w:rsidRPr="00A7398F">
        <w:rPr>
          <w:rFonts w:ascii="Calibri" w:eastAsia="Times New Roman" w:hAnsi="Calibri" w:cs="Calibri"/>
          <w:sz w:val="22"/>
          <w:szCs w:val="22"/>
        </w:rPr>
        <w:t>a</w:t>
      </w:r>
      <w:r w:rsidRPr="00A7398F">
        <w:rPr>
          <w:rFonts w:ascii="Calibri" w:eastAsia="Times New Roman" w:hAnsi="Calibri" w:cs="Calibri"/>
          <w:sz w:val="22"/>
          <w:szCs w:val="22"/>
        </w:rPr>
        <w:t>rà obbligo della Ditta Aggiudicataria adottare tutte le cautele necessarie a garantire l’incolumità degli addetti ai lavori, nonché di terzi ed evitare danni a beni pubblici e privati. Sono a carico della Ditta Aggiudicataria le verifiche di sicurezza (secondo la norma CEI-EN 62353 ed altre norme tecn</w:t>
      </w:r>
      <w:r w:rsidRPr="00A7398F">
        <w:rPr>
          <w:rFonts w:ascii="Calibri" w:eastAsia="Times New Roman" w:hAnsi="Calibri" w:cs="Calibri"/>
          <w:sz w:val="22"/>
          <w:szCs w:val="22"/>
        </w:rPr>
        <w:t>i</w:t>
      </w:r>
      <w:r w:rsidRPr="00A7398F">
        <w:rPr>
          <w:rFonts w:ascii="Calibri" w:eastAsia="Times New Roman" w:hAnsi="Calibri" w:cs="Calibri"/>
          <w:sz w:val="22"/>
          <w:szCs w:val="22"/>
        </w:rPr>
        <w:t>che eventualmente applicabili).</w:t>
      </w:r>
    </w:p>
    <w:p w14:paraId="7423F509" w14:textId="77777777"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Il Verbale di installazione, controfirmato dal referente clinico consegnatario dei beni e tutta la d</w:t>
      </w:r>
      <w:r w:rsidRPr="00A7398F">
        <w:rPr>
          <w:rFonts w:ascii="Calibri" w:eastAsia="Times New Roman" w:hAnsi="Calibri" w:cs="Calibri"/>
          <w:sz w:val="22"/>
          <w:szCs w:val="22"/>
        </w:rPr>
        <w:t>o</w:t>
      </w:r>
      <w:r w:rsidRPr="00A7398F">
        <w:rPr>
          <w:rFonts w:ascii="Calibri" w:eastAsia="Times New Roman" w:hAnsi="Calibri" w:cs="Calibri"/>
          <w:sz w:val="22"/>
          <w:szCs w:val="22"/>
        </w:rPr>
        <w:t>cumentazione relativa dovrà essere consegnato all’Ingegneria Clinica per le verifiche di compete</w:t>
      </w:r>
      <w:r w:rsidRPr="00A7398F">
        <w:rPr>
          <w:rFonts w:ascii="Calibri" w:eastAsia="Times New Roman" w:hAnsi="Calibri" w:cs="Calibri"/>
          <w:sz w:val="22"/>
          <w:szCs w:val="22"/>
        </w:rPr>
        <w:t>n</w:t>
      </w:r>
      <w:r w:rsidRPr="00A7398F">
        <w:rPr>
          <w:rFonts w:ascii="Calibri" w:eastAsia="Times New Roman" w:hAnsi="Calibri" w:cs="Calibri"/>
          <w:sz w:val="22"/>
          <w:szCs w:val="22"/>
        </w:rPr>
        <w:t>za e dovrà essere accompagnato da:</w:t>
      </w:r>
    </w:p>
    <w:p w14:paraId="227C632A" w14:textId="77777777" w:rsidR="00F43071" w:rsidRPr="00A7398F" w:rsidRDefault="00F43071" w:rsidP="00F43071">
      <w:pPr>
        <w:pStyle w:val="Paragrafoelenco"/>
        <w:numPr>
          <w:ilvl w:val="0"/>
          <w:numId w:val="25"/>
        </w:num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lastRenderedPageBreak/>
        <w:t>una copia del manuale d'uso in lingua italiana per ogni tipologia di apparecchiatura insta</w:t>
      </w:r>
      <w:r w:rsidRPr="00A7398F">
        <w:rPr>
          <w:rFonts w:ascii="Calibri" w:eastAsia="Times New Roman" w:hAnsi="Calibri" w:cs="Calibri"/>
          <w:sz w:val="22"/>
          <w:szCs w:val="22"/>
        </w:rPr>
        <w:t>l</w:t>
      </w:r>
      <w:r w:rsidRPr="00A7398F">
        <w:rPr>
          <w:rFonts w:ascii="Calibri" w:eastAsia="Times New Roman" w:hAnsi="Calibri" w:cs="Calibri"/>
          <w:sz w:val="22"/>
          <w:szCs w:val="22"/>
        </w:rPr>
        <w:t>lata</w:t>
      </w:r>
    </w:p>
    <w:p w14:paraId="18F516B4" w14:textId="77777777" w:rsidR="00F43071" w:rsidRPr="00A7398F" w:rsidRDefault="00F43071" w:rsidP="00F43071">
      <w:pPr>
        <w:pStyle w:val="Paragrafoelenco"/>
        <w:numPr>
          <w:ilvl w:val="0"/>
          <w:numId w:val="25"/>
        </w:num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una copia verifiche di sicurezza e controlli di qualità prestazionali e funzionali</w:t>
      </w:r>
    </w:p>
    <w:p w14:paraId="0D74C612" w14:textId="77777777" w:rsidR="00F43071" w:rsidRPr="00A7398F" w:rsidRDefault="00F43071" w:rsidP="00F43071">
      <w:pPr>
        <w:pStyle w:val="Paragrafoelenco"/>
        <w:numPr>
          <w:ilvl w:val="0"/>
          <w:numId w:val="25"/>
        </w:num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programma e calendario di formazione definito e firmato congiuntamente da un rappr</w:t>
      </w:r>
      <w:r w:rsidRPr="00A7398F">
        <w:rPr>
          <w:rFonts w:ascii="Calibri" w:eastAsia="Times New Roman" w:hAnsi="Calibri" w:cs="Calibri"/>
          <w:sz w:val="22"/>
          <w:szCs w:val="22"/>
        </w:rPr>
        <w:t>e</w:t>
      </w:r>
      <w:r w:rsidRPr="00A7398F">
        <w:rPr>
          <w:rFonts w:ascii="Calibri" w:eastAsia="Times New Roman" w:hAnsi="Calibri" w:cs="Calibri"/>
          <w:sz w:val="22"/>
          <w:szCs w:val="22"/>
        </w:rPr>
        <w:t>sentante della Ditta Aggiudicataria e dal referente clinico consegnatario dei beni</w:t>
      </w:r>
    </w:p>
    <w:p w14:paraId="53DF4960" w14:textId="77777777"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p>
    <w:p w14:paraId="380EC17D" w14:textId="77777777"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L’ Ingegneria Clinica si riserva la facoltà di effettuare in sede di collaudo ogni verifica ritenuta o</w:t>
      </w:r>
      <w:r w:rsidRPr="00A7398F">
        <w:rPr>
          <w:rFonts w:ascii="Calibri" w:eastAsia="Times New Roman" w:hAnsi="Calibri" w:cs="Calibri"/>
          <w:sz w:val="22"/>
          <w:szCs w:val="22"/>
        </w:rPr>
        <w:t>p</w:t>
      </w:r>
      <w:r w:rsidRPr="00A7398F">
        <w:rPr>
          <w:rFonts w:ascii="Calibri" w:eastAsia="Times New Roman" w:hAnsi="Calibri" w:cs="Calibri"/>
          <w:sz w:val="22"/>
          <w:szCs w:val="22"/>
        </w:rPr>
        <w:t>portuna per valutare tutti gli aspetti necessari ad attestare la rispondenza della fornitura a quanto richiesto nel Capitolato ed alle eventuali condizioni migliorative offerte dalla Ditta Aggiudicataria, nonché tutti gli aspetti relativi alla sicurezza.</w:t>
      </w:r>
    </w:p>
    <w:p w14:paraId="2921BB8B" w14:textId="77777777"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Le apparecchiature installate secondo le modalità sopra indicate potranno essere inserite in uso clinico, qualora non vengano evidenziate condizioni di rischio. L’utilizzo è comunque subordinato ad una adeguata formazione, che verrà gestita direttamente dalla UO utilizzatrice insieme al ref</w:t>
      </w:r>
      <w:r w:rsidRPr="00A7398F">
        <w:rPr>
          <w:rFonts w:ascii="Calibri" w:eastAsia="Times New Roman" w:hAnsi="Calibri" w:cs="Calibri"/>
          <w:sz w:val="22"/>
          <w:szCs w:val="22"/>
        </w:rPr>
        <w:t>e</w:t>
      </w:r>
      <w:r w:rsidRPr="00A7398F">
        <w:rPr>
          <w:rFonts w:ascii="Calibri" w:eastAsia="Times New Roman" w:hAnsi="Calibri" w:cs="Calibri"/>
          <w:sz w:val="22"/>
          <w:szCs w:val="22"/>
        </w:rPr>
        <w:t>rente indicato dalla Ditta Aggiudicataria.</w:t>
      </w:r>
    </w:p>
    <w:p w14:paraId="0E2482E4" w14:textId="77777777"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Le verifiche potranno essere effettuate in collaborazione con il Servizio Prevenzione e Protezione Aziendale e/o con altre figure/servizi aziendali competenti, in presenza della Ditta Aggiudicataria qualora l’Ingegneria Clinica lo ritenesse opportuno, con ogni mezzo e con le più ampie facoltà.</w:t>
      </w:r>
    </w:p>
    <w:p w14:paraId="29BE0B91" w14:textId="77777777"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L’Ingegneria Clinica, in assenza di irregolarità e previa verifica della presenza delle evidenze pr</w:t>
      </w:r>
      <w:r w:rsidRPr="00A7398F">
        <w:rPr>
          <w:rFonts w:ascii="Calibri" w:eastAsia="Times New Roman" w:hAnsi="Calibri" w:cs="Calibri"/>
          <w:sz w:val="22"/>
          <w:szCs w:val="22"/>
        </w:rPr>
        <w:t>o</w:t>
      </w:r>
      <w:r w:rsidRPr="00A7398F">
        <w:rPr>
          <w:rFonts w:ascii="Calibri" w:eastAsia="Times New Roman" w:hAnsi="Calibri" w:cs="Calibri"/>
          <w:sz w:val="22"/>
          <w:szCs w:val="22"/>
        </w:rPr>
        <w:t xml:space="preserve">dotte dai </w:t>
      </w:r>
      <w:r w:rsidRPr="00A7398F">
        <w:rPr>
          <w:rFonts w:ascii="Calibri" w:eastAsia="Times New Roman" w:hAnsi="Calibri" w:cs="Calibri"/>
          <w:sz w:val="22"/>
          <w:szCs w:val="22"/>
          <w:u w:val="single"/>
        </w:rPr>
        <w:t>clinici interessati</w:t>
      </w:r>
      <w:r w:rsidRPr="00A7398F">
        <w:rPr>
          <w:rFonts w:ascii="Calibri" w:eastAsia="Times New Roman" w:hAnsi="Calibri" w:cs="Calibri"/>
          <w:sz w:val="22"/>
          <w:szCs w:val="22"/>
        </w:rPr>
        <w:t xml:space="preserve"> circa l’idoneità funzionale e del completamento dell’addestramento, d</w:t>
      </w:r>
      <w:r w:rsidRPr="00A7398F">
        <w:rPr>
          <w:rFonts w:ascii="Calibri" w:eastAsia="Times New Roman" w:hAnsi="Calibri" w:cs="Calibri"/>
          <w:sz w:val="22"/>
          <w:szCs w:val="22"/>
        </w:rPr>
        <w:t>i</w:t>
      </w:r>
      <w:r w:rsidRPr="00A7398F">
        <w:rPr>
          <w:rFonts w:ascii="Calibri" w:eastAsia="Times New Roman" w:hAnsi="Calibri" w:cs="Calibri"/>
          <w:sz w:val="22"/>
          <w:szCs w:val="22"/>
        </w:rPr>
        <w:t>chiarerà concluso positivamente il collaudo.</w:t>
      </w:r>
    </w:p>
    <w:p w14:paraId="7ACE8FFD" w14:textId="77777777"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Qualora, invece, si riscontrassero carenze documentali o di qualsiasi altra natura, l’Ingegneria Cl</w:t>
      </w:r>
      <w:r w:rsidRPr="00A7398F">
        <w:rPr>
          <w:rFonts w:ascii="Calibri" w:eastAsia="Times New Roman" w:hAnsi="Calibri" w:cs="Calibri"/>
          <w:sz w:val="22"/>
          <w:szCs w:val="22"/>
        </w:rPr>
        <w:t>i</w:t>
      </w:r>
      <w:r w:rsidRPr="00A7398F">
        <w:rPr>
          <w:rFonts w:ascii="Calibri" w:eastAsia="Times New Roman" w:hAnsi="Calibri" w:cs="Calibri"/>
          <w:sz w:val="22"/>
          <w:szCs w:val="22"/>
        </w:rPr>
        <w:t>nica si impegna a comunicarle per iscritto alla Ditta Aggiudicataria, sospendendo il collaudo fino al completamento di quanto richiesto, che dovrà avvenire entro non oltre 15 giorni solari dalla tr</w:t>
      </w:r>
      <w:r w:rsidRPr="00A7398F">
        <w:rPr>
          <w:rFonts w:ascii="Calibri" w:eastAsia="Times New Roman" w:hAnsi="Calibri" w:cs="Calibri"/>
          <w:sz w:val="22"/>
          <w:szCs w:val="22"/>
        </w:rPr>
        <w:t>a</w:t>
      </w:r>
      <w:r w:rsidRPr="00A7398F">
        <w:rPr>
          <w:rFonts w:ascii="Calibri" w:eastAsia="Times New Roman" w:hAnsi="Calibri" w:cs="Calibri"/>
          <w:sz w:val="22"/>
          <w:szCs w:val="22"/>
        </w:rPr>
        <w:t>smissione della richiesta salvo differenti tempistiche indicate.</w:t>
      </w:r>
    </w:p>
    <w:p w14:paraId="6176E6B4" w14:textId="77777777"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Qualora la Ditta Aggiudicataria non ottemperasse ancora entro il termine sopraindicato a compl</w:t>
      </w:r>
      <w:r w:rsidRPr="00A7398F">
        <w:rPr>
          <w:rFonts w:ascii="Calibri" w:eastAsia="Times New Roman" w:hAnsi="Calibri" w:cs="Calibri"/>
          <w:sz w:val="22"/>
          <w:szCs w:val="22"/>
        </w:rPr>
        <w:t>e</w:t>
      </w:r>
      <w:r w:rsidRPr="00A7398F">
        <w:rPr>
          <w:rFonts w:ascii="Calibri" w:eastAsia="Times New Roman" w:hAnsi="Calibri" w:cs="Calibri"/>
          <w:sz w:val="22"/>
          <w:szCs w:val="22"/>
        </w:rPr>
        <w:t>tare quanto richiesto, l’Ingegneria Clinica si riserva la facoltà di dichiarare il collaudo:</w:t>
      </w:r>
    </w:p>
    <w:p w14:paraId="297D62BB" w14:textId="77777777" w:rsidR="00F43071" w:rsidRPr="00A7398F" w:rsidRDefault="00F43071" w:rsidP="00F43071">
      <w:pPr>
        <w:pStyle w:val="Paragrafoelenco"/>
        <w:numPr>
          <w:ilvl w:val="0"/>
          <w:numId w:val="25"/>
        </w:num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 xml:space="preserve">Positivo con riserva: e resterà tale fino a quando la Ditta Aggiudicataria non provvederà al completamento di quanto richiesto. </w:t>
      </w:r>
    </w:p>
    <w:p w14:paraId="4A416385" w14:textId="77777777" w:rsidR="00F43071" w:rsidRPr="00A7398F" w:rsidRDefault="00F43071" w:rsidP="00F43071">
      <w:pPr>
        <w:pStyle w:val="Paragrafoelenco"/>
        <w:numPr>
          <w:ilvl w:val="0"/>
          <w:numId w:val="25"/>
        </w:num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Negativo.</w:t>
      </w:r>
    </w:p>
    <w:p w14:paraId="4993B903" w14:textId="77777777"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In caso di esito negativo del collaudo, la Stazione Appaltante si riserva di annullare l’aggiudicazione della fornitura alla Ditta Aggiudicataria e di procedere con l’aggiudicazione alla Ditta Partecipante seconda in graduatoria o di bandire una nuova gara.</w:t>
      </w:r>
    </w:p>
    <w:p w14:paraId="432D7DCF" w14:textId="77777777"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Sulla base delle risultanze delle verifiche effettuate dall’Ingegneria Clinica, la Stazione Appaltante provvederà a trasmettere alla Ditta Aggiudicataria l’esito del collaudo di accettazione (Positivo, Negativo o Positivo con riserva). Quanto comunicato si riterrà accolto dalla Ditta Aggiudicataria stessa qualora non pervengano richieste scritte di chiarimenti entro 15 giorni solari dalla data di trasmissione del collaudo.</w:t>
      </w:r>
    </w:p>
    <w:p w14:paraId="4340403F" w14:textId="77777777" w:rsidR="00F43071" w:rsidRPr="00A7398F" w:rsidRDefault="00F43071" w:rsidP="00F43071">
      <w:pPr>
        <w:suppressAutoHyphens w:val="0"/>
        <w:autoSpaceDE w:val="0"/>
        <w:autoSpaceDN w:val="0"/>
        <w:adjustRightInd w:val="0"/>
        <w:jc w:val="both"/>
        <w:rPr>
          <w:rFonts w:ascii="Calibri" w:eastAsia="Times New Roman" w:hAnsi="Calibri" w:cs="Calibri"/>
          <w:sz w:val="22"/>
          <w:szCs w:val="22"/>
        </w:rPr>
      </w:pPr>
      <w:r w:rsidRPr="00A7398F">
        <w:rPr>
          <w:rFonts w:ascii="Calibri" w:eastAsia="Times New Roman" w:hAnsi="Calibri" w:cs="Calibri"/>
          <w:sz w:val="22"/>
          <w:szCs w:val="22"/>
        </w:rPr>
        <w:t>Saranno altresì a carico della Ditta tutte le spese prevedibili, imprevedibili ed oneri della respons</w:t>
      </w:r>
      <w:r w:rsidRPr="00A7398F">
        <w:rPr>
          <w:rFonts w:ascii="Calibri" w:eastAsia="Times New Roman" w:hAnsi="Calibri" w:cs="Calibri"/>
          <w:sz w:val="22"/>
          <w:szCs w:val="22"/>
        </w:rPr>
        <w:t>a</w:t>
      </w:r>
      <w:r w:rsidRPr="00A7398F">
        <w:rPr>
          <w:rFonts w:ascii="Calibri" w:eastAsia="Times New Roman" w:hAnsi="Calibri" w:cs="Calibri"/>
          <w:sz w:val="22"/>
          <w:szCs w:val="22"/>
        </w:rPr>
        <w:t>bilità civile verso terzi, inerenti alla fornitura stessa.</w:t>
      </w:r>
    </w:p>
    <w:bookmarkEnd w:id="63"/>
    <w:p w14:paraId="12ED86C2" w14:textId="525DA405" w:rsidR="00722821" w:rsidRDefault="006611FD">
      <w:pPr>
        <w:pStyle w:val="NormaleWeb"/>
        <w:spacing w:before="280"/>
        <w:jc w:val="both"/>
        <w:rPr>
          <w:rFonts w:ascii="Calibri" w:hAnsi="Calibri" w:cs="Calibri"/>
          <w:sz w:val="22"/>
          <w:szCs w:val="22"/>
        </w:rPr>
      </w:pPr>
      <w:r w:rsidRPr="00A7398F">
        <w:rPr>
          <w:rFonts w:ascii="Calibri" w:hAnsi="Calibri" w:cs="Calibri"/>
          <w:sz w:val="22"/>
          <w:szCs w:val="22"/>
        </w:rPr>
        <w:t>La decorrenza dei tempi per il pagamento fattura parte dalla data del collaudo, indipendentemente dalla data di emissione e/o registrazione.</w:t>
      </w:r>
    </w:p>
    <w:p w14:paraId="6D6A3140" w14:textId="77777777" w:rsidR="00432024" w:rsidRPr="00A7398F" w:rsidRDefault="00432024">
      <w:pPr>
        <w:pStyle w:val="NormaleWeb"/>
        <w:spacing w:before="280"/>
        <w:jc w:val="both"/>
        <w:rPr>
          <w:rFonts w:ascii="Calibri" w:hAnsi="Calibri" w:cs="Calibri"/>
          <w:sz w:val="22"/>
          <w:szCs w:val="22"/>
        </w:rPr>
      </w:pPr>
    </w:p>
    <w:p w14:paraId="3D577A19" w14:textId="718170B5" w:rsidR="00722821" w:rsidRDefault="00432024">
      <w:pPr>
        <w:pStyle w:val="Titolo1"/>
        <w:numPr>
          <w:ilvl w:val="0"/>
          <w:numId w:val="5"/>
        </w:numPr>
        <w:spacing w:before="240" w:after="60" w:line="240" w:lineRule="auto"/>
        <w:ind w:left="1247" w:hanging="1247"/>
        <w:jc w:val="both"/>
        <w:rPr>
          <w:rFonts w:ascii="Calibri" w:hAnsi="Calibri" w:cs="Calibri"/>
          <w:color w:val="auto"/>
          <w:kern w:val="2"/>
          <w:sz w:val="22"/>
          <w:szCs w:val="22"/>
        </w:rPr>
      </w:pPr>
      <w:bookmarkStart w:id="65" w:name="_Toc234491367"/>
      <w:r>
        <w:rPr>
          <w:rFonts w:ascii="Calibri" w:hAnsi="Calibri" w:cs="Calibri"/>
          <w:color w:val="auto"/>
          <w:kern w:val="2"/>
          <w:sz w:val="22"/>
          <w:szCs w:val="22"/>
        </w:rPr>
        <w:t>Garanzia, a</w:t>
      </w:r>
      <w:r w:rsidR="006611FD" w:rsidRPr="00A7398F">
        <w:rPr>
          <w:rFonts w:ascii="Calibri" w:hAnsi="Calibri" w:cs="Calibri"/>
          <w:color w:val="auto"/>
          <w:kern w:val="2"/>
          <w:sz w:val="22"/>
          <w:szCs w:val="22"/>
        </w:rPr>
        <w:t>ssistenza tecnica</w:t>
      </w:r>
      <w:r w:rsidR="00F43071" w:rsidRPr="00A7398F">
        <w:rPr>
          <w:rFonts w:ascii="Calibri" w:hAnsi="Calibri" w:cs="Calibri"/>
          <w:color w:val="auto"/>
          <w:kern w:val="2"/>
          <w:sz w:val="22"/>
          <w:szCs w:val="22"/>
        </w:rPr>
        <w:t>, formazione e addestramento</w:t>
      </w:r>
      <w:bookmarkEnd w:id="65"/>
      <w:r w:rsidR="006611FD" w:rsidRPr="00A7398F">
        <w:rPr>
          <w:rFonts w:ascii="Calibri" w:hAnsi="Calibri" w:cs="Calibri"/>
          <w:color w:val="auto"/>
          <w:kern w:val="2"/>
          <w:sz w:val="22"/>
          <w:szCs w:val="22"/>
        </w:rPr>
        <w:t xml:space="preserve"> </w:t>
      </w:r>
      <w:bookmarkEnd w:id="58"/>
      <w:bookmarkEnd w:id="59"/>
      <w:bookmarkEnd w:id="60"/>
      <w:bookmarkEnd w:id="61"/>
      <w:bookmarkEnd w:id="62"/>
      <w:bookmarkEnd w:id="64"/>
    </w:p>
    <w:p w14:paraId="01460570" w14:textId="77777777" w:rsidR="00432024" w:rsidRPr="00432024" w:rsidRDefault="00432024" w:rsidP="00432024">
      <w:pPr>
        <w:pStyle w:val="NormaleWeb"/>
        <w:spacing w:before="280"/>
        <w:jc w:val="both"/>
        <w:rPr>
          <w:rFonts w:ascii="Calibri" w:hAnsi="Calibri" w:cs="Calibri"/>
          <w:sz w:val="22"/>
          <w:szCs w:val="22"/>
        </w:rPr>
      </w:pPr>
      <w:r w:rsidRPr="00432024">
        <w:rPr>
          <w:rFonts w:ascii="Calibri" w:hAnsi="Calibri" w:cs="Calibri"/>
          <w:sz w:val="22"/>
          <w:szCs w:val="22"/>
        </w:rPr>
        <w:t>Il periodo di garanzia decorre dalla data di collaudo positivo da parte della Servizio Ingegneria Clinica e dovrà essere di almeno 24 mesi full risk, accessori inclusi.</w:t>
      </w:r>
    </w:p>
    <w:p w14:paraId="2F61F1CF" w14:textId="77777777" w:rsidR="00432024" w:rsidRPr="00432024" w:rsidRDefault="00432024" w:rsidP="00432024"/>
    <w:p w14:paraId="5FF3DEB5" w14:textId="449C540C" w:rsidR="00F43071" w:rsidRPr="00A7398F" w:rsidRDefault="00F43071" w:rsidP="00432024">
      <w:pPr>
        <w:pStyle w:val="Stile1"/>
        <w:numPr>
          <w:ilvl w:val="0"/>
          <w:numId w:val="0"/>
        </w:numPr>
      </w:pPr>
      <w:r w:rsidRPr="00A7398F">
        <w:t>ASSISTENZA TECNICA</w:t>
      </w:r>
      <w:r w:rsidR="005F5706">
        <w:t xml:space="preserve"> E MANUTENTIVA</w:t>
      </w:r>
    </w:p>
    <w:p w14:paraId="29B3A67D" w14:textId="77777777" w:rsidR="00F43071" w:rsidRPr="00A7398F" w:rsidRDefault="00F43071" w:rsidP="00F43071">
      <w:pPr>
        <w:suppressAutoHyphens w:val="0"/>
        <w:jc w:val="both"/>
        <w:rPr>
          <w:rFonts w:ascii="Calibri" w:hAnsi="Calibri" w:cs="Calibri"/>
          <w:b/>
          <w:iCs/>
          <w:sz w:val="22"/>
          <w:szCs w:val="22"/>
        </w:rPr>
      </w:pPr>
      <w:r w:rsidRPr="00A7398F">
        <w:rPr>
          <w:rFonts w:ascii="Calibri" w:hAnsi="Calibri" w:cs="Calibri"/>
          <w:b/>
          <w:iCs/>
          <w:sz w:val="22"/>
          <w:szCs w:val="22"/>
        </w:rPr>
        <w:t>La valutazione verrà effettuata sulla base di proposte migliorative rispetto ai requisiti minimi r</w:t>
      </w:r>
      <w:r w:rsidRPr="00A7398F">
        <w:rPr>
          <w:rFonts w:ascii="Calibri" w:hAnsi="Calibri" w:cs="Calibri"/>
          <w:b/>
          <w:iCs/>
          <w:sz w:val="22"/>
          <w:szCs w:val="22"/>
        </w:rPr>
        <w:t>i</w:t>
      </w:r>
      <w:r w:rsidRPr="00A7398F">
        <w:rPr>
          <w:rFonts w:ascii="Calibri" w:hAnsi="Calibri" w:cs="Calibri"/>
          <w:b/>
          <w:iCs/>
          <w:sz w:val="22"/>
          <w:szCs w:val="22"/>
        </w:rPr>
        <w:t xml:space="preserve">chiesti. Per la valutazione verrà considerato quanto riportato nell’Allegato B, che dovrà essere compilato in ogni sua parte. </w:t>
      </w:r>
    </w:p>
    <w:p w14:paraId="6C06CFFE" w14:textId="77777777" w:rsidR="00F43071" w:rsidRPr="00A7398F" w:rsidRDefault="00F43071" w:rsidP="00F43071">
      <w:pPr>
        <w:suppressAutoHyphens w:val="0"/>
        <w:jc w:val="both"/>
        <w:rPr>
          <w:rFonts w:ascii="Calibri" w:hAnsi="Calibri" w:cs="Calibri"/>
          <w:b/>
          <w:i/>
          <w:sz w:val="22"/>
          <w:szCs w:val="22"/>
        </w:rPr>
      </w:pPr>
    </w:p>
    <w:p w14:paraId="5C662128" w14:textId="77777777" w:rsidR="00F43071" w:rsidRPr="00A7398F" w:rsidRDefault="00F43071" w:rsidP="00F43071">
      <w:pPr>
        <w:autoSpaceDE w:val="0"/>
        <w:autoSpaceDN w:val="0"/>
        <w:adjustRightInd w:val="0"/>
        <w:rPr>
          <w:rFonts w:ascii="Calibri" w:hAnsi="Calibri" w:cs="Calibri"/>
          <w:b/>
          <w:bCs/>
          <w:sz w:val="22"/>
          <w:szCs w:val="22"/>
        </w:rPr>
      </w:pPr>
      <w:r w:rsidRPr="00A7398F">
        <w:rPr>
          <w:rFonts w:ascii="Calibri" w:hAnsi="Calibri" w:cs="Calibri"/>
          <w:b/>
          <w:bCs/>
          <w:sz w:val="22"/>
          <w:szCs w:val="22"/>
        </w:rPr>
        <w:t xml:space="preserve">Requisiti minimi richiesti </w:t>
      </w:r>
    </w:p>
    <w:p w14:paraId="5512EC4C" w14:textId="77777777" w:rsidR="00F43071" w:rsidRPr="00A7398F" w:rsidRDefault="00F43071" w:rsidP="00F43071">
      <w:pPr>
        <w:widowControl w:val="0"/>
        <w:numPr>
          <w:ilvl w:val="0"/>
          <w:numId w:val="26"/>
        </w:numPr>
        <w:suppressAutoHyphens w:val="0"/>
        <w:jc w:val="both"/>
        <w:rPr>
          <w:rFonts w:ascii="Calibri" w:hAnsi="Calibri" w:cs="Calibri"/>
          <w:sz w:val="22"/>
          <w:szCs w:val="22"/>
        </w:rPr>
      </w:pPr>
      <w:r w:rsidRPr="00A7398F">
        <w:rPr>
          <w:rFonts w:ascii="Calibri" w:hAnsi="Calibri" w:cs="Calibri"/>
          <w:sz w:val="22"/>
          <w:szCs w:val="22"/>
        </w:rPr>
        <w:t xml:space="preserve">Indicazione della </w:t>
      </w:r>
      <w:r w:rsidRPr="00A7398F">
        <w:rPr>
          <w:rFonts w:ascii="Calibri" w:hAnsi="Calibri" w:cs="Calibri"/>
          <w:b/>
          <w:sz w:val="22"/>
          <w:szCs w:val="22"/>
        </w:rPr>
        <w:t>ditta manutentrice autorizzata</w:t>
      </w:r>
      <w:r w:rsidRPr="00A7398F">
        <w:rPr>
          <w:rFonts w:ascii="Calibri" w:hAnsi="Calibri" w:cs="Calibri"/>
          <w:sz w:val="22"/>
          <w:szCs w:val="22"/>
        </w:rPr>
        <w:t xml:space="preserve"> dal fabbricante dei Dispositivi Medici e abil</w:t>
      </w:r>
      <w:r w:rsidRPr="00A7398F">
        <w:rPr>
          <w:rFonts w:ascii="Calibri" w:hAnsi="Calibri" w:cs="Calibri"/>
          <w:sz w:val="22"/>
          <w:szCs w:val="22"/>
        </w:rPr>
        <w:t>i</w:t>
      </w:r>
      <w:r w:rsidRPr="00A7398F">
        <w:rPr>
          <w:rFonts w:ascii="Calibri" w:hAnsi="Calibri" w:cs="Calibri"/>
          <w:sz w:val="22"/>
          <w:szCs w:val="22"/>
        </w:rPr>
        <w:t>tata dal fabbricante/mandatario per l’esecuzione delle manutenzioni correttive, periodiche e incrementative. Tale ditta manutentrice sarà pertanto ritenuta responsabile della conserv</w:t>
      </w:r>
      <w:r w:rsidRPr="00A7398F">
        <w:rPr>
          <w:rFonts w:ascii="Calibri" w:hAnsi="Calibri" w:cs="Calibri"/>
          <w:sz w:val="22"/>
          <w:szCs w:val="22"/>
        </w:rPr>
        <w:t>a</w:t>
      </w:r>
      <w:r w:rsidRPr="00A7398F">
        <w:rPr>
          <w:rFonts w:ascii="Calibri" w:hAnsi="Calibri" w:cs="Calibri"/>
          <w:sz w:val="22"/>
          <w:szCs w:val="22"/>
        </w:rPr>
        <w:t>zione, nelle operazioni di manutenzione ed eventuale aggiornamento tecnologico, di tutte le caratteristiche originali che hanno consentito l’applicazione della marcatura CE-MDD, nonché ad effettuare tutte le attività seguendo le indicazioni fornite dal fabbricante. Pertanto gli op</w:t>
      </w:r>
      <w:r w:rsidRPr="00A7398F">
        <w:rPr>
          <w:rFonts w:ascii="Calibri" w:hAnsi="Calibri" w:cs="Calibri"/>
          <w:sz w:val="22"/>
          <w:szCs w:val="22"/>
        </w:rPr>
        <w:t>e</w:t>
      </w:r>
      <w:r w:rsidRPr="00A7398F">
        <w:rPr>
          <w:rFonts w:ascii="Calibri" w:hAnsi="Calibri" w:cs="Calibri"/>
          <w:sz w:val="22"/>
          <w:szCs w:val="22"/>
        </w:rPr>
        <w:t xml:space="preserve">ratori addetti all’assistenza tecnica dovranno avere capacità ed esperienza documentabile e dovranno essere opportunamente e costantemente formati ed informati. </w:t>
      </w:r>
    </w:p>
    <w:p w14:paraId="5200079C" w14:textId="77777777" w:rsidR="00F43071" w:rsidRPr="00A7398F" w:rsidRDefault="00F43071" w:rsidP="00F43071">
      <w:pPr>
        <w:widowControl w:val="0"/>
        <w:numPr>
          <w:ilvl w:val="0"/>
          <w:numId w:val="26"/>
        </w:numPr>
        <w:suppressAutoHyphens w:val="0"/>
        <w:jc w:val="both"/>
        <w:rPr>
          <w:rFonts w:ascii="Calibri" w:hAnsi="Calibri" w:cs="Calibri"/>
          <w:sz w:val="22"/>
          <w:szCs w:val="22"/>
        </w:rPr>
      </w:pPr>
      <w:r w:rsidRPr="00A7398F">
        <w:rPr>
          <w:rFonts w:ascii="Calibri" w:hAnsi="Calibri" w:cs="Calibri"/>
          <w:sz w:val="22"/>
          <w:szCs w:val="22"/>
        </w:rPr>
        <w:t xml:space="preserve">Garanzia Full Risk omnicomprensiva di </w:t>
      </w:r>
      <w:r w:rsidRPr="00A7398F">
        <w:rPr>
          <w:rFonts w:ascii="Calibri" w:hAnsi="Calibri" w:cs="Calibri"/>
          <w:b/>
          <w:sz w:val="22"/>
          <w:szCs w:val="22"/>
        </w:rPr>
        <w:t>almeno 24 mesi dalla data di collaudo definitivo. Tra le attività incluse sono ricomprese le manutenzione preventive-programmate secondo period</w:t>
      </w:r>
      <w:r w:rsidRPr="00A7398F">
        <w:rPr>
          <w:rFonts w:ascii="Calibri" w:hAnsi="Calibri" w:cs="Calibri"/>
          <w:b/>
          <w:sz w:val="22"/>
          <w:szCs w:val="22"/>
        </w:rPr>
        <w:t>i</w:t>
      </w:r>
      <w:r w:rsidRPr="00A7398F">
        <w:rPr>
          <w:rFonts w:ascii="Calibri" w:hAnsi="Calibri" w:cs="Calibri"/>
          <w:b/>
          <w:sz w:val="22"/>
          <w:szCs w:val="22"/>
        </w:rPr>
        <w:t>cità e check -list</w:t>
      </w:r>
      <w:r w:rsidRPr="00A7398F">
        <w:rPr>
          <w:rFonts w:ascii="Calibri" w:hAnsi="Calibri" w:cs="Calibri"/>
          <w:sz w:val="22"/>
          <w:szCs w:val="22"/>
        </w:rPr>
        <w:t xml:space="preserve"> di attività definite dal fabbricante e la </w:t>
      </w:r>
    </w:p>
    <w:p w14:paraId="6630CA01" w14:textId="77777777" w:rsidR="00F43071" w:rsidRPr="00A7398F" w:rsidRDefault="00F43071" w:rsidP="00F43071">
      <w:pPr>
        <w:widowControl w:val="0"/>
        <w:numPr>
          <w:ilvl w:val="0"/>
          <w:numId w:val="26"/>
        </w:numPr>
        <w:suppressAutoHyphens w:val="0"/>
        <w:jc w:val="both"/>
        <w:rPr>
          <w:rFonts w:ascii="Calibri" w:hAnsi="Calibri" w:cs="Calibri"/>
          <w:sz w:val="22"/>
          <w:szCs w:val="22"/>
        </w:rPr>
      </w:pPr>
      <w:r w:rsidRPr="00A7398F">
        <w:rPr>
          <w:rFonts w:ascii="Calibri" w:hAnsi="Calibri" w:cs="Calibri"/>
          <w:b/>
          <w:sz w:val="22"/>
          <w:szCs w:val="22"/>
        </w:rPr>
        <w:t>Verifica annuale di sicurezza elettrica</w:t>
      </w:r>
      <w:r w:rsidRPr="00A7398F">
        <w:rPr>
          <w:rFonts w:ascii="Calibri" w:hAnsi="Calibri" w:cs="Calibri"/>
          <w:sz w:val="22"/>
          <w:szCs w:val="22"/>
        </w:rPr>
        <w:t xml:space="preserve"> in conformità alle normative applicabili (CEI-EN 62353)</w:t>
      </w:r>
    </w:p>
    <w:p w14:paraId="78C27C80" w14:textId="25745EAC" w:rsidR="00F43071" w:rsidRPr="00FD4E4C" w:rsidRDefault="00F43071" w:rsidP="00F43071">
      <w:pPr>
        <w:widowControl w:val="0"/>
        <w:numPr>
          <w:ilvl w:val="0"/>
          <w:numId w:val="26"/>
        </w:numPr>
        <w:suppressAutoHyphens w:val="0"/>
        <w:jc w:val="both"/>
        <w:rPr>
          <w:rFonts w:ascii="Calibri" w:hAnsi="Calibri" w:cs="Calibri"/>
          <w:sz w:val="22"/>
          <w:szCs w:val="22"/>
        </w:rPr>
      </w:pPr>
      <w:r w:rsidRPr="00A7398F">
        <w:rPr>
          <w:rFonts w:ascii="Calibri" w:hAnsi="Calibri" w:cs="Calibri"/>
          <w:sz w:val="22"/>
          <w:szCs w:val="22"/>
        </w:rPr>
        <w:t>Garanzia di manutenibilità dei sistemi proposti (End of Service – possibilità di effettuare ass</w:t>
      </w:r>
      <w:r w:rsidRPr="00A7398F">
        <w:rPr>
          <w:rFonts w:ascii="Calibri" w:hAnsi="Calibri" w:cs="Calibri"/>
          <w:sz w:val="22"/>
          <w:szCs w:val="22"/>
        </w:rPr>
        <w:t>i</w:t>
      </w:r>
      <w:r w:rsidRPr="00A7398F">
        <w:rPr>
          <w:rFonts w:ascii="Calibri" w:hAnsi="Calibri" w:cs="Calibri"/>
          <w:sz w:val="22"/>
          <w:szCs w:val="22"/>
        </w:rPr>
        <w:t xml:space="preserve">stenza tecnica e di fornire le parti di ricambio originali) per </w:t>
      </w:r>
      <w:r w:rsidRPr="00FD4E4C">
        <w:rPr>
          <w:rFonts w:ascii="Calibri" w:hAnsi="Calibri" w:cs="Calibri"/>
          <w:sz w:val="22"/>
          <w:szCs w:val="22"/>
        </w:rPr>
        <w:t xml:space="preserve">almeno </w:t>
      </w:r>
      <w:r w:rsidR="00FD4E4C" w:rsidRPr="00FD4E4C">
        <w:rPr>
          <w:rFonts w:ascii="Calibri" w:hAnsi="Calibri" w:cs="Calibri"/>
          <w:b/>
          <w:bCs/>
          <w:sz w:val="22"/>
          <w:szCs w:val="22"/>
        </w:rPr>
        <w:t>10</w:t>
      </w:r>
      <w:r w:rsidRPr="00FD4E4C">
        <w:rPr>
          <w:rFonts w:ascii="Calibri" w:hAnsi="Calibri" w:cs="Calibri"/>
          <w:b/>
          <w:bCs/>
          <w:sz w:val="22"/>
          <w:szCs w:val="22"/>
        </w:rPr>
        <w:t>anni dal collaudo.</w:t>
      </w:r>
    </w:p>
    <w:p w14:paraId="582F292B" w14:textId="74C936EC" w:rsidR="00F43071" w:rsidRPr="00A7398F" w:rsidRDefault="00F43071" w:rsidP="00F43071">
      <w:pPr>
        <w:widowControl w:val="0"/>
        <w:numPr>
          <w:ilvl w:val="0"/>
          <w:numId w:val="26"/>
        </w:numPr>
        <w:suppressAutoHyphens w:val="0"/>
        <w:jc w:val="both"/>
        <w:rPr>
          <w:rFonts w:ascii="Calibri" w:hAnsi="Calibri" w:cs="Calibri"/>
          <w:b/>
          <w:sz w:val="22"/>
          <w:szCs w:val="22"/>
        </w:rPr>
      </w:pPr>
      <w:r w:rsidRPr="00A7398F">
        <w:rPr>
          <w:rFonts w:ascii="Calibri" w:hAnsi="Calibri" w:cs="Calibri"/>
          <w:sz w:val="22"/>
          <w:szCs w:val="22"/>
        </w:rPr>
        <w:t xml:space="preserve">Interventi per manutenzione correttiva: intervento </w:t>
      </w:r>
      <w:r w:rsidRPr="00A7398F">
        <w:rPr>
          <w:rFonts w:ascii="Calibri" w:hAnsi="Calibri" w:cs="Calibri"/>
          <w:b/>
          <w:sz w:val="22"/>
          <w:szCs w:val="22"/>
        </w:rPr>
        <w:t>entro massimo 8 ore lavorative dalla chiamata</w:t>
      </w:r>
      <w:r w:rsidRPr="00A7398F">
        <w:rPr>
          <w:rFonts w:ascii="Calibri" w:hAnsi="Calibri" w:cs="Calibri"/>
          <w:sz w:val="22"/>
          <w:szCs w:val="22"/>
        </w:rPr>
        <w:t xml:space="preserve"> e </w:t>
      </w:r>
      <w:r w:rsidRPr="00A7398F">
        <w:rPr>
          <w:rFonts w:ascii="Calibri" w:hAnsi="Calibri" w:cs="Calibri"/>
          <w:b/>
          <w:sz w:val="22"/>
          <w:szCs w:val="22"/>
        </w:rPr>
        <w:t>ripristino delle funzionalità (eventualmente con fornitura di apparecchio sostit</w:t>
      </w:r>
      <w:r w:rsidRPr="00A7398F">
        <w:rPr>
          <w:rFonts w:ascii="Calibri" w:hAnsi="Calibri" w:cs="Calibri"/>
          <w:b/>
          <w:sz w:val="22"/>
          <w:szCs w:val="22"/>
        </w:rPr>
        <w:t>u</w:t>
      </w:r>
      <w:r w:rsidRPr="00A7398F">
        <w:rPr>
          <w:rFonts w:ascii="Calibri" w:hAnsi="Calibri" w:cs="Calibri"/>
          <w:b/>
          <w:sz w:val="22"/>
          <w:szCs w:val="22"/>
        </w:rPr>
        <w:t xml:space="preserve">tivo temporaneo gratuito) non superiore a </w:t>
      </w:r>
      <w:r w:rsidR="00432024">
        <w:rPr>
          <w:rFonts w:ascii="Calibri" w:hAnsi="Calibri" w:cs="Calibri"/>
          <w:b/>
          <w:sz w:val="22"/>
          <w:szCs w:val="22"/>
        </w:rPr>
        <w:t>72</w:t>
      </w:r>
      <w:r w:rsidRPr="00A7398F">
        <w:rPr>
          <w:rFonts w:ascii="Calibri" w:hAnsi="Calibri" w:cs="Calibri"/>
          <w:b/>
          <w:sz w:val="22"/>
          <w:szCs w:val="22"/>
        </w:rPr>
        <w:t xml:space="preserve"> </w:t>
      </w:r>
      <w:r w:rsidR="00432024">
        <w:rPr>
          <w:rFonts w:ascii="Calibri" w:hAnsi="Calibri" w:cs="Calibri"/>
          <w:b/>
          <w:sz w:val="22"/>
          <w:szCs w:val="22"/>
        </w:rPr>
        <w:t>ore solari</w:t>
      </w:r>
      <w:r w:rsidRPr="00A7398F">
        <w:rPr>
          <w:rFonts w:ascii="Calibri" w:hAnsi="Calibri" w:cs="Calibri"/>
          <w:b/>
          <w:sz w:val="22"/>
          <w:szCs w:val="22"/>
        </w:rPr>
        <w:t xml:space="preserve">  della chiamata/autorizzazione i</w:t>
      </w:r>
      <w:r w:rsidRPr="00A7398F">
        <w:rPr>
          <w:rFonts w:ascii="Calibri" w:hAnsi="Calibri" w:cs="Calibri"/>
          <w:b/>
          <w:sz w:val="22"/>
          <w:szCs w:val="22"/>
        </w:rPr>
        <w:t>n</w:t>
      </w:r>
      <w:r w:rsidRPr="00A7398F">
        <w:rPr>
          <w:rFonts w:ascii="Calibri" w:hAnsi="Calibri" w:cs="Calibri"/>
          <w:b/>
          <w:sz w:val="22"/>
          <w:szCs w:val="22"/>
        </w:rPr>
        <w:t>tervento</w:t>
      </w:r>
    </w:p>
    <w:p w14:paraId="09C9B725" w14:textId="7A93CED6" w:rsidR="005F5706" w:rsidRDefault="005F5706" w:rsidP="005F5706">
      <w:pPr>
        <w:widowControl w:val="0"/>
        <w:numPr>
          <w:ilvl w:val="0"/>
          <w:numId w:val="26"/>
        </w:numPr>
        <w:suppressAutoHyphens w:val="0"/>
        <w:jc w:val="both"/>
        <w:rPr>
          <w:rFonts w:ascii="Calibri" w:hAnsi="Calibri" w:cs="Calibri"/>
          <w:b/>
          <w:sz w:val="22"/>
          <w:szCs w:val="22"/>
        </w:rPr>
      </w:pPr>
      <w:r>
        <w:rPr>
          <w:rFonts w:ascii="Calibri" w:hAnsi="Calibri" w:cs="Calibri"/>
          <w:b/>
          <w:sz w:val="22"/>
          <w:szCs w:val="22"/>
        </w:rPr>
        <w:t xml:space="preserve">Tempo </w:t>
      </w:r>
      <w:r w:rsidRPr="005F5706">
        <w:rPr>
          <w:rFonts w:ascii="Calibri" w:hAnsi="Calibri" w:cs="Calibri"/>
          <w:b/>
          <w:sz w:val="22"/>
          <w:szCs w:val="22"/>
        </w:rPr>
        <w:t xml:space="preserve">di revisione completa degli occhiali o dei telescopi (ad es. sostituzione montatura, sostituzione lenti occhiali/telescopi, modifica gradazione, ecc..): non superiore a 20 giorni solari </w:t>
      </w:r>
    </w:p>
    <w:p w14:paraId="244B3B67" w14:textId="3CD6716A" w:rsidR="00F43071" w:rsidRPr="00A7398F" w:rsidRDefault="00F43071" w:rsidP="00F43071">
      <w:pPr>
        <w:widowControl w:val="0"/>
        <w:numPr>
          <w:ilvl w:val="0"/>
          <w:numId w:val="26"/>
        </w:numPr>
        <w:suppressAutoHyphens w:val="0"/>
        <w:jc w:val="both"/>
        <w:rPr>
          <w:rFonts w:ascii="Calibri" w:hAnsi="Calibri" w:cs="Calibri"/>
          <w:b/>
          <w:sz w:val="22"/>
          <w:szCs w:val="22"/>
        </w:rPr>
      </w:pPr>
      <w:r w:rsidRPr="00A7398F">
        <w:rPr>
          <w:rFonts w:ascii="Calibri" w:hAnsi="Calibri" w:cs="Calibri"/>
          <w:b/>
          <w:sz w:val="22"/>
          <w:szCs w:val="22"/>
        </w:rPr>
        <w:t>Tempo massimo consegna ricambi non superiore a 5 giornate lavorative dalla richiesta</w:t>
      </w:r>
    </w:p>
    <w:p w14:paraId="75329DA8" w14:textId="77777777" w:rsidR="00F43071" w:rsidRPr="00A7398F" w:rsidRDefault="00F43071" w:rsidP="00F43071">
      <w:pPr>
        <w:widowControl w:val="0"/>
        <w:numPr>
          <w:ilvl w:val="0"/>
          <w:numId w:val="26"/>
        </w:numPr>
        <w:suppressAutoHyphens w:val="0"/>
        <w:jc w:val="both"/>
        <w:rPr>
          <w:rFonts w:ascii="Calibri" w:hAnsi="Calibri" w:cs="Calibri"/>
          <w:b/>
          <w:sz w:val="22"/>
          <w:szCs w:val="22"/>
        </w:rPr>
      </w:pPr>
      <w:r w:rsidRPr="00A7398F">
        <w:rPr>
          <w:rFonts w:ascii="Calibri" w:hAnsi="Calibri" w:cs="Calibri"/>
          <w:b/>
          <w:sz w:val="22"/>
          <w:szCs w:val="22"/>
        </w:rPr>
        <w:t>Disponibilità a stipula contratto di manutenzione di tipo full risk omnicomprensivo</w:t>
      </w:r>
    </w:p>
    <w:p w14:paraId="31D71B8F" w14:textId="77777777" w:rsidR="00F43071" w:rsidRPr="00A7398F" w:rsidRDefault="00F43071" w:rsidP="00F43071">
      <w:pPr>
        <w:widowControl w:val="0"/>
        <w:numPr>
          <w:ilvl w:val="0"/>
          <w:numId w:val="26"/>
        </w:numPr>
        <w:suppressAutoHyphens w:val="0"/>
        <w:jc w:val="both"/>
        <w:rPr>
          <w:rFonts w:ascii="Calibri" w:hAnsi="Calibri" w:cs="Calibri"/>
          <w:b/>
          <w:sz w:val="22"/>
          <w:szCs w:val="22"/>
        </w:rPr>
      </w:pPr>
      <w:r w:rsidRPr="00A7398F">
        <w:rPr>
          <w:rFonts w:ascii="Calibri" w:hAnsi="Calibri" w:cs="Calibri"/>
          <w:b/>
          <w:sz w:val="22"/>
          <w:szCs w:val="22"/>
        </w:rPr>
        <w:t>Fornitura gratuita degli aggiornamenti hardware e software rilasciati per problematiche l</w:t>
      </w:r>
      <w:r w:rsidRPr="00A7398F">
        <w:rPr>
          <w:rFonts w:ascii="Calibri" w:hAnsi="Calibri" w:cs="Calibri"/>
          <w:b/>
          <w:sz w:val="22"/>
          <w:szCs w:val="22"/>
        </w:rPr>
        <w:t>e</w:t>
      </w:r>
      <w:r w:rsidRPr="00A7398F">
        <w:rPr>
          <w:rFonts w:ascii="Calibri" w:hAnsi="Calibri" w:cs="Calibri"/>
          <w:b/>
          <w:sz w:val="22"/>
          <w:szCs w:val="22"/>
        </w:rPr>
        <w:t>gate alla sicurezza</w:t>
      </w:r>
    </w:p>
    <w:p w14:paraId="24491B96" w14:textId="05B17248" w:rsidR="00F43071" w:rsidRDefault="00F43071" w:rsidP="00F43071">
      <w:pPr>
        <w:rPr>
          <w:rFonts w:ascii="Calibri" w:hAnsi="Calibri" w:cs="Calibri"/>
          <w:b/>
          <w:i/>
          <w:sz w:val="22"/>
          <w:szCs w:val="22"/>
          <w:u w:val="single"/>
        </w:rPr>
      </w:pPr>
    </w:p>
    <w:p w14:paraId="41651E61" w14:textId="6BBFA2B1" w:rsidR="005F5706" w:rsidRDefault="005F5706" w:rsidP="005F5706">
      <w:pPr>
        <w:jc w:val="both"/>
        <w:rPr>
          <w:rFonts w:ascii="Calibri" w:hAnsi="Calibri" w:cs="Calibri"/>
          <w:b/>
          <w:i/>
        </w:rPr>
      </w:pPr>
      <w:r w:rsidRPr="005A68DC">
        <w:rPr>
          <w:rFonts w:ascii="Calibri" w:hAnsi="Calibri" w:cs="Calibri"/>
          <w:b/>
          <w:i/>
        </w:rPr>
        <w:t>Si precisa che nulla sarà dovuto in caso di guasto per il ripristino dell’apparecchiatura, fatta eccezione per gli eventi dolosi, i quali dovranno essere comprovati e verificati in contraddittorio tra l’assuntore e l’A</w:t>
      </w:r>
      <w:r w:rsidR="00FD4E4C">
        <w:rPr>
          <w:rFonts w:ascii="Calibri" w:hAnsi="Calibri" w:cs="Calibri"/>
          <w:b/>
          <w:i/>
        </w:rPr>
        <w:t>zienda Sanitaria</w:t>
      </w:r>
      <w:r w:rsidRPr="005A68DC">
        <w:rPr>
          <w:rFonts w:ascii="Calibri" w:hAnsi="Calibri" w:cs="Calibri"/>
          <w:b/>
          <w:i/>
        </w:rPr>
        <w:t>.</w:t>
      </w:r>
    </w:p>
    <w:p w14:paraId="0379E4DD" w14:textId="7D41600F" w:rsidR="005F5706" w:rsidRDefault="005F5706" w:rsidP="00F43071">
      <w:pPr>
        <w:rPr>
          <w:rFonts w:ascii="Calibri" w:hAnsi="Calibri" w:cs="Calibri"/>
          <w:b/>
          <w:i/>
          <w:sz w:val="22"/>
          <w:szCs w:val="22"/>
          <w:u w:val="single"/>
        </w:rPr>
      </w:pPr>
    </w:p>
    <w:p w14:paraId="500F0E1E" w14:textId="77777777" w:rsidR="005F5706" w:rsidRPr="00A7398F" w:rsidRDefault="005F5706" w:rsidP="00F43071">
      <w:pPr>
        <w:rPr>
          <w:rFonts w:ascii="Calibri" w:hAnsi="Calibri" w:cs="Calibri"/>
          <w:b/>
          <w:i/>
          <w:sz w:val="22"/>
          <w:szCs w:val="22"/>
          <w:u w:val="single"/>
        </w:rPr>
      </w:pPr>
    </w:p>
    <w:p w14:paraId="23B40CC8" w14:textId="77777777" w:rsidR="00F43071" w:rsidRPr="00A7398F" w:rsidRDefault="00F43071" w:rsidP="005F5706">
      <w:pPr>
        <w:pStyle w:val="Stile1"/>
        <w:numPr>
          <w:ilvl w:val="0"/>
          <w:numId w:val="0"/>
        </w:numPr>
      </w:pPr>
      <w:r w:rsidRPr="00A7398F">
        <w:t>FORMAZIONE E ADDESTRAMENTO</w:t>
      </w:r>
    </w:p>
    <w:p w14:paraId="4D5B0C7A" w14:textId="77777777" w:rsidR="00F43071" w:rsidRPr="00A7398F" w:rsidRDefault="00F43071" w:rsidP="00F43071">
      <w:pPr>
        <w:pStyle w:val="Default"/>
        <w:jc w:val="both"/>
        <w:rPr>
          <w:rFonts w:ascii="Calibri" w:hAnsi="Calibri" w:cs="Calibri"/>
          <w:sz w:val="22"/>
          <w:szCs w:val="22"/>
        </w:rPr>
      </w:pPr>
      <w:r w:rsidRPr="00A7398F">
        <w:rPr>
          <w:rFonts w:ascii="Calibri" w:hAnsi="Calibri" w:cs="Calibri"/>
          <w:sz w:val="22"/>
          <w:szCs w:val="22"/>
        </w:rPr>
        <w:t xml:space="preserve">La Ditta dovrà garantire un’adeguata formazione gratuita del personale delle Aziende, per quanto concerne il corretto utilizzo dei dispositivi, le avvertenze all’uso e la manutenzione autonoma (ovvero quella operata dagli utilizzatori, così come definito dalle norme UNI 9910). La formazione verrà gestita direttamente con la UO utilizzatrice dell’Azienda specifica. L’avvenuta formazione dovrà essere attestata, se richiesto, da un documento in cui saranno riportati i nominativi che hanno ricevuto l’istruzione e controfirmato dalla Ditta fornitrice (nella persona che ha eseguito il corso). </w:t>
      </w:r>
    </w:p>
    <w:p w14:paraId="38FA8A86" w14:textId="77777777" w:rsidR="00F43071" w:rsidRPr="00A7398F" w:rsidRDefault="00F43071" w:rsidP="00F43071">
      <w:pPr>
        <w:pStyle w:val="Default"/>
        <w:ind w:firstLine="1"/>
        <w:jc w:val="both"/>
        <w:rPr>
          <w:rFonts w:ascii="Calibri" w:hAnsi="Calibri" w:cs="Calibri"/>
          <w:sz w:val="22"/>
          <w:szCs w:val="22"/>
        </w:rPr>
      </w:pPr>
      <w:r w:rsidRPr="00A7398F">
        <w:rPr>
          <w:rFonts w:ascii="Calibri" w:hAnsi="Calibri" w:cs="Calibri"/>
          <w:sz w:val="22"/>
          <w:szCs w:val="22"/>
        </w:rPr>
        <w:t xml:space="preserve">Qualora, </w:t>
      </w:r>
      <w:r w:rsidRPr="00A7398F">
        <w:rPr>
          <w:rFonts w:ascii="Calibri" w:hAnsi="Calibri" w:cs="Calibri"/>
          <w:b/>
          <w:bCs/>
          <w:sz w:val="22"/>
          <w:szCs w:val="22"/>
        </w:rPr>
        <w:t>durante il periodo di garanzia</w:t>
      </w:r>
      <w:r w:rsidRPr="00A7398F">
        <w:rPr>
          <w:rFonts w:ascii="Calibri" w:hAnsi="Calibri" w:cs="Calibri"/>
          <w:sz w:val="22"/>
          <w:szCs w:val="22"/>
        </w:rPr>
        <w:t xml:space="preserve">, si rilevassero carenze formative o si verificasse la necessità di formare all’uso personale aggiuntivo, la Ditta dovrà provvedere gratuitamente ad eseguire nuovi corsi di formazione;. </w:t>
      </w:r>
    </w:p>
    <w:p w14:paraId="7EA10739" w14:textId="77777777" w:rsidR="00F43071" w:rsidRPr="00A7398F" w:rsidRDefault="00F43071" w:rsidP="00F43071">
      <w:pPr>
        <w:pStyle w:val="Default"/>
        <w:jc w:val="both"/>
        <w:rPr>
          <w:rFonts w:ascii="Calibri" w:hAnsi="Calibri" w:cs="Calibri"/>
          <w:sz w:val="22"/>
          <w:szCs w:val="22"/>
        </w:rPr>
      </w:pPr>
      <w:r w:rsidRPr="00A7398F">
        <w:rPr>
          <w:rFonts w:ascii="Calibri" w:hAnsi="Calibri" w:cs="Calibri"/>
          <w:sz w:val="22"/>
          <w:szCs w:val="22"/>
        </w:rPr>
        <w:t xml:space="preserve">Inoltre, la Ditta dovrà, se richiesto, affiancare proprio personale tecnico esperto al personale delle Aziende, in tempi compatibili con le necessità dell’UO interessata, per avviare l’attività legata all’uso del nuovo dispositivo, supplire ad eventuali carenze formative, aggiornare il personale su modalità innovative o migliorative di gestione ed uso dei dispositivi, fornire supporto a personale non ancora formato. </w:t>
      </w:r>
    </w:p>
    <w:p w14:paraId="029F2007" w14:textId="77777777" w:rsidR="00722821" w:rsidRPr="00A7398F" w:rsidRDefault="00722821">
      <w:pPr>
        <w:pStyle w:val="Rientrocorpodeltesto3"/>
        <w:ind w:left="360" w:firstLine="0"/>
        <w:rPr>
          <w:rFonts w:ascii="Calibri" w:hAnsi="Calibri" w:cs="Calibri"/>
          <w:sz w:val="22"/>
          <w:szCs w:val="22"/>
        </w:rPr>
      </w:pPr>
    </w:p>
    <w:p w14:paraId="2D9C6C02" w14:textId="77777777" w:rsidR="00722821" w:rsidRPr="00A7398F" w:rsidRDefault="006611FD">
      <w:pPr>
        <w:pStyle w:val="Titolo1"/>
        <w:numPr>
          <w:ilvl w:val="0"/>
          <w:numId w:val="5"/>
        </w:numPr>
        <w:spacing w:before="240" w:after="60" w:line="240" w:lineRule="auto"/>
        <w:ind w:left="1247" w:hanging="1247"/>
        <w:jc w:val="both"/>
        <w:rPr>
          <w:rFonts w:ascii="Calibri" w:hAnsi="Calibri" w:cs="Calibri"/>
          <w:color w:val="auto"/>
          <w:sz w:val="22"/>
          <w:szCs w:val="22"/>
        </w:rPr>
      </w:pPr>
      <w:bookmarkStart w:id="66" w:name="_Art_16__Sub_appalto"/>
      <w:bookmarkStart w:id="67" w:name="_Art_15__Contratti_di_Partnership"/>
      <w:bookmarkStart w:id="68" w:name="_Toc234491368"/>
      <w:bookmarkEnd w:id="66"/>
      <w:bookmarkEnd w:id="67"/>
      <w:r w:rsidRPr="00A7398F">
        <w:rPr>
          <w:rFonts w:ascii="Calibri" w:hAnsi="Calibri" w:cs="Calibri"/>
          <w:color w:val="auto"/>
          <w:sz w:val="22"/>
          <w:szCs w:val="22"/>
        </w:rPr>
        <w:t>Subappalto</w:t>
      </w:r>
      <w:bookmarkEnd w:id="68"/>
    </w:p>
    <w:p w14:paraId="0C4A4366" w14:textId="77777777" w:rsidR="005F5706" w:rsidRPr="005F5706" w:rsidRDefault="005F5706" w:rsidP="005F5706">
      <w:pPr>
        <w:pStyle w:val="Default"/>
        <w:jc w:val="both"/>
        <w:rPr>
          <w:rFonts w:ascii="Calibri" w:hAnsi="Calibri" w:cs="Calibri"/>
          <w:sz w:val="22"/>
          <w:szCs w:val="22"/>
        </w:rPr>
      </w:pPr>
      <w:r w:rsidRPr="005F5706">
        <w:rPr>
          <w:rFonts w:ascii="Calibri" w:hAnsi="Calibri" w:cs="Calibri"/>
          <w:sz w:val="22"/>
          <w:szCs w:val="22"/>
        </w:rPr>
        <w:t xml:space="preserve">Il concorrente indica le prestazioni che intende subappaltare o concedere in cottimo. In caso di mancata indicazione il subappalto è vietato. </w:t>
      </w:r>
    </w:p>
    <w:p w14:paraId="00D21400" w14:textId="77777777" w:rsidR="005F5706" w:rsidRDefault="005F5706" w:rsidP="005F5706">
      <w:pPr>
        <w:pStyle w:val="Default"/>
        <w:jc w:val="both"/>
        <w:rPr>
          <w:rFonts w:ascii="Calibri" w:hAnsi="Calibri" w:cs="Calibri"/>
          <w:sz w:val="22"/>
          <w:szCs w:val="22"/>
        </w:rPr>
      </w:pPr>
    </w:p>
    <w:p w14:paraId="18085362" w14:textId="4923E341" w:rsidR="005F5706" w:rsidRPr="005F5706" w:rsidRDefault="005F5706" w:rsidP="005F5706">
      <w:pPr>
        <w:pStyle w:val="Default"/>
        <w:jc w:val="both"/>
        <w:rPr>
          <w:rFonts w:ascii="Calibri" w:hAnsi="Calibri" w:cs="Calibri"/>
          <w:sz w:val="22"/>
          <w:szCs w:val="22"/>
        </w:rPr>
      </w:pPr>
      <w:r w:rsidRPr="005F5706">
        <w:rPr>
          <w:rFonts w:ascii="Calibri" w:hAnsi="Calibri" w:cs="Calibri"/>
          <w:sz w:val="22"/>
          <w:szCs w:val="22"/>
        </w:rPr>
        <w:t>Non può essere affidata in subappalto l’integrale esecuzione delle prestazioni oggetto del contratto.</w:t>
      </w:r>
    </w:p>
    <w:p w14:paraId="2F744E1C" w14:textId="77777777" w:rsidR="005F5706" w:rsidRDefault="005F5706" w:rsidP="005F5706">
      <w:pPr>
        <w:pStyle w:val="Default"/>
        <w:jc w:val="both"/>
        <w:rPr>
          <w:rFonts w:ascii="Calibri" w:hAnsi="Calibri" w:cs="Calibri"/>
          <w:sz w:val="22"/>
          <w:szCs w:val="22"/>
        </w:rPr>
      </w:pPr>
    </w:p>
    <w:p w14:paraId="12739A57" w14:textId="3E85D620" w:rsidR="005F5706" w:rsidRPr="005F5706" w:rsidRDefault="005F5706" w:rsidP="005F5706">
      <w:pPr>
        <w:pStyle w:val="Default"/>
        <w:jc w:val="both"/>
        <w:rPr>
          <w:rFonts w:ascii="Calibri" w:hAnsi="Calibri" w:cs="Calibri"/>
          <w:sz w:val="22"/>
          <w:szCs w:val="22"/>
        </w:rPr>
      </w:pPr>
      <w:r w:rsidRPr="005F5706">
        <w:rPr>
          <w:rFonts w:ascii="Calibri" w:hAnsi="Calibri" w:cs="Calibri"/>
          <w:sz w:val="22"/>
          <w:szCs w:val="22"/>
        </w:rPr>
        <w:t xml:space="preserve">Nella domanda di partecipazione il concorrente si impegna a subappaltare alle piccole e medie imprese una quota non inferiore al 20 per cento delle prestazioni che intende subappaltare, oppure una quota inferiore, dandone nel caso adeguata motivazione con riferimento all'oggetto, alle caratteristiche delle prestazioni o al mercato di riferimento. </w:t>
      </w:r>
    </w:p>
    <w:p w14:paraId="77F4B6DF" w14:textId="77777777" w:rsidR="005F5706" w:rsidRPr="005F5706" w:rsidRDefault="005F5706" w:rsidP="005F5706">
      <w:pPr>
        <w:pStyle w:val="Default"/>
        <w:jc w:val="both"/>
        <w:rPr>
          <w:rFonts w:ascii="Calibri" w:hAnsi="Calibri" w:cs="Calibri"/>
          <w:sz w:val="22"/>
          <w:szCs w:val="22"/>
        </w:rPr>
      </w:pPr>
    </w:p>
    <w:p w14:paraId="02187CDB" w14:textId="77777777" w:rsidR="005F5706" w:rsidRPr="005F5706" w:rsidRDefault="005F5706" w:rsidP="005F5706">
      <w:pPr>
        <w:pStyle w:val="Default"/>
        <w:jc w:val="both"/>
        <w:rPr>
          <w:rFonts w:ascii="Calibri" w:hAnsi="Calibri" w:cs="Calibri"/>
          <w:sz w:val="22"/>
          <w:szCs w:val="22"/>
        </w:rPr>
      </w:pPr>
      <w:r w:rsidRPr="005F5706">
        <w:rPr>
          <w:rFonts w:ascii="Calibri" w:hAnsi="Calibri" w:cs="Calibri"/>
          <w:sz w:val="22"/>
          <w:szCs w:val="22"/>
        </w:rPr>
        <w:t>L’aggiudicatario e il subappaltatore sono responsabili in solido nei confronti della stazione appaltante dell’esecuzione delle prestazioni oggetto del contratto di subappalto.</w:t>
      </w:r>
    </w:p>
    <w:p w14:paraId="25B84D41" w14:textId="77777777" w:rsidR="00722821" w:rsidRPr="00A7398F" w:rsidRDefault="00722821">
      <w:pPr>
        <w:jc w:val="both"/>
        <w:rPr>
          <w:rFonts w:ascii="Calibri" w:hAnsi="Calibri" w:cs="Calibri"/>
          <w:sz w:val="22"/>
          <w:szCs w:val="22"/>
        </w:rPr>
      </w:pPr>
    </w:p>
    <w:p w14:paraId="2A7884EA" w14:textId="77777777" w:rsidR="00722821" w:rsidRPr="001E24F3" w:rsidRDefault="006611FD">
      <w:pPr>
        <w:pStyle w:val="Titolo1"/>
        <w:numPr>
          <w:ilvl w:val="0"/>
          <w:numId w:val="5"/>
        </w:numPr>
        <w:spacing w:before="240" w:after="60" w:line="240" w:lineRule="auto"/>
        <w:ind w:left="1247" w:hanging="1247"/>
        <w:jc w:val="both"/>
        <w:rPr>
          <w:rFonts w:ascii="Calibri" w:hAnsi="Calibri" w:cs="Calibri"/>
          <w:color w:val="auto"/>
          <w:kern w:val="2"/>
          <w:sz w:val="22"/>
          <w:szCs w:val="22"/>
        </w:rPr>
      </w:pPr>
      <w:bookmarkStart w:id="69" w:name="_Art_17__Fatturazione_ed_aggiornamen"/>
      <w:bookmarkStart w:id="70" w:name="_Toc311022934"/>
      <w:bookmarkStart w:id="71" w:name="_Ref176258408"/>
      <w:bookmarkStart w:id="72" w:name="_Toc234491369"/>
      <w:bookmarkEnd w:id="69"/>
      <w:r w:rsidRPr="001E24F3">
        <w:rPr>
          <w:rFonts w:ascii="Calibri" w:hAnsi="Calibri" w:cs="Calibri"/>
          <w:color w:val="auto"/>
          <w:kern w:val="2"/>
          <w:sz w:val="22"/>
          <w:szCs w:val="22"/>
        </w:rPr>
        <w:t>Fatturazione, Pagamento, Ordini e documenti di trasporto</w:t>
      </w:r>
      <w:bookmarkEnd w:id="70"/>
      <w:bookmarkEnd w:id="71"/>
      <w:bookmarkEnd w:id="72"/>
    </w:p>
    <w:p w14:paraId="5F166EB7" w14:textId="77777777" w:rsidR="003B4152" w:rsidRPr="00520749" w:rsidRDefault="003B4152" w:rsidP="003B4152">
      <w:pPr>
        <w:jc w:val="both"/>
        <w:rPr>
          <w:rFonts w:ascii="Calibri" w:hAnsi="Calibri" w:cs="Calibri"/>
          <w:sz w:val="22"/>
          <w:szCs w:val="22"/>
        </w:rPr>
      </w:pPr>
      <w:r w:rsidRPr="00520749">
        <w:rPr>
          <w:rFonts w:ascii="Calibri" w:hAnsi="Calibri" w:cs="Calibri"/>
          <w:sz w:val="22"/>
          <w:szCs w:val="22"/>
        </w:rPr>
        <w:t xml:space="preserve">Ai sensi di quanto previsto dall’art.1, commi da </w:t>
      </w:r>
      <w:smartTag w:uri="urn:schemas-microsoft-com:office:smarttags" w:element="metricconverter">
        <w:smartTagPr>
          <w:attr w:name="ProductID" w:val="209 a"/>
        </w:smartTagPr>
        <w:r w:rsidRPr="00520749">
          <w:rPr>
            <w:rFonts w:ascii="Calibri" w:hAnsi="Calibri" w:cs="Calibri"/>
            <w:sz w:val="22"/>
            <w:szCs w:val="22"/>
          </w:rPr>
          <w:t>209 a</w:t>
        </w:r>
      </w:smartTag>
      <w:r w:rsidRPr="00520749">
        <w:rPr>
          <w:rFonts w:ascii="Calibri" w:hAnsi="Calibri" w:cs="Calibri"/>
          <w:sz w:val="22"/>
          <w:szCs w:val="22"/>
        </w:rPr>
        <w:t xml:space="preserve"> 213 della Legge 24/12/2007 n. 244, e successive modificazioni, e dal Regolamento in materia di emissione, trasmissione e ricevimento della fattura elettronica da applicarsi alle amministrazioni pubbliche di cui al Decreto del Ministero dell’Economia e delle Finanze 3 aprile 2013, n. 55, le fatture devono essere trasmesse all’ Azienda Sanitaria esclusivamente in formato elettronico, attraverso il Sistema Di Interscambio (SDI). </w:t>
      </w:r>
    </w:p>
    <w:p w14:paraId="4757314B" w14:textId="77777777" w:rsidR="00457E71" w:rsidRDefault="003B4152" w:rsidP="00457E71">
      <w:pPr>
        <w:jc w:val="both"/>
        <w:rPr>
          <w:rFonts w:ascii="Calibri" w:hAnsi="Calibri" w:cs="Calibri"/>
          <w:sz w:val="22"/>
          <w:szCs w:val="22"/>
        </w:rPr>
      </w:pPr>
      <w:r w:rsidRPr="00520749">
        <w:rPr>
          <w:rFonts w:ascii="Calibri" w:hAnsi="Calibri" w:cs="Calibri"/>
          <w:sz w:val="22"/>
          <w:szCs w:val="22"/>
        </w:rPr>
        <w:lastRenderedPageBreak/>
        <w:t>L’obbligo di fatturazione elettronica ricade nei confronti dei soggetti italiani titolari di Partita IVA. Sono pertanto esclusi dall’applicazione tutti i fornitori privi di Partita IVA e i fornitori esteri.</w:t>
      </w:r>
    </w:p>
    <w:p w14:paraId="77A3743F" w14:textId="77777777" w:rsidR="00457E71" w:rsidRDefault="00457E71" w:rsidP="00457E71">
      <w:pPr>
        <w:jc w:val="both"/>
        <w:rPr>
          <w:rFonts w:ascii="Calibri" w:hAnsi="Calibri" w:cs="Calibri"/>
          <w:sz w:val="22"/>
          <w:szCs w:val="22"/>
        </w:rPr>
      </w:pPr>
    </w:p>
    <w:p w14:paraId="3B556C9E" w14:textId="1F97E9FD" w:rsidR="00520749" w:rsidRPr="00457E71" w:rsidRDefault="00520749" w:rsidP="00457E71">
      <w:pPr>
        <w:jc w:val="both"/>
        <w:rPr>
          <w:rFonts w:ascii="Calibri" w:hAnsi="Calibri" w:cs="Calibri"/>
          <w:sz w:val="22"/>
          <w:szCs w:val="22"/>
        </w:rPr>
      </w:pPr>
      <w:r w:rsidRPr="00520749">
        <w:rPr>
          <w:rFonts w:asciiTheme="minorHAnsi" w:hAnsiTheme="minorHAnsi" w:cstheme="minorHAnsi"/>
          <w:sz w:val="22"/>
          <w:szCs w:val="22"/>
        </w:rPr>
        <w:t>Il Fornitore si obbliga a fatturare secondo le modalità previste dalla normativa vigente in</w:t>
      </w:r>
      <w:r>
        <w:rPr>
          <w:rFonts w:asciiTheme="minorHAnsi" w:hAnsiTheme="minorHAnsi" w:cstheme="minorHAnsi"/>
          <w:sz w:val="22"/>
          <w:szCs w:val="22"/>
        </w:rPr>
        <w:t xml:space="preserve"> </w:t>
      </w:r>
      <w:r w:rsidR="00E800F5">
        <w:rPr>
          <w:rFonts w:asciiTheme="minorHAnsi" w:hAnsiTheme="minorHAnsi" w:cstheme="minorHAnsi"/>
          <w:sz w:val="22"/>
          <w:szCs w:val="22"/>
        </w:rPr>
        <w:t>m</w:t>
      </w:r>
      <w:r w:rsidRPr="00520749">
        <w:rPr>
          <w:rFonts w:asciiTheme="minorHAnsi" w:hAnsiTheme="minorHAnsi" w:cstheme="minorHAnsi"/>
          <w:sz w:val="22"/>
          <w:szCs w:val="22"/>
        </w:rPr>
        <w:t>ateria,</w:t>
      </w:r>
      <w:r w:rsidR="00BB7BC6">
        <w:rPr>
          <w:rFonts w:asciiTheme="minorHAnsi" w:hAnsiTheme="minorHAnsi" w:cstheme="minorHAnsi"/>
          <w:sz w:val="22"/>
          <w:szCs w:val="22"/>
        </w:rPr>
        <w:t xml:space="preserve"> </w:t>
      </w:r>
      <w:r w:rsidRPr="00520749">
        <w:rPr>
          <w:rFonts w:asciiTheme="minorHAnsi" w:hAnsiTheme="minorHAnsi" w:cstheme="minorHAnsi"/>
          <w:sz w:val="22"/>
          <w:szCs w:val="22"/>
        </w:rPr>
        <w:t xml:space="preserve">anche secondaria, nonché secondo le modalità previste dal presente contratto. </w:t>
      </w:r>
    </w:p>
    <w:p w14:paraId="5734CEDA" w14:textId="77777777" w:rsidR="00520749" w:rsidRPr="00520749" w:rsidRDefault="00520749" w:rsidP="00520749">
      <w:pPr>
        <w:pStyle w:val="NormaleWeb"/>
        <w:spacing w:beforeAutospacing="0" w:after="0"/>
        <w:jc w:val="both"/>
        <w:rPr>
          <w:rFonts w:asciiTheme="minorHAnsi" w:hAnsiTheme="minorHAnsi" w:cstheme="minorHAnsi"/>
          <w:sz w:val="22"/>
          <w:szCs w:val="22"/>
        </w:rPr>
      </w:pPr>
    </w:p>
    <w:p w14:paraId="1FF058CA" w14:textId="77777777" w:rsidR="00520749" w:rsidRPr="00E800F5" w:rsidRDefault="00520749" w:rsidP="00520749">
      <w:pPr>
        <w:pStyle w:val="NormaleWeb"/>
        <w:spacing w:beforeAutospacing="0" w:after="0"/>
        <w:jc w:val="both"/>
        <w:rPr>
          <w:rFonts w:asciiTheme="minorHAnsi" w:hAnsiTheme="minorHAnsi" w:cstheme="minorHAnsi"/>
          <w:sz w:val="22"/>
          <w:szCs w:val="22"/>
        </w:rPr>
      </w:pPr>
      <w:r w:rsidRPr="00E800F5">
        <w:rPr>
          <w:rFonts w:asciiTheme="minorHAnsi" w:hAnsiTheme="minorHAnsi" w:cstheme="minorHAnsi"/>
          <w:sz w:val="22"/>
          <w:szCs w:val="22"/>
        </w:rPr>
        <w:t>In particolare, l'importo contrattuale verrà liquidato in rate trimestrali posticipate, dietro presentazione da parte della Ditta appaltatrice delle relative fatture e della documentazione, riguardante il servizio effettuato, regolarmente approvata dal Direttore Esecuzione.</w:t>
      </w:r>
    </w:p>
    <w:p w14:paraId="693F0720" w14:textId="77777777" w:rsidR="00520749" w:rsidRPr="00BB7BC6" w:rsidRDefault="00520749" w:rsidP="003B4152">
      <w:pPr>
        <w:jc w:val="both"/>
        <w:rPr>
          <w:rFonts w:ascii="Calibri" w:hAnsi="Calibri" w:cs="Calibri"/>
          <w:sz w:val="22"/>
          <w:szCs w:val="22"/>
        </w:rPr>
      </w:pPr>
    </w:p>
    <w:p w14:paraId="3C0C1C11" w14:textId="30D7647A" w:rsidR="003B4152" w:rsidRPr="00BB7BC6" w:rsidRDefault="003B4152" w:rsidP="003B4152">
      <w:pPr>
        <w:jc w:val="both"/>
        <w:rPr>
          <w:rFonts w:ascii="Calibri" w:hAnsi="Calibri" w:cs="Calibri"/>
          <w:sz w:val="22"/>
          <w:szCs w:val="22"/>
        </w:rPr>
      </w:pPr>
      <w:r w:rsidRPr="00BB7BC6">
        <w:rPr>
          <w:rFonts w:ascii="Calibri" w:hAnsi="Calibri" w:cs="Calibri"/>
          <w:sz w:val="22"/>
          <w:szCs w:val="22"/>
        </w:rPr>
        <w:t>I pagamenti saranno effettuati entro il termine di legge decorrente dalla data di ricevimento della fattura elettronica (tramite SDI) qualora l’Azienda Sanitaria Contraente abbia riscontrato la regolarità della stessa, e sussistano i presupposti e le condizioni per la sua liquidazione (acquisizione completa della documentazione necessaria a comprovare il diritto del creditore, tra cui i documenti di trasporto, riscontro della  regolarità della fornitura o della prestazione, rispondenza della fattura ai requisiti quantitativi e qualitativi ordinati e consegnati, ai termini ed alle condizi</w:t>
      </w:r>
      <w:r w:rsidR="00BB7BC6" w:rsidRPr="00BB7BC6">
        <w:rPr>
          <w:rFonts w:ascii="Calibri" w:hAnsi="Calibri" w:cs="Calibri"/>
          <w:sz w:val="22"/>
          <w:szCs w:val="22"/>
        </w:rPr>
        <w:t>oni pattuite contrattualmente).</w:t>
      </w:r>
    </w:p>
    <w:p w14:paraId="52365FFB" w14:textId="77777777" w:rsidR="00BB7BC6" w:rsidRPr="00BB7BC6" w:rsidRDefault="00BB7BC6" w:rsidP="003B4152">
      <w:pPr>
        <w:jc w:val="both"/>
        <w:rPr>
          <w:rFonts w:ascii="Calibri" w:hAnsi="Calibri" w:cs="Calibri"/>
          <w:sz w:val="22"/>
          <w:szCs w:val="22"/>
        </w:rPr>
      </w:pPr>
    </w:p>
    <w:p w14:paraId="379D8401" w14:textId="77777777" w:rsidR="003B4152" w:rsidRPr="00BB7BC6" w:rsidRDefault="003B4152" w:rsidP="003B4152">
      <w:pPr>
        <w:jc w:val="both"/>
        <w:rPr>
          <w:rFonts w:ascii="Calibri" w:hAnsi="Calibri" w:cs="Calibri"/>
          <w:sz w:val="22"/>
          <w:szCs w:val="22"/>
        </w:rPr>
      </w:pPr>
      <w:r w:rsidRPr="00BB7BC6">
        <w:rPr>
          <w:rFonts w:ascii="Calibri" w:hAnsi="Calibri" w:cs="Calibri"/>
          <w:sz w:val="22"/>
          <w:szCs w:val="22"/>
        </w:rPr>
        <w:t>Qualora le fatture emesse non siano regolari e/o conformi a quanto sopra indicato e non sia quindi possibile procedere alla liquidazione, e sempre che non siano state già rifiutate (tramite SDI) nei casi e nei modi previsti dalla normativa di settore,  l’Azienda Sanitaria Contraente sospenderà la liquidazione della fattura fino alla avvenuta regolarizzazione e procederà a formalizzare al Fornitore una formale contestazione da inviare tramite pec contenente le relative motivazioni ed eventuale richiesta di emissione di nota di credito  parziale o totale. La contestazione vale come sospensione dei termini di pagamento della fattura.</w:t>
      </w:r>
    </w:p>
    <w:p w14:paraId="0B0CFADA" w14:textId="77777777" w:rsidR="00BB7BC6" w:rsidRPr="00BB7BC6" w:rsidRDefault="00BB7BC6" w:rsidP="003B4152">
      <w:pPr>
        <w:jc w:val="both"/>
        <w:rPr>
          <w:rFonts w:ascii="Calibri" w:hAnsi="Calibri" w:cs="Calibri"/>
          <w:sz w:val="22"/>
          <w:szCs w:val="22"/>
        </w:rPr>
      </w:pPr>
    </w:p>
    <w:p w14:paraId="30DDED4F" w14:textId="77777777" w:rsidR="003B4152" w:rsidRPr="00BB7BC6" w:rsidRDefault="003B4152" w:rsidP="003B4152">
      <w:pPr>
        <w:jc w:val="both"/>
        <w:rPr>
          <w:rFonts w:ascii="Calibri" w:hAnsi="Calibri" w:cs="Calibri"/>
          <w:sz w:val="22"/>
          <w:szCs w:val="22"/>
        </w:rPr>
      </w:pPr>
      <w:r w:rsidRPr="00BB7BC6">
        <w:rPr>
          <w:rFonts w:ascii="Calibri" w:hAnsi="Calibri" w:cs="Calibri"/>
          <w:sz w:val="22"/>
          <w:szCs w:val="22"/>
        </w:rPr>
        <w:t>Il Fornitore dovrà provvedere a regolarizzare la fattura e/o a trasmettere la documentazione richiesta e/o a emettere la nota di credito richiesta entro 10 giorni dal ricevimento della contestazione.</w:t>
      </w:r>
    </w:p>
    <w:p w14:paraId="0C00286F" w14:textId="77777777" w:rsidR="00BB7BC6" w:rsidRPr="00BB7BC6" w:rsidRDefault="00BB7BC6" w:rsidP="003B4152">
      <w:pPr>
        <w:jc w:val="both"/>
        <w:rPr>
          <w:rFonts w:ascii="Calibri" w:hAnsi="Calibri" w:cs="Calibri"/>
          <w:sz w:val="22"/>
          <w:szCs w:val="22"/>
        </w:rPr>
      </w:pPr>
    </w:p>
    <w:p w14:paraId="4CE5CC76" w14:textId="77777777" w:rsidR="003B4152" w:rsidRPr="00BB7BC6" w:rsidRDefault="003B4152" w:rsidP="003B4152">
      <w:pPr>
        <w:jc w:val="both"/>
        <w:rPr>
          <w:rFonts w:ascii="Calibri" w:hAnsi="Calibri" w:cs="Calibri"/>
          <w:sz w:val="22"/>
          <w:szCs w:val="22"/>
        </w:rPr>
      </w:pPr>
      <w:r w:rsidRPr="00BB7BC6">
        <w:rPr>
          <w:rFonts w:ascii="Calibri" w:hAnsi="Calibri" w:cs="Calibri"/>
          <w:sz w:val="22"/>
          <w:szCs w:val="22"/>
        </w:rPr>
        <w:t>Decorso il termine dei 10 giorni senza alcun riscontro o senza che la posizione sia stata regolarizzata, la stazione appaltante applicherà una penale per ogni giorno di sospensione pari allo 3 per mille, così come previsto dall’articolo 126 del Codice degli Appalti. La stazione appaltante provvederà al pagamento della fattura per la parte eventualmente liquidabile, mentre per quanto non regolarizzato la liquidazione della fattura resterà sospesa; in ogni caso non sono dovuti interessi di qualsiasi natura, né costi di recupero.</w:t>
      </w:r>
    </w:p>
    <w:p w14:paraId="7B2E18BA" w14:textId="77777777" w:rsidR="00BB7BC6" w:rsidRPr="00BB7BC6" w:rsidRDefault="00BB7BC6" w:rsidP="003B4152">
      <w:pPr>
        <w:jc w:val="both"/>
        <w:rPr>
          <w:rFonts w:ascii="Calibri" w:hAnsi="Calibri" w:cs="Calibri"/>
          <w:sz w:val="22"/>
          <w:szCs w:val="22"/>
        </w:rPr>
      </w:pPr>
    </w:p>
    <w:p w14:paraId="26E19FC3" w14:textId="77777777" w:rsidR="003B4152" w:rsidRPr="00BB7BC6" w:rsidRDefault="003B4152" w:rsidP="003B4152">
      <w:pPr>
        <w:jc w:val="both"/>
        <w:rPr>
          <w:rFonts w:ascii="Calibri" w:hAnsi="Calibri" w:cs="Calibri"/>
          <w:sz w:val="22"/>
          <w:szCs w:val="22"/>
        </w:rPr>
      </w:pPr>
      <w:r w:rsidRPr="00BB7BC6">
        <w:rPr>
          <w:rFonts w:ascii="Calibri" w:hAnsi="Calibri" w:cs="Calibri"/>
          <w:sz w:val="22"/>
          <w:szCs w:val="22"/>
        </w:rPr>
        <w:t>In caso di contestazione della fattura i termini di pagamento decorreranno dal ricevimento della documentazione richiesta e/o della nota di credito e/o della fattura correttamente emessa in sostituzione di quella integralmente contestata (o rifiutata). In ogni caso sulle fatture contestate e/o la cui liquidazione è sospesa (per qualsiasi ragione) e/o rifiutata, non sono dovuti interessi di qualsiasi natura, né costi di recupero</w:t>
      </w:r>
    </w:p>
    <w:p w14:paraId="32779467" w14:textId="77777777" w:rsidR="00BB7BC6" w:rsidRPr="00BB7BC6" w:rsidRDefault="00BB7BC6" w:rsidP="003B4152">
      <w:pPr>
        <w:jc w:val="both"/>
        <w:rPr>
          <w:rFonts w:ascii="Calibri" w:hAnsi="Calibri" w:cs="Calibri"/>
          <w:sz w:val="22"/>
          <w:szCs w:val="22"/>
        </w:rPr>
      </w:pPr>
    </w:p>
    <w:p w14:paraId="3084FE93" w14:textId="77777777" w:rsidR="00BB7BC6" w:rsidRPr="00BB7BC6" w:rsidRDefault="003B4152" w:rsidP="003B4152">
      <w:pPr>
        <w:jc w:val="both"/>
        <w:rPr>
          <w:rFonts w:ascii="Calibri" w:hAnsi="Calibri" w:cs="Calibri"/>
          <w:sz w:val="22"/>
          <w:szCs w:val="22"/>
          <w:u w:val="single"/>
        </w:rPr>
      </w:pPr>
      <w:r w:rsidRPr="00BB7BC6">
        <w:rPr>
          <w:rFonts w:ascii="Calibri" w:hAnsi="Calibri" w:cs="Calibri"/>
          <w:sz w:val="22"/>
          <w:szCs w:val="22"/>
          <w:u w:val="single"/>
        </w:rPr>
        <w:lastRenderedPageBreak/>
        <w:t xml:space="preserve">In nessun caso sono dovuti interessi anatocistici. </w:t>
      </w:r>
    </w:p>
    <w:p w14:paraId="38BACDF6" w14:textId="792707FE" w:rsidR="003B4152" w:rsidRPr="00BB7BC6" w:rsidRDefault="003B4152" w:rsidP="003B4152">
      <w:pPr>
        <w:jc w:val="both"/>
        <w:rPr>
          <w:rFonts w:ascii="Calibri" w:hAnsi="Calibri" w:cs="Calibri"/>
          <w:sz w:val="22"/>
          <w:szCs w:val="22"/>
        </w:rPr>
      </w:pPr>
      <w:r w:rsidRPr="00BB7BC6">
        <w:rPr>
          <w:rFonts w:ascii="Calibri" w:hAnsi="Calibri" w:cs="Calibri"/>
          <w:sz w:val="22"/>
          <w:szCs w:val="22"/>
        </w:rPr>
        <w:t xml:space="preserve">  </w:t>
      </w:r>
    </w:p>
    <w:p w14:paraId="717C3333" w14:textId="77777777" w:rsidR="003B4152" w:rsidRPr="00A7398F" w:rsidRDefault="003B4152" w:rsidP="003B4152">
      <w:pPr>
        <w:jc w:val="both"/>
        <w:rPr>
          <w:rFonts w:ascii="Calibri" w:hAnsi="Calibri" w:cs="Calibri"/>
          <w:sz w:val="22"/>
          <w:szCs w:val="22"/>
        </w:rPr>
      </w:pPr>
      <w:r w:rsidRPr="00BB7BC6">
        <w:rPr>
          <w:rFonts w:ascii="Calibri" w:hAnsi="Calibri" w:cs="Calibri"/>
          <w:sz w:val="22"/>
          <w:szCs w:val="22"/>
        </w:rPr>
        <w:t>L’importo forfettario di €40 di cui all’art.6 D.Lgs 231/2002, potrà essere riconosciuto, nei casi e alle condizioni ivi previste, per i crediti scaduti ceduti e/o non ceduti, per contratto di cessione ovvero, in caso di effettivo svolgimento di attività di recupero, per sollecito di pagamento e/o con riferimento alla somma complessivamente ingiunta e/o azionata (e alla pluralità delle fatture azionate). Mentre nulla potrà essere riconosciuto in caso di cessioni di crediti futuri (non ancora sorti al momento della cessione). In ogni caso l’importo forfettario di €40 non sarà dovuto (e non sarà esigibile) con riferimento a ogni singola fattura e sono esclusi automatismi risarcitori.</w:t>
      </w:r>
    </w:p>
    <w:p w14:paraId="44C52DC1" w14:textId="77777777" w:rsidR="00722821" w:rsidRPr="00A7398F" w:rsidRDefault="00722821">
      <w:pPr>
        <w:pStyle w:val="NormaleWeb"/>
        <w:spacing w:beforeAutospacing="0" w:after="0"/>
        <w:jc w:val="both"/>
        <w:rPr>
          <w:rFonts w:ascii="Calibri" w:hAnsi="Calibri" w:cs="Calibri"/>
          <w:sz w:val="22"/>
          <w:szCs w:val="22"/>
        </w:rPr>
      </w:pPr>
    </w:p>
    <w:p w14:paraId="5B791343"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sz w:val="22"/>
          <w:szCs w:val="22"/>
        </w:rPr>
        <w:t>Di seguito si riportano i dati essenziali per la trasmissione delle fatture</w:t>
      </w:r>
      <w:r w:rsidR="003B4152" w:rsidRPr="00FD4E4C">
        <w:rPr>
          <w:rFonts w:ascii="Calibri" w:hAnsi="Calibri" w:cs="Calibri"/>
          <w:sz w:val="22"/>
          <w:szCs w:val="22"/>
        </w:rPr>
        <w:t xml:space="preserve"> delle Aziende AVEC, qualora dovessero ricorrere all’adesione al presente contratto</w:t>
      </w:r>
      <w:r w:rsidRPr="00FD4E4C">
        <w:rPr>
          <w:rFonts w:ascii="Calibri" w:hAnsi="Calibri" w:cs="Calibri"/>
          <w:sz w:val="22"/>
          <w:szCs w:val="22"/>
        </w:rPr>
        <w:t>:</w:t>
      </w:r>
    </w:p>
    <w:p w14:paraId="4EE4DC7D" w14:textId="77777777" w:rsidR="00722821" w:rsidRPr="00FD4E4C" w:rsidRDefault="00722821">
      <w:pPr>
        <w:pStyle w:val="NormaleWeb"/>
        <w:spacing w:beforeAutospacing="0" w:after="0"/>
        <w:jc w:val="both"/>
        <w:rPr>
          <w:rFonts w:ascii="Calibri" w:hAnsi="Calibri" w:cs="Calibri"/>
          <w:b/>
          <w:sz w:val="22"/>
          <w:szCs w:val="22"/>
        </w:rPr>
      </w:pPr>
    </w:p>
    <w:p w14:paraId="3CEB7782"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b/>
          <w:sz w:val="22"/>
          <w:szCs w:val="22"/>
        </w:rPr>
        <w:t>Azienda USL di Bologna :</w:t>
      </w:r>
      <w:r w:rsidRPr="00FD4E4C">
        <w:rPr>
          <w:rFonts w:ascii="Calibri" w:hAnsi="Calibri" w:cs="Calibri"/>
          <w:sz w:val="22"/>
          <w:szCs w:val="22"/>
        </w:rPr>
        <w:t xml:space="preserve"> </w:t>
      </w:r>
    </w:p>
    <w:p w14:paraId="305496BC"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sz w:val="22"/>
          <w:szCs w:val="22"/>
        </w:rPr>
        <w:t>I.P.A. (indice delle Pubbliche Amministrazioni) asl_bo</w:t>
      </w:r>
    </w:p>
    <w:p w14:paraId="38278257"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sz w:val="22"/>
          <w:szCs w:val="22"/>
        </w:rPr>
        <w:t>codice univoco ufficio (per ricevimento fatture) UFVSRG</w:t>
      </w:r>
    </w:p>
    <w:p w14:paraId="5EC0077D" w14:textId="77777777" w:rsidR="00722821" w:rsidRPr="00FD4E4C" w:rsidRDefault="00722821">
      <w:pPr>
        <w:pStyle w:val="NormaleWeb"/>
        <w:spacing w:beforeAutospacing="0" w:after="0"/>
        <w:jc w:val="both"/>
        <w:rPr>
          <w:rFonts w:ascii="Calibri" w:hAnsi="Calibri" w:cs="Calibri"/>
          <w:sz w:val="22"/>
          <w:szCs w:val="22"/>
        </w:rPr>
      </w:pPr>
    </w:p>
    <w:p w14:paraId="07EC35FB" w14:textId="77777777" w:rsidR="00722821" w:rsidRPr="00FD4E4C" w:rsidRDefault="006611FD">
      <w:pPr>
        <w:pStyle w:val="NormaleWeb"/>
        <w:spacing w:beforeAutospacing="0" w:after="0"/>
        <w:jc w:val="both"/>
        <w:rPr>
          <w:rFonts w:ascii="Calibri" w:hAnsi="Calibri" w:cs="Calibri"/>
          <w:b/>
          <w:sz w:val="22"/>
          <w:szCs w:val="22"/>
        </w:rPr>
      </w:pPr>
      <w:r w:rsidRPr="00FD4E4C">
        <w:rPr>
          <w:rFonts w:ascii="Calibri" w:hAnsi="Calibri" w:cs="Calibri"/>
          <w:b/>
          <w:sz w:val="22"/>
          <w:szCs w:val="22"/>
        </w:rPr>
        <w:t>Azienda USL di Imola:</w:t>
      </w:r>
    </w:p>
    <w:p w14:paraId="0BDFA36C"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sz w:val="22"/>
          <w:szCs w:val="22"/>
        </w:rPr>
        <w:t>I.P.A. (indice delle Pubbliche Amministrazioni) as_BO66</w:t>
      </w:r>
    </w:p>
    <w:p w14:paraId="1D8D136B"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sz w:val="22"/>
          <w:szCs w:val="22"/>
        </w:rPr>
        <w:t>codice univoco ufficio (per ricevimento fatture) UFAN47</w:t>
      </w:r>
    </w:p>
    <w:p w14:paraId="482EB7A7" w14:textId="77777777" w:rsidR="00722821" w:rsidRPr="00FD4E4C" w:rsidRDefault="00722821">
      <w:pPr>
        <w:pStyle w:val="NormaleWeb"/>
        <w:spacing w:beforeAutospacing="0" w:after="0"/>
        <w:jc w:val="both"/>
        <w:rPr>
          <w:rFonts w:ascii="Calibri" w:hAnsi="Calibri" w:cs="Calibri"/>
          <w:sz w:val="22"/>
          <w:szCs w:val="22"/>
        </w:rPr>
      </w:pPr>
    </w:p>
    <w:p w14:paraId="43485BF5" w14:textId="77777777" w:rsidR="00722821" w:rsidRPr="00FD4E4C" w:rsidRDefault="006611FD">
      <w:pPr>
        <w:pStyle w:val="NormaleWeb"/>
        <w:spacing w:beforeAutospacing="0" w:after="0"/>
        <w:jc w:val="both"/>
        <w:rPr>
          <w:rFonts w:ascii="Calibri" w:hAnsi="Calibri" w:cs="Calibri"/>
          <w:b/>
          <w:sz w:val="22"/>
          <w:szCs w:val="22"/>
        </w:rPr>
      </w:pPr>
      <w:r w:rsidRPr="00FD4E4C">
        <w:rPr>
          <w:rFonts w:ascii="Calibri" w:hAnsi="Calibri" w:cs="Calibri"/>
          <w:b/>
          <w:sz w:val="22"/>
          <w:szCs w:val="22"/>
        </w:rPr>
        <w:t>Azienda Osped. Universitaria di Bologna:</w:t>
      </w:r>
    </w:p>
    <w:p w14:paraId="49FC9B1F"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sz w:val="22"/>
          <w:szCs w:val="22"/>
        </w:rPr>
        <w:t>I.P.A. (indice delle Pubbliche Amministrazioni) aopso_bo</w:t>
      </w:r>
    </w:p>
    <w:p w14:paraId="7AD7DB49"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sz w:val="22"/>
          <w:szCs w:val="22"/>
        </w:rPr>
        <w:t>codice univoco ufficio (per ricevimento fatture) UFR9WK</w:t>
      </w:r>
    </w:p>
    <w:p w14:paraId="4604765B" w14:textId="77777777" w:rsidR="00722821" w:rsidRPr="00FD4E4C" w:rsidRDefault="00722821">
      <w:pPr>
        <w:pStyle w:val="NormaleWeb"/>
        <w:spacing w:beforeAutospacing="0" w:after="0"/>
        <w:jc w:val="both"/>
        <w:rPr>
          <w:rFonts w:ascii="Calibri" w:hAnsi="Calibri" w:cs="Calibri"/>
          <w:sz w:val="22"/>
          <w:szCs w:val="22"/>
        </w:rPr>
      </w:pPr>
    </w:p>
    <w:p w14:paraId="343D5E32" w14:textId="77777777" w:rsidR="00722821" w:rsidRPr="00FD4E4C" w:rsidRDefault="006611FD">
      <w:pPr>
        <w:pStyle w:val="NormaleWeb"/>
        <w:spacing w:beforeAutospacing="0" w:after="0"/>
        <w:jc w:val="both"/>
        <w:rPr>
          <w:rFonts w:ascii="Calibri" w:hAnsi="Calibri" w:cs="Calibri"/>
          <w:b/>
          <w:sz w:val="22"/>
          <w:szCs w:val="22"/>
        </w:rPr>
      </w:pPr>
      <w:r w:rsidRPr="00FD4E4C">
        <w:rPr>
          <w:rFonts w:ascii="Calibri" w:hAnsi="Calibri" w:cs="Calibri"/>
          <w:b/>
          <w:sz w:val="22"/>
          <w:szCs w:val="22"/>
        </w:rPr>
        <w:t>Istituto Rizzoli di Bologna:</w:t>
      </w:r>
    </w:p>
    <w:p w14:paraId="3153758A"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sz w:val="22"/>
          <w:szCs w:val="22"/>
        </w:rPr>
        <w:t>I.P.A. (indice delle Pubbliche Amministrazioni) IOR</w:t>
      </w:r>
    </w:p>
    <w:p w14:paraId="69D0ECA6"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sz w:val="22"/>
          <w:szCs w:val="22"/>
        </w:rPr>
        <w:t>codice univoco ufficio (per ricevimento fatture) UFZSSP</w:t>
      </w:r>
    </w:p>
    <w:p w14:paraId="0F137B04" w14:textId="77777777" w:rsidR="00722821" w:rsidRPr="00FD4E4C" w:rsidRDefault="00722821">
      <w:pPr>
        <w:pStyle w:val="NormaleWeb"/>
        <w:spacing w:beforeAutospacing="0" w:after="0"/>
        <w:jc w:val="both"/>
        <w:rPr>
          <w:rFonts w:ascii="Calibri" w:hAnsi="Calibri" w:cs="Calibri"/>
          <w:sz w:val="22"/>
          <w:szCs w:val="22"/>
        </w:rPr>
      </w:pPr>
    </w:p>
    <w:p w14:paraId="796312B4" w14:textId="77777777" w:rsidR="00722821" w:rsidRPr="00FD4E4C" w:rsidRDefault="006611FD">
      <w:pPr>
        <w:pStyle w:val="NormaleWeb"/>
        <w:spacing w:beforeAutospacing="0" w:after="0"/>
        <w:jc w:val="both"/>
        <w:rPr>
          <w:rFonts w:ascii="Calibri" w:hAnsi="Calibri" w:cs="Calibri"/>
          <w:b/>
          <w:sz w:val="22"/>
          <w:szCs w:val="22"/>
        </w:rPr>
      </w:pPr>
      <w:r w:rsidRPr="00FD4E4C">
        <w:rPr>
          <w:rFonts w:ascii="Calibri" w:hAnsi="Calibri" w:cs="Calibri"/>
          <w:b/>
          <w:sz w:val="22"/>
          <w:szCs w:val="22"/>
        </w:rPr>
        <w:t>Azienda USL di Ferrara:</w:t>
      </w:r>
    </w:p>
    <w:p w14:paraId="68D183D1"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sz w:val="22"/>
          <w:szCs w:val="22"/>
        </w:rPr>
        <w:t>I.P.A. (indice delle Pubbliche Amministrazioni) ausl_fe</w:t>
      </w:r>
    </w:p>
    <w:p w14:paraId="48BACFA7"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sz w:val="22"/>
          <w:szCs w:val="22"/>
        </w:rPr>
        <w:t>codice univoco ufficio (per ricevimento fatture) UFTPUJ</w:t>
      </w:r>
    </w:p>
    <w:p w14:paraId="41BD14A2" w14:textId="77777777" w:rsidR="00722821" w:rsidRPr="00FD4E4C" w:rsidRDefault="00722821">
      <w:pPr>
        <w:pStyle w:val="NormaleWeb"/>
        <w:spacing w:beforeAutospacing="0" w:after="0"/>
        <w:jc w:val="both"/>
        <w:rPr>
          <w:rFonts w:ascii="Calibri" w:hAnsi="Calibri" w:cs="Calibri"/>
          <w:sz w:val="22"/>
          <w:szCs w:val="22"/>
        </w:rPr>
      </w:pPr>
    </w:p>
    <w:p w14:paraId="0DCD51F6" w14:textId="77777777" w:rsidR="00722821" w:rsidRPr="00FD4E4C" w:rsidRDefault="006611FD">
      <w:pPr>
        <w:pStyle w:val="NormaleWeb"/>
        <w:spacing w:beforeAutospacing="0" w:after="0"/>
        <w:jc w:val="both"/>
        <w:rPr>
          <w:rFonts w:ascii="Calibri" w:hAnsi="Calibri" w:cs="Calibri"/>
          <w:b/>
          <w:sz w:val="22"/>
          <w:szCs w:val="22"/>
        </w:rPr>
      </w:pPr>
      <w:r w:rsidRPr="00FD4E4C">
        <w:rPr>
          <w:rFonts w:ascii="Calibri" w:hAnsi="Calibri" w:cs="Calibri"/>
          <w:b/>
          <w:sz w:val="22"/>
          <w:szCs w:val="22"/>
        </w:rPr>
        <w:t>Azienda Osped. Universitaria di Ferrara:</w:t>
      </w:r>
    </w:p>
    <w:p w14:paraId="18CE0C4F"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sz w:val="22"/>
          <w:szCs w:val="22"/>
        </w:rPr>
        <w:t>I.P.A. (indice delle Pubbliche Amministrazioni) aou_fe</w:t>
      </w:r>
    </w:p>
    <w:p w14:paraId="33BAE02F" w14:textId="77777777" w:rsidR="00722821" w:rsidRPr="00FD4E4C" w:rsidRDefault="006611FD">
      <w:pPr>
        <w:pStyle w:val="NormaleWeb"/>
        <w:spacing w:beforeAutospacing="0" w:after="0"/>
        <w:jc w:val="both"/>
        <w:rPr>
          <w:rFonts w:ascii="Calibri" w:hAnsi="Calibri" w:cs="Calibri"/>
          <w:sz w:val="22"/>
          <w:szCs w:val="22"/>
        </w:rPr>
      </w:pPr>
      <w:r w:rsidRPr="00FD4E4C">
        <w:rPr>
          <w:rFonts w:ascii="Calibri" w:hAnsi="Calibri" w:cs="Calibri"/>
          <w:sz w:val="22"/>
          <w:szCs w:val="22"/>
        </w:rPr>
        <w:t>codice univoco ufficio (per ricevimento fatture) UFX3JZ.</w:t>
      </w:r>
    </w:p>
    <w:p w14:paraId="2337285E" w14:textId="77777777" w:rsidR="00722821" w:rsidRPr="00FD4E4C" w:rsidRDefault="00722821">
      <w:pPr>
        <w:pStyle w:val="NormaleWeb"/>
        <w:spacing w:beforeAutospacing="0" w:after="0"/>
        <w:jc w:val="both"/>
        <w:rPr>
          <w:rFonts w:ascii="Calibri" w:hAnsi="Calibri" w:cs="Calibri"/>
          <w:sz w:val="22"/>
          <w:szCs w:val="22"/>
        </w:rPr>
      </w:pPr>
    </w:p>
    <w:p w14:paraId="161467F5" w14:textId="77777777" w:rsidR="00722821" w:rsidRPr="00FD4E4C" w:rsidRDefault="00722821">
      <w:pPr>
        <w:spacing w:line="240" w:lineRule="exact"/>
        <w:jc w:val="both"/>
        <w:rPr>
          <w:rFonts w:ascii="Calibri" w:hAnsi="Calibri" w:cs="Calibri"/>
          <w:b/>
          <w:bCs/>
          <w:sz w:val="22"/>
          <w:szCs w:val="22"/>
          <w:lang w:eastAsia="ar-SA"/>
        </w:rPr>
      </w:pPr>
    </w:p>
    <w:p w14:paraId="27E4D242" w14:textId="77777777" w:rsidR="00722821" w:rsidRPr="00FD4E4C" w:rsidRDefault="006611FD">
      <w:pPr>
        <w:spacing w:line="240" w:lineRule="exact"/>
        <w:jc w:val="both"/>
        <w:rPr>
          <w:rFonts w:ascii="Calibri" w:hAnsi="Calibri" w:cs="Calibri"/>
          <w:sz w:val="22"/>
          <w:szCs w:val="22"/>
          <w:lang w:eastAsia="ar-SA"/>
        </w:rPr>
      </w:pPr>
      <w:r w:rsidRPr="00FD4E4C">
        <w:rPr>
          <w:rFonts w:ascii="Calibri" w:hAnsi="Calibri" w:cs="Calibri"/>
          <w:sz w:val="22"/>
          <w:szCs w:val="22"/>
          <w:lang w:eastAsia="ar-SA"/>
        </w:rPr>
        <w:t>Gli originali delle fatture dovranno essere così intestati:</w:t>
      </w:r>
    </w:p>
    <w:p w14:paraId="106306EB" w14:textId="77777777" w:rsidR="00722821" w:rsidRPr="00FD4E4C" w:rsidRDefault="00722821">
      <w:pPr>
        <w:widowControl w:val="0"/>
        <w:jc w:val="both"/>
        <w:rPr>
          <w:rFonts w:ascii="Calibri" w:hAnsi="Calibri" w:cs="Calibri"/>
          <w:sz w:val="22"/>
          <w:szCs w:val="22"/>
          <w:lang w:eastAsia="ar-SA"/>
        </w:rPr>
      </w:pPr>
    </w:p>
    <w:p w14:paraId="420D3026" w14:textId="77777777" w:rsidR="00722821" w:rsidRPr="00FD4E4C" w:rsidRDefault="006611FD">
      <w:pPr>
        <w:spacing w:line="240" w:lineRule="exact"/>
        <w:rPr>
          <w:rFonts w:ascii="Calibri" w:hAnsi="Calibri" w:cs="Calibri"/>
          <w:bCs/>
          <w:sz w:val="22"/>
          <w:szCs w:val="22"/>
        </w:rPr>
      </w:pPr>
      <w:r w:rsidRPr="00FD4E4C">
        <w:rPr>
          <w:rFonts w:ascii="Calibri" w:hAnsi="Calibri" w:cs="Calibri"/>
          <w:bCs/>
          <w:sz w:val="22"/>
          <w:szCs w:val="22"/>
        </w:rPr>
        <w:t>AZIENDA U.S.L. DI BOLOGNA</w:t>
      </w:r>
    </w:p>
    <w:p w14:paraId="0EFD0649"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Codice fiscale: 02406911202</w:t>
      </w:r>
    </w:p>
    <w:p w14:paraId="1BE6E840"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Sede Legale: Via Castiglione 29 – 40124 BOLOGNA</w:t>
      </w:r>
    </w:p>
    <w:p w14:paraId="0468AEE7" w14:textId="77777777" w:rsidR="00722821" w:rsidRPr="00FD4E4C" w:rsidRDefault="00722821">
      <w:pPr>
        <w:spacing w:line="240" w:lineRule="exact"/>
        <w:rPr>
          <w:rFonts w:ascii="Calibri" w:hAnsi="Calibri" w:cs="Calibri"/>
          <w:sz w:val="22"/>
          <w:szCs w:val="22"/>
        </w:rPr>
      </w:pPr>
    </w:p>
    <w:p w14:paraId="3F0A8A9E"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lastRenderedPageBreak/>
        <w:t>AZIENDA OSPEDALIERO-UNIVERSITARIA DI BOLOGNA</w:t>
      </w:r>
    </w:p>
    <w:p w14:paraId="127499CE"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POLICLINICO S. ORSOLA-MALPIGHI</w:t>
      </w:r>
    </w:p>
    <w:p w14:paraId="1E3D357A"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Codice fiscale: 92038610371</w:t>
      </w:r>
    </w:p>
    <w:p w14:paraId="2D39414B"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Sede Legale: Via Albertoni 15 – 40138 BOLOGNA</w:t>
      </w:r>
    </w:p>
    <w:p w14:paraId="088AA806" w14:textId="77777777" w:rsidR="00722821" w:rsidRPr="00FD4E4C" w:rsidRDefault="00722821">
      <w:pPr>
        <w:spacing w:line="240" w:lineRule="exact"/>
        <w:rPr>
          <w:rFonts w:ascii="Calibri" w:hAnsi="Calibri" w:cs="Calibri"/>
          <w:sz w:val="22"/>
          <w:szCs w:val="22"/>
        </w:rPr>
      </w:pPr>
    </w:p>
    <w:p w14:paraId="4A5CB67C"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ISTITUTO ORTOPEDICO RIZZOLI</w:t>
      </w:r>
    </w:p>
    <w:p w14:paraId="61D197C0"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Codice Fiscale: 00302030374</w:t>
      </w:r>
    </w:p>
    <w:p w14:paraId="40B77F62"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Sede Legale: Via di Barbiano 1/10 – 40136 BOLOGNA</w:t>
      </w:r>
    </w:p>
    <w:p w14:paraId="5A9EBC40" w14:textId="77777777" w:rsidR="00722821" w:rsidRPr="00FD4E4C" w:rsidRDefault="00722821">
      <w:pPr>
        <w:spacing w:line="240" w:lineRule="exact"/>
        <w:rPr>
          <w:rFonts w:ascii="Calibri" w:hAnsi="Calibri" w:cs="Calibri"/>
          <w:sz w:val="22"/>
          <w:szCs w:val="22"/>
        </w:rPr>
      </w:pPr>
    </w:p>
    <w:p w14:paraId="16A8C170"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AZIENDA USL DI IMOLA</w:t>
      </w:r>
    </w:p>
    <w:p w14:paraId="6311A586"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Codice Fiscale: 90000900374</w:t>
      </w:r>
    </w:p>
    <w:p w14:paraId="3707FC97"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Sede Legale: Viale Amendola 2 – 40026 IMOLA (BO)</w:t>
      </w:r>
    </w:p>
    <w:p w14:paraId="487210CF" w14:textId="77777777" w:rsidR="00722821" w:rsidRPr="00FD4E4C" w:rsidRDefault="00722821">
      <w:pPr>
        <w:spacing w:line="240" w:lineRule="exact"/>
        <w:rPr>
          <w:rFonts w:ascii="Calibri" w:hAnsi="Calibri" w:cs="Calibri"/>
          <w:sz w:val="22"/>
          <w:szCs w:val="22"/>
        </w:rPr>
      </w:pPr>
    </w:p>
    <w:p w14:paraId="5AFBBAE0"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AZIENDA U.S.L. DI FERRARA</w:t>
      </w:r>
    </w:p>
    <w:p w14:paraId="063D0FE0"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Codice fiscale: 01295960387</w:t>
      </w:r>
    </w:p>
    <w:p w14:paraId="6F96B873"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Sede Legale: Via Cassoli 30 – 44121 FERRARA</w:t>
      </w:r>
    </w:p>
    <w:p w14:paraId="042EF6D6" w14:textId="77777777" w:rsidR="00722821" w:rsidRPr="00FD4E4C" w:rsidRDefault="00722821">
      <w:pPr>
        <w:spacing w:line="240" w:lineRule="exact"/>
        <w:rPr>
          <w:rFonts w:ascii="Calibri" w:hAnsi="Calibri" w:cs="Calibri"/>
          <w:sz w:val="22"/>
          <w:szCs w:val="22"/>
        </w:rPr>
      </w:pPr>
    </w:p>
    <w:p w14:paraId="18C02851"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AZIENDA OSPEDALIERO UNIVERSITARIA DI FERRARA</w:t>
      </w:r>
    </w:p>
    <w:p w14:paraId="1ED76439" w14:textId="77777777" w:rsidR="00722821" w:rsidRPr="00FD4E4C" w:rsidRDefault="006611FD">
      <w:pPr>
        <w:spacing w:line="240" w:lineRule="exact"/>
        <w:rPr>
          <w:rFonts w:ascii="Calibri" w:hAnsi="Calibri" w:cs="Calibri"/>
          <w:sz w:val="22"/>
          <w:szCs w:val="22"/>
        </w:rPr>
      </w:pPr>
      <w:r w:rsidRPr="00FD4E4C">
        <w:rPr>
          <w:rFonts w:ascii="Calibri" w:hAnsi="Calibri" w:cs="Calibri"/>
          <w:sz w:val="22"/>
          <w:szCs w:val="22"/>
        </w:rPr>
        <w:t>P.I. 01295950388</w:t>
      </w:r>
    </w:p>
    <w:p w14:paraId="482CAC68" w14:textId="77777777" w:rsidR="00722821" w:rsidRPr="00A7398F" w:rsidRDefault="006611FD">
      <w:pPr>
        <w:spacing w:line="240" w:lineRule="exact"/>
        <w:rPr>
          <w:rFonts w:ascii="Calibri" w:hAnsi="Calibri" w:cs="Calibri"/>
          <w:sz w:val="22"/>
          <w:szCs w:val="22"/>
        </w:rPr>
      </w:pPr>
      <w:r w:rsidRPr="00FD4E4C">
        <w:rPr>
          <w:rFonts w:ascii="Calibri" w:hAnsi="Calibri" w:cs="Calibri"/>
          <w:sz w:val="22"/>
          <w:szCs w:val="22"/>
        </w:rPr>
        <w:t>Sede Legale: Via Aldo Moro 8 - 44124 Loc. CONA FERRARA</w:t>
      </w:r>
    </w:p>
    <w:p w14:paraId="74DEF97B" w14:textId="77777777" w:rsidR="00722821" w:rsidRPr="00A7398F" w:rsidRDefault="00722821">
      <w:pPr>
        <w:spacing w:line="240" w:lineRule="exact"/>
        <w:rPr>
          <w:rFonts w:ascii="Calibri" w:hAnsi="Calibri" w:cs="Calibri"/>
          <w:sz w:val="22"/>
          <w:szCs w:val="22"/>
        </w:rPr>
      </w:pPr>
    </w:p>
    <w:p w14:paraId="2915CC83" w14:textId="77777777" w:rsidR="00722821" w:rsidRPr="00A7398F" w:rsidRDefault="006611FD">
      <w:pPr>
        <w:spacing w:line="240" w:lineRule="exact"/>
        <w:jc w:val="both"/>
        <w:rPr>
          <w:rFonts w:ascii="Calibri" w:hAnsi="Calibri" w:cs="Calibri"/>
          <w:sz w:val="22"/>
          <w:szCs w:val="22"/>
        </w:rPr>
      </w:pPr>
      <w:r w:rsidRPr="00A7398F">
        <w:rPr>
          <w:rFonts w:ascii="Calibri" w:hAnsi="Calibri" w:cs="Calibri"/>
          <w:sz w:val="22"/>
          <w:szCs w:val="22"/>
        </w:rPr>
        <w:t>Inoltre ai sensi dell’art. 25 del Decreto Legge n. 66/2014, al fine di garantire l’effettiva tracciabilità dei pagamenti da parte delle pubbliche amministrazioni, le fatture elettroniche emesse verso le PA devono riportare:</w:t>
      </w:r>
    </w:p>
    <w:p w14:paraId="44537590" w14:textId="77777777" w:rsidR="00722821" w:rsidRPr="00A7398F" w:rsidRDefault="006611FD">
      <w:pPr>
        <w:numPr>
          <w:ilvl w:val="0"/>
          <w:numId w:val="13"/>
        </w:numPr>
        <w:spacing w:beforeAutospacing="1"/>
        <w:jc w:val="both"/>
        <w:rPr>
          <w:rFonts w:ascii="Calibri" w:hAnsi="Calibri" w:cs="Calibri"/>
          <w:sz w:val="22"/>
          <w:szCs w:val="22"/>
        </w:rPr>
      </w:pPr>
      <w:r w:rsidRPr="00A7398F">
        <w:rPr>
          <w:rFonts w:ascii="Calibri" w:hAnsi="Calibri" w:cs="Calibri"/>
          <w:sz w:val="22"/>
          <w:szCs w:val="22"/>
        </w:rPr>
        <w:t xml:space="preserve">Il codice identificativo di gara (CIG), tranne i casi di esclusione dall’obbligo di tracciabilità di cui alla Legge n. 136 del 13 agosto 2010; </w:t>
      </w:r>
    </w:p>
    <w:p w14:paraId="50D1E316" w14:textId="77777777" w:rsidR="00722821" w:rsidRPr="00A7398F" w:rsidRDefault="006611FD">
      <w:pPr>
        <w:numPr>
          <w:ilvl w:val="0"/>
          <w:numId w:val="13"/>
        </w:numPr>
        <w:spacing w:afterAutospacing="1"/>
        <w:rPr>
          <w:rFonts w:ascii="Calibri" w:hAnsi="Calibri" w:cs="Calibri"/>
          <w:sz w:val="22"/>
          <w:szCs w:val="22"/>
        </w:rPr>
      </w:pPr>
      <w:r w:rsidRPr="00A7398F">
        <w:rPr>
          <w:rFonts w:ascii="Calibri" w:hAnsi="Calibri" w:cs="Calibri"/>
          <w:sz w:val="22"/>
          <w:szCs w:val="22"/>
        </w:rPr>
        <w:t xml:space="preserve">Il codice unico di progetto (CUP), (solo per gli investimenti). </w:t>
      </w:r>
    </w:p>
    <w:p w14:paraId="1F01B1AA" w14:textId="77777777" w:rsidR="00722821" w:rsidRPr="00A7398F" w:rsidRDefault="006611FD">
      <w:pPr>
        <w:spacing w:line="240" w:lineRule="exact"/>
        <w:jc w:val="both"/>
        <w:rPr>
          <w:rFonts w:ascii="Calibri" w:hAnsi="Calibri" w:cs="Calibri"/>
          <w:sz w:val="22"/>
          <w:szCs w:val="22"/>
          <w:u w:val="single"/>
        </w:rPr>
      </w:pPr>
      <w:r w:rsidRPr="00A7398F">
        <w:rPr>
          <w:rFonts w:ascii="Calibri" w:hAnsi="Calibri" w:cs="Calibri"/>
          <w:sz w:val="22"/>
          <w:szCs w:val="22"/>
          <w:u w:val="single"/>
        </w:rPr>
        <w:t>Non si potrà procedere al pagamento delle fatture elettroniche qualora le stesse non riportino CIG e CUP ove previsto.</w:t>
      </w:r>
    </w:p>
    <w:p w14:paraId="1F09851A" w14:textId="77777777" w:rsidR="00722821" w:rsidRPr="00A7398F" w:rsidRDefault="00722821">
      <w:pPr>
        <w:spacing w:line="240" w:lineRule="exact"/>
        <w:ind w:right="850"/>
        <w:jc w:val="both"/>
        <w:rPr>
          <w:rFonts w:ascii="Calibri" w:hAnsi="Calibri" w:cs="Calibri"/>
          <w:sz w:val="22"/>
          <w:szCs w:val="22"/>
        </w:rPr>
      </w:pPr>
    </w:p>
    <w:p w14:paraId="4B43EEB7" w14:textId="77777777" w:rsidR="00722821" w:rsidRPr="00A7398F" w:rsidRDefault="006611FD">
      <w:pPr>
        <w:spacing w:line="240" w:lineRule="exact"/>
        <w:jc w:val="both"/>
        <w:rPr>
          <w:rFonts w:ascii="Calibri" w:hAnsi="Calibri" w:cs="Calibri"/>
          <w:sz w:val="22"/>
          <w:szCs w:val="22"/>
        </w:rPr>
      </w:pPr>
      <w:r w:rsidRPr="00A7398F">
        <w:rPr>
          <w:rFonts w:ascii="Calibri" w:hAnsi="Calibri" w:cs="Calibri"/>
          <w:sz w:val="22"/>
          <w:szCs w:val="22"/>
        </w:rPr>
        <w:t xml:space="preserve">Le fatture dovranno, inoltre, contenere </w:t>
      </w:r>
      <w:r w:rsidRPr="00A7398F">
        <w:rPr>
          <w:rFonts w:ascii="Calibri" w:hAnsi="Calibri" w:cs="Calibri"/>
          <w:b/>
          <w:sz w:val="22"/>
          <w:szCs w:val="22"/>
          <w:u w:val="single"/>
        </w:rPr>
        <w:t>tassativamente</w:t>
      </w:r>
      <w:r w:rsidRPr="00A7398F">
        <w:rPr>
          <w:rFonts w:ascii="Calibri" w:hAnsi="Calibri" w:cs="Calibri"/>
          <w:sz w:val="22"/>
          <w:szCs w:val="22"/>
        </w:rPr>
        <w:t xml:space="preserve"> gli importanti seguenti elementi:</w:t>
      </w:r>
    </w:p>
    <w:p w14:paraId="0829CC22" w14:textId="77777777" w:rsidR="00722821" w:rsidRPr="00A7398F" w:rsidRDefault="006611FD">
      <w:pPr>
        <w:numPr>
          <w:ilvl w:val="0"/>
          <w:numId w:val="12"/>
        </w:numPr>
        <w:spacing w:line="240" w:lineRule="exact"/>
        <w:jc w:val="both"/>
        <w:rPr>
          <w:rFonts w:ascii="Calibri" w:hAnsi="Calibri" w:cs="Calibri"/>
          <w:sz w:val="22"/>
          <w:szCs w:val="22"/>
        </w:rPr>
      </w:pPr>
      <w:r w:rsidRPr="00A7398F">
        <w:rPr>
          <w:rFonts w:ascii="Calibri" w:hAnsi="Calibri" w:cs="Calibri"/>
          <w:sz w:val="22"/>
          <w:szCs w:val="22"/>
        </w:rPr>
        <w:t xml:space="preserve">indicazione dettagliata della merce consegnata/servizio prestato </w:t>
      </w:r>
    </w:p>
    <w:p w14:paraId="4688EC2C" w14:textId="77777777" w:rsidR="00722821" w:rsidRPr="00A7398F" w:rsidRDefault="006611FD">
      <w:pPr>
        <w:numPr>
          <w:ilvl w:val="0"/>
          <w:numId w:val="12"/>
        </w:numPr>
        <w:spacing w:line="240" w:lineRule="exact"/>
        <w:jc w:val="both"/>
        <w:rPr>
          <w:rFonts w:ascii="Calibri" w:hAnsi="Calibri" w:cs="Calibri"/>
          <w:sz w:val="22"/>
          <w:szCs w:val="22"/>
        </w:rPr>
      </w:pPr>
      <w:r w:rsidRPr="00A7398F">
        <w:rPr>
          <w:rFonts w:ascii="Calibri" w:hAnsi="Calibri" w:cs="Calibri"/>
          <w:sz w:val="22"/>
          <w:szCs w:val="22"/>
        </w:rPr>
        <w:t>indicazione della determina dell’Ente appaltante che ha dato luogo all’ordine</w:t>
      </w:r>
    </w:p>
    <w:p w14:paraId="0DD93A31" w14:textId="77777777" w:rsidR="00722821" w:rsidRPr="00A7398F" w:rsidRDefault="006611FD">
      <w:pPr>
        <w:numPr>
          <w:ilvl w:val="0"/>
          <w:numId w:val="12"/>
        </w:numPr>
        <w:spacing w:line="240" w:lineRule="exact"/>
        <w:jc w:val="both"/>
        <w:rPr>
          <w:rFonts w:ascii="Calibri" w:hAnsi="Calibri" w:cs="Calibri"/>
          <w:sz w:val="22"/>
          <w:szCs w:val="22"/>
        </w:rPr>
      </w:pPr>
      <w:r w:rsidRPr="00A7398F">
        <w:rPr>
          <w:rFonts w:ascii="Calibri" w:hAnsi="Calibri" w:cs="Calibri"/>
          <w:sz w:val="22"/>
          <w:szCs w:val="22"/>
        </w:rPr>
        <w:t>indicazione del numero dell’ordine aziendale informatizzato</w:t>
      </w:r>
    </w:p>
    <w:p w14:paraId="619A13FC" w14:textId="77777777" w:rsidR="00722821" w:rsidRPr="00A7398F" w:rsidRDefault="00722821">
      <w:pPr>
        <w:spacing w:line="240" w:lineRule="exact"/>
        <w:rPr>
          <w:rFonts w:ascii="Calibri" w:hAnsi="Calibri" w:cs="Calibri"/>
          <w:sz w:val="22"/>
          <w:szCs w:val="22"/>
        </w:rPr>
      </w:pPr>
    </w:p>
    <w:p w14:paraId="6EFD8E80" w14:textId="77777777" w:rsidR="00722821" w:rsidRPr="00A7398F" w:rsidRDefault="006611FD">
      <w:pPr>
        <w:spacing w:line="240" w:lineRule="exact"/>
        <w:jc w:val="both"/>
        <w:rPr>
          <w:rFonts w:ascii="Calibri" w:hAnsi="Calibri" w:cs="Calibri"/>
          <w:sz w:val="22"/>
          <w:szCs w:val="22"/>
        </w:rPr>
      </w:pPr>
      <w:r w:rsidRPr="00A7398F">
        <w:rPr>
          <w:rFonts w:ascii="Calibri" w:hAnsi="Calibri" w:cs="Calibri"/>
          <w:sz w:val="22"/>
          <w:szCs w:val="22"/>
        </w:rPr>
        <w:t xml:space="preserve">In caso di aggiudicazione a fornitore non residente in Italia, le fatture dovranno essere inviate a mezzo posta elettronica al seguente indirizzo: </w:t>
      </w:r>
      <w:hyperlink r:id="rId9">
        <w:r w:rsidRPr="00A7398F">
          <w:rPr>
            <w:rStyle w:val="Collegamentoipertestuale"/>
            <w:rFonts w:ascii="Calibri" w:hAnsi="Calibri" w:cs="Calibri"/>
            <w:sz w:val="22"/>
            <w:szCs w:val="22"/>
          </w:rPr>
          <w:t>bilancio.fattureestere@ausl.bo.it</w:t>
        </w:r>
      </w:hyperlink>
      <w:r w:rsidRPr="00A7398F">
        <w:rPr>
          <w:rFonts w:ascii="Calibri" w:hAnsi="Calibri" w:cs="Calibri"/>
          <w:sz w:val="22"/>
          <w:szCs w:val="22"/>
        </w:rPr>
        <w:t>.; al fornitore estero aggiudicatario saranno date ulteriori indicazioni sulla fatturazione nella comunicazione di aggiudicazione.</w:t>
      </w:r>
    </w:p>
    <w:p w14:paraId="1050AA2E" w14:textId="77777777" w:rsidR="00722821" w:rsidRPr="00A7398F" w:rsidRDefault="00722821">
      <w:pPr>
        <w:spacing w:line="240" w:lineRule="exact"/>
        <w:jc w:val="both"/>
        <w:rPr>
          <w:rFonts w:ascii="Calibri" w:hAnsi="Calibri" w:cs="Calibri"/>
          <w:sz w:val="22"/>
          <w:szCs w:val="22"/>
        </w:rPr>
      </w:pPr>
    </w:p>
    <w:p w14:paraId="019D6CEC" w14:textId="77777777" w:rsidR="00722821" w:rsidRPr="00A7398F" w:rsidRDefault="006611FD">
      <w:pPr>
        <w:spacing w:line="240" w:lineRule="exact"/>
        <w:jc w:val="both"/>
        <w:rPr>
          <w:rFonts w:ascii="Calibri" w:hAnsi="Calibri" w:cs="Calibri"/>
          <w:sz w:val="22"/>
          <w:szCs w:val="22"/>
        </w:rPr>
      </w:pPr>
      <w:r w:rsidRPr="00A7398F">
        <w:rPr>
          <w:rFonts w:ascii="Calibri" w:hAnsi="Calibri" w:cs="Calibri"/>
          <w:sz w:val="22"/>
          <w:szCs w:val="22"/>
        </w:rPr>
        <w:t>Inoltre, ai sensi della Legge 23 dicembre 2014, n.190 (legge di stabilità per il 2015), le Aziende Sanitarie rientrano fra le Pubbliche Amministrazioni tenute ad applicare lo Split Payment IVA, pertanto il pagamento delle fatture per la cessione di beni e la prestazioni di servizi dei fornitori sarà effettuato separando i pagamenti, ossia versando l’imponibile al fornitore e l’IVA (ancorché regolarmente esposta in fattura) direttamente all’Erario.</w:t>
      </w:r>
    </w:p>
    <w:p w14:paraId="0F6854C8" w14:textId="77777777" w:rsidR="00722821" w:rsidRPr="00A7398F" w:rsidRDefault="00722821">
      <w:pPr>
        <w:spacing w:line="240" w:lineRule="exact"/>
        <w:ind w:firstLine="540"/>
        <w:jc w:val="both"/>
        <w:rPr>
          <w:rFonts w:ascii="Calibri" w:hAnsi="Calibri" w:cs="Calibri"/>
          <w:sz w:val="22"/>
          <w:szCs w:val="22"/>
        </w:rPr>
      </w:pPr>
    </w:p>
    <w:p w14:paraId="3089353B" w14:textId="77777777" w:rsidR="00722821" w:rsidRPr="00A7398F" w:rsidRDefault="006611FD">
      <w:pPr>
        <w:spacing w:line="240" w:lineRule="exact"/>
        <w:jc w:val="both"/>
        <w:rPr>
          <w:rFonts w:ascii="Calibri" w:hAnsi="Calibri" w:cs="Calibri"/>
          <w:sz w:val="22"/>
          <w:szCs w:val="22"/>
        </w:rPr>
      </w:pPr>
      <w:r w:rsidRPr="00A7398F">
        <w:rPr>
          <w:rFonts w:ascii="Calibri" w:hAnsi="Calibri" w:cs="Calibri"/>
          <w:sz w:val="22"/>
          <w:szCs w:val="22"/>
        </w:rPr>
        <w:lastRenderedPageBreak/>
        <w:t xml:space="preserve">A tale scopo dovrà essere riportata in fattura la dicitura seguente </w:t>
      </w:r>
      <w:r w:rsidRPr="00A7398F">
        <w:rPr>
          <w:rFonts w:ascii="Calibri" w:hAnsi="Calibri" w:cs="Calibri"/>
          <w:sz w:val="22"/>
          <w:szCs w:val="22"/>
          <w:u w:val="single"/>
        </w:rPr>
        <w:t>“Scissione dei pagamenti – art.17 TER DPR 633/72 (Decreto MEF 23/01/2015)</w:t>
      </w:r>
      <w:r w:rsidRPr="00A7398F">
        <w:rPr>
          <w:rFonts w:ascii="Calibri" w:hAnsi="Calibri" w:cs="Calibri"/>
          <w:sz w:val="22"/>
          <w:szCs w:val="22"/>
        </w:rPr>
        <w:t>.</w:t>
      </w:r>
    </w:p>
    <w:p w14:paraId="1ACBDCBC" w14:textId="77777777" w:rsidR="00722821" w:rsidRPr="00A7398F" w:rsidRDefault="00722821">
      <w:pPr>
        <w:spacing w:line="240" w:lineRule="exact"/>
        <w:jc w:val="both"/>
        <w:rPr>
          <w:rFonts w:ascii="Calibri" w:hAnsi="Calibri" w:cs="Calibri"/>
          <w:sz w:val="22"/>
          <w:szCs w:val="22"/>
        </w:rPr>
      </w:pPr>
    </w:p>
    <w:p w14:paraId="19DFCE49" w14:textId="77777777" w:rsidR="00722821" w:rsidRPr="00A7398F" w:rsidRDefault="006611FD">
      <w:pPr>
        <w:spacing w:line="240" w:lineRule="exact"/>
        <w:jc w:val="both"/>
        <w:rPr>
          <w:rFonts w:ascii="Calibri" w:hAnsi="Calibri" w:cs="Calibri"/>
          <w:sz w:val="22"/>
          <w:szCs w:val="22"/>
        </w:rPr>
      </w:pPr>
      <w:r w:rsidRPr="00A7398F">
        <w:rPr>
          <w:rFonts w:ascii="Calibri" w:hAnsi="Calibri" w:cs="Calibri"/>
          <w:sz w:val="22"/>
          <w:szCs w:val="22"/>
        </w:rPr>
        <w:t>L’applicazione dello splyt payment non si applica ai fornitori esteri.</w:t>
      </w:r>
    </w:p>
    <w:p w14:paraId="39F98845" w14:textId="77777777" w:rsidR="00722821" w:rsidRPr="00A7398F" w:rsidRDefault="00722821">
      <w:pPr>
        <w:spacing w:line="240" w:lineRule="exact"/>
        <w:jc w:val="both"/>
        <w:rPr>
          <w:rFonts w:ascii="Calibri" w:hAnsi="Calibri" w:cs="Calibri"/>
          <w:sz w:val="22"/>
          <w:szCs w:val="22"/>
        </w:rPr>
      </w:pPr>
    </w:p>
    <w:p w14:paraId="34ED94AC" w14:textId="77777777" w:rsidR="00722821" w:rsidRPr="00A7398F" w:rsidRDefault="006611FD">
      <w:pPr>
        <w:spacing w:line="240" w:lineRule="exact"/>
        <w:jc w:val="both"/>
        <w:rPr>
          <w:rFonts w:ascii="Calibri" w:hAnsi="Calibri" w:cs="Calibri"/>
          <w:sz w:val="22"/>
          <w:szCs w:val="22"/>
        </w:rPr>
      </w:pPr>
      <w:r w:rsidRPr="00A7398F">
        <w:rPr>
          <w:rFonts w:ascii="Calibri" w:hAnsi="Calibri" w:cs="Calibri"/>
          <w:sz w:val="22"/>
          <w:szCs w:val="22"/>
        </w:rPr>
        <w:t>Il mancato rispetto delle disposizioni sopra esplicitate non consentirà il pagamento delle fatture.</w:t>
      </w:r>
    </w:p>
    <w:p w14:paraId="196D654D" w14:textId="77777777" w:rsidR="00722821" w:rsidRPr="00A7398F" w:rsidRDefault="00722821">
      <w:pPr>
        <w:spacing w:line="240" w:lineRule="exact"/>
        <w:jc w:val="both"/>
        <w:rPr>
          <w:rFonts w:ascii="Calibri" w:hAnsi="Calibri" w:cs="Calibri"/>
          <w:sz w:val="22"/>
          <w:szCs w:val="22"/>
          <w:u w:val="single"/>
        </w:rPr>
      </w:pPr>
    </w:p>
    <w:p w14:paraId="14D3F425" w14:textId="77777777" w:rsidR="00722821" w:rsidRPr="00A7398F" w:rsidRDefault="006611FD">
      <w:pPr>
        <w:pStyle w:val="Rientrocorpodeltesto"/>
        <w:ind w:left="0"/>
        <w:jc w:val="both"/>
        <w:rPr>
          <w:rFonts w:ascii="Calibri" w:hAnsi="Calibri" w:cs="Calibri"/>
          <w:sz w:val="22"/>
          <w:szCs w:val="22"/>
        </w:rPr>
      </w:pPr>
      <w:r w:rsidRPr="00A7398F">
        <w:rPr>
          <w:rFonts w:ascii="Calibri" w:hAnsi="Calibri" w:cs="Calibri"/>
          <w:sz w:val="22"/>
          <w:szCs w:val="22"/>
        </w:rPr>
        <w:t>Per ulteriori informazioni, relative al pagamento delle fatture, contattare direttamente il Servizio Unico Metropolitano Contabilità e Finanza (SUMCF) - Ufficio Contabilità Fornitori – tel.n.0516079538 per l’Azienda USL di Bologna.</w:t>
      </w:r>
    </w:p>
    <w:p w14:paraId="2249F99F" w14:textId="77777777" w:rsidR="00722821" w:rsidRPr="00A7398F" w:rsidRDefault="00722821">
      <w:pPr>
        <w:pStyle w:val="Rientrocorpodeltesto"/>
        <w:ind w:left="0"/>
        <w:jc w:val="both"/>
        <w:rPr>
          <w:rFonts w:ascii="Calibri" w:hAnsi="Calibri" w:cs="Calibri"/>
          <w:sz w:val="22"/>
          <w:szCs w:val="22"/>
        </w:rPr>
      </w:pPr>
    </w:p>
    <w:p w14:paraId="0AFA1BDC" w14:textId="77777777" w:rsidR="00722821" w:rsidRPr="00A7398F" w:rsidRDefault="006611FD">
      <w:pPr>
        <w:spacing w:line="240" w:lineRule="exact"/>
        <w:jc w:val="both"/>
        <w:rPr>
          <w:rFonts w:ascii="Calibri" w:hAnsi="Calibri" w:cs="Calibri"/>
          <w:color w:val="000000"/>
          <w:sz w:val="22"/>
          <w:szCs w:val="22"/>
        </w:rPr>
      </w:pPr>
      <w:r w:rsidRPr="00A7398F">
        <w:rPr>
          <w:rFonts w:ascii="Calibri" w:hAnsi="Calibri" w:cs="Calibri"/>
          <w:sz w:val="22"/>
          <w:szCs w:val="22"/>
        </w:rPr>
        <w:t xml:space="preserve">L’Azienda Sanitaria procederà ai pagamenti delle fatture </w:t>
      </w:r>
      <w:r w:rsidRPr="00A7398F">
        <w:rPr>
          <w:rFonts w:ascii="Calibri" w:hAnsi="Calibri" w:cs="Calibri"/>
          <w:color w:val="000000"/>
          <w:sz w:val="22"/>
          <w:szCs w:val="22"/>
        </w:rPr>
        <w:t>secondo le normative vigenti in materia.</w:t>
      </w:r>
    </w:p>
    <w:p w14:paraId="380B8B42" w14:textId="77777777" w:rsidR="00722821" w:rsidRPr="00A7398F" w:rsidRDefault="00722821">
      <w:pPr>
        <w:spacing w:line="240" w:lineRule="exact"/>
        <w:jc w:val="both"/>
        <w:rPr>
          <w:rFonts w:ascii="Calibri" w:hAnsi="Calibri" w:cs="Calibri"/>
          <w:color w:val="000000"/>
          <w:sz w:val="22"/>
          <w:szCs w:val="22"/>
        </w:rPr>
      </w:pPr>
    </w:p>
    <w:p w14:paraId="2DEA2FA1" w14:textId="77777777" w:rsidR="00722821" w:rsidRPr="00A7398F" w:rsidRDefault="006611FD">
      <w:pPr>
        <w:spacing w:line="240" w:lineRule="exact"/>
        <w:jc w:val="both"/>
        <w:rPr>
          <w:rFonts w:ascii="Calibri" w:hAnsi="Calibri" w:cs="Calibri"/>
          <w:sz w:val="22"/>
          <w:szCs w:val="22"/>
        </w:rPr>
      </w:pPr>
      <w:r w:rsidRPr="00A7398F">
        <w:rPr>
          <w:rFonts w:ascii="Calibri" w:hAnsi="Calibri" w:cs="Calibri"/>
          <w:sz w:val="22"/>
          <w:szCs w:val="22"/>
        </w:rPr>
        <w:t>La Ditta aggiudicataria avrà l’obbligo di assicurare lo svolgimento del servizio anche in caso di ritardato pagamento.</w:t>
      </w:r>
    </w:p>
    <w:p w14:paraId="0C32065D" w14:textId="77777777" w:rsidR="00722821" w:rsidRPr="00A7398F" w:rsidRDefault="00722821">
      <w:pPr>
        <w:spacing w:line="240" w:lineRule="exact"/>
        <w:jc w:val="both"/>
        <w:rPr>
          <w:rFonts w:ascii="Calibri" w:hAnsi="Calibri" w:cs="Calibri"/>
          <w:sz w:val="22"/>
          <w:szCs w:val="22"/>
        </w:rPr>
      </w:pPr>
    </w:p>
    <w:p w14:paraId="762ACD36" w14:textId="77777777" w:rsidR="00722821" w:rsidRPr="00A7398F" w:rsidRDefault="006611FD">
      <w:pPr>
        <w:spacing w:line="240" w:lineRule="exact"/>
        <w:jc w:val="both"/>
        <w:rPr>
          <w:rFonts w:ascii="Calibri" w:hAnsi="Calibri" w:cs="Calibri"/>
          <w:sz w:val="22"/>
          <w:szCs w:val="22"/>
        </w:rPr>
      </w:pPr>
      <w:r w:rsidRPr="00A7398F">
        <w:rPr>
          <w:rFonts w:ascii="Calibri" w:hAnsi="Calibri" w:cs="Calibri"/>
          <w:sz w:val="22"/>
          <w:szCs w:val="22"/>
        </w:rPr>
        <w:t>La ditta rinuncia a far valere, nei casi previsti dal presente articolo, qualsiasi eccezione d’inadempimento di cui all’art.1460 del Codice Civile. Ogni caso di arbitraria interruzione delle prestazioni contrattuali sarà ritenuto contrario alla buona fede e la ditta sarà considerata diretta responsabile di eventuali danni causati all’Azienda Sanitaria e dipendenti da tale interruzione. Tale divieto nasce dalla necessità e dall’importanza di garantire il buon andamento dell’Ente Pubblico, nonché di tutelare gli interessi collettivi dei quali l'Azienda Sanitaria è portatrice.</w:t>
      </w:r>
    </w:p>
    <w:p w14:paraId="630F8FFE"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I corrispettivi saranno pagati con le modalità previste dal presente capitolato e saranno subordinati:</w:t>
      </w:r>
    </w:p>
    <w:p w14:paraId="6713FB62" w14:textId="77777777" w:rsidR="00722821" w:rsidRPr="00A7398F" w:rsidRDefault="006611FD">
      <w:pPr>
        <w:numPr>
          <w:ilvl w:val="0"/>
          <w:numId w:val="15"/>
        </w:numPr>
        <w:jc w:val="both"/>
        <w:rPr>
          <w:rFonts w:ascii="Calibri" w:hAnsi="Calibri" w:cs="Calibri"/>
          <w:sz w:val="22"/>
          <w:szCs w:val="22"/>
        </w:rPr>
      </w:pPr>
      <w:r w:rsidRPr="00A7398F">
        <w:rPr>
          <w:rFonts w:ascii="Calibri" w:hAnsi="Calibri" w:cs="Calibri"/>
          <w:sz w:val="22"/>
          <w:szCs w:val="22"/>
        </w:rPr>
        <w:t>alla regolarità contributiva della ditta (qualora la ditta aggiudicataria risultasse debitrice il pagamento delle fatture sarà in ogni caso subordinato alla regolarizzazione del debito stesso; è fatto salvo, in caso di mancata regolarizzazione dei debiti verso l’INPS il diritto dell’Istituto di trattenere dalle somme dovute alla ditta appaltatrice gli importi di contributi omessi e relativi accessori);</w:t>
      </w:r>
    </w:p>
    <w:p w14:paraId="049FBEF7" w14:textId="77777777" w:rsidR="00722821" w:rsidRPr="00A7398F" w:rsidRDefault="006611FD">
      <w:pPr>
        <w:numPr>
          <w:ilvl w:val="0"/>
          <w:numId w:val="16"/>
        </w:numPr>
        <w:jc w:val="both"/>
        <w:rPr>
          <w:rFonts w:ascii="Calibri" w:hAnsi="Calibri" w:cs="Calibri"/>
          <w:sz w:val="22"/>
          <w:szCs w:val="22"/>
        </w:rPr>
      </w:pPr>
      <w:r w:rsidRPr="00A7398F">
        <w:rPr>
          <w:rFonts w:ascii="Calibri" w:hAnsi="Calibri" w:cs="Calibri"/>
          <w:sz w:val="22"/>
          <w:szCs w:val="22"/>
        </w:rPr>
        <w:t>alla verifica di cui all’articolo 48 bis del DPR 602/73.</w:t>
      </w:r>
    </w:p>
    <w:p w14:paraId="7F6DAD78" w14:textId="77777777" w:rsidR="00722821" w:rsidRPr="00A7398F" w:rsidRDefault="00722821">
      <w:pPr>
        <w:jc w:val="both"/>
        <w:rPr>
          <w:rFonts w:ascii="Calibri" w:hAnsi="Calibri" w:cs="Calibri"/>
          <w:sz w:val="22"/>
          <w:szCs w:val="22"/>
        </w:rPr>
      </w:pPr>
    </w:p>
    <w:p w14:paraId="2DA4C716"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La Ditta aggiudicataria, ai sensi dell’art.3, della Legge 136 del 13/08/2010 e s.m., assume l’obbligo di tracciabilità dei flussi finanziari.</w:t>
      </w:r>
    </w:p>
    <w:p w14:paraId="25765F73" w14:textId="77777777" w:rsidR="00722821" w:rsidRPr="00A7398F" w:rsidRDefault="00722821">
      <w:pPr>
        <w:jc w:val="both"/>
        <w:rPr>
          <w:rFonts w:ascii="Calibri" w:hAnsi="Calibri" w:cs="Calibri"/>
          <w:sz w:val="22"/>
          <w:szCs w:val="22"/>
        </w:rPr>
      </w:pPr>
    </w:p>
    <w:p w14:paraId="49388B0E"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In base alle disposizioni della legge regionale n.11/2004 e s.m.i. e dei successivi atti attuativi, le Aziende Sanitarie devono emettere, con decorrenza 30 giugno 2016, gli ordini esclusivamente in forma elettronica. Inoltre, a partire da tale data il fornitore dovrà garantire l’invio dei documenti di trasporto elettronici a fronte degli ordini ricevuti e delle consegne effettuate.</w:t>
      </w:r>
    </w:p>
    <w:p w14:paraId="193B6E7B" w14:textId="77777777" w:rsidR="00722821" w:rsidRPr="00A7398F" w:rsidRDefault="00722821">
      <w:pPr>
        <w:jc w:val="both"/>
        <w:rPr>
          <w:rFonts w:ascii="Calibri" w:hAnsi="Calibri" w:cs="Calibri"/>
          <w:sz w:val="22"/>
          <w:szCs w:val="22"/>
        </w:rPr>
      </w:pPr>
    </w:p>
    <w:p w14:paraId="180A28B9"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 xml:space="preserve">Il fornitore dovrà, pertanto, dotarsi degli strumenti informatici idonei alla gestione dei nuovi adempimenti telematici. Per i dettagli tecnici si rinvia alla sezione dedicata al sito dell’Agenzia Intercent-ER </w:t>
      </w:r>
      <w:hyperlink r:id="rId10">
        <w:r w:rsidRPr="00A7398F">
          <w:rPr>
            <w:rStyle w:val="Collegamentoipertestuale"/>
            <w:rFonts w:ascii="Calibri" w:hAnsi="Calibri" w:cs="Calibri"/>
            <w:sz w:val="22"/>
            <w:szCs w:val="22"/>
          </w:rPr>
          <w:t>http://intercenter.regione.emilia-romagna.it</w:t>
        </w:r>
      </w:hyperlink>
      <w:r w:rsidRPr="00A7398F">
        <w:rPr>
          <w:rFonts w:ascii="Calibri" w:hAnsi="Calibri" w:cs="Calibri"/>
          <w:sz w:val="22"/>
          <w:szCs w:val="22"/>
        </w:rPr>
        <w:t>, che contiene tutti i riferimenti del Sistema Regionale per la dematerializzazione del Ciclo Passivo degli Acquisti (formato dei dati, modalità di colloquio, regole tecniche, ecc.), nonché al Nodo telematico di Interscambio No TI-ER.</w:t>
      </w:r>
    </w:p>
    <w:p w14:paraId="58C8F1FC" w14:textId="77777777" w:rsidR="00722821" w:rsidRPr="00A7398F" w:rsidRDefault="00722821">
      <w:pPr>
        <w:jc w:val="both"/>
        <w:rPr>
          <w:rFonts w:ascii="Calibri" w:hAnsi="Calibri" w:cs="Calibri"/>
          <w:sz w:val="22"/>
          <w:szCs w:val="22"/>
        </w:rPr>
      </w:pPr>
    </w:p>
    <w:p w14:paraId="2FF833E7" w14:textId="77777777" w:rsidR="00722821" w:rsidRPr="00A7398F" w:rsidRDefault="006611FD">
      <w:pPr>
        <w:jc w:val="both"/>
        <w:rPr>
          <w:rFonts w:ascii="Calibri" w:hAnsi="Calibri" w:cs="Calibri"/>
          <w:sz w:val="22"/>
          <w:szCs w:val="22"/>
        </w:rPr>
      </w:pPr>
      <w:r w:rsidRPr="00A7398F">
        <w:rPr>
          <w:rFonts w:ascii="Calibri" w:hAnsi="Calibri" w:cs="Calibri"/>
          <w:sz w:val="22"/>
          <w:szCs w:val="22"/>
        </w:rPr>
        <w:lastRenderedPageBreak/>
        <w:t xml:space="preserve">In alternativa, le imprese potranno utilizzare le funzionalità per la ricezione degli ordini e l’invio dei documenti di trasporto elettronici che saranno messe a disposizione sulla piattaforma di Intercent-ER all’indirizzo </w:t>
      </w:r>
      <w:hyperlink r:id="rId11">
        <w:r w:rsidRPr="00A7398F">
          <w:rPr>
            <w:rStyle w:val="Collegamentoipertestuale"/>
            <w:rFonts w:ascii="Calibri" w:hAnsi="Calibri" w:cs="Calibri"/>
            <w:sz w:val="22"/>
            <w:szCs w:val="22"/>
          </w:rPr>
          <w:t>https://piattaformaintercenter.regione.emila-romagna.it/portale/</w:t>
        </w:r>
      </w:hyperlink>
      <w:r w:rsidRPr="00A7398F">
        <w:rPr>
          <w:rFonts w:ascii="Calibri" w:hAnsi="Calibri" w:cs="Calibri"/>
          <w:sz w:val="22"/>
          <w:szCs w:val="22"/>
        </w:rPr>
        <w:t xml:space="preserve"> previa registrazione.</w:t>
      </w:r>
    </w:p>
    <w:p w14:paraId="5FEBF936" w14:textId="77777777" w:rsidR="00722821" w:rsidRPr="00A7398F" w:rsidRDefault="00722821">
      <w:pPr>
        <w:jc w:val="both"/>
        <w:rPr>
          <w:rFonts w:ascii="Calibri" w:hAnsi="Calibri" w:cs="Calibri"/>
          <w:sz w:val="22"/>
          <w:szCs w:val="22"/>
        </w:rPr>
      </w:pPr>
    </w:p>
    <w:p w14:paraId="7AC473B7"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Le spese di bonifico applicate dall’Istituto Tesoriere, secondo quanto previsto dalla convenzione in essere alla data di pagamento, sono a carico della ditta aggiudicataria.</w:t>
      </w:r>
    </w:p>
    <w:p w14:paraId="5D983149" w14:textId="77777777" w:rsidR="00722821" w:rsidRPr="00A7398F" w:rsidRDefault="00722821">
      <w:pPr>
        <w:jc w:val="both"/>
        <w:rPr>
          <w:rFonts w:ascii="Calibri" w:hAnsi="Calibri" w:cs="Calibri"/>
          <w:sz w:val="22"/>
          <w:szCs w:val="22"/>
        </w:rPr>
      </w:pPr>
    </w:p>
    <w:p w14:paraId="32A79676"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Inoltre, ai sensi delle disposizioni previste dall'art 9-ter, comma 8, del Decreto Legge 19 giugno 2015 n. 78, come modificato dall'articolo 1, comma 557 della legge 30 dicembre 2018, n.145 e dalle indicazioni operative di cui alla circolare interministeriale prot. 2051-P-08/02/2019, le fatture elettroniche relative ai Dispositivi Medici dovranno altresì riportare la valorizzazione degli elementi componenti il codice articolo, come sotto dettagliato:</w:t>
      </w:r>
    </w:p>
    <w:p w14:paraId="6243F7A5" w14:textId="77777777" w:rsidR="00722821" w:rsidRPr="00A7398F" w:rsidRDefault="00722821">
      <w:pPr>
        <w:jc w:val="both"/>
        <w:rPr>
          <w:rFonts w:ascii="Calibri" w:hAnsi="Calibri" w:cs="Calibri"/>
          <w:sz w:val="22"/>
          <w:szCs w:val="22"/>
        </w:rPr>
      </w:pPr>
    </w:p>
    <w:tbl>
      <w:tblPr>
        <w:tblW w:w="8789" w:type="dxa"/>
        <w:tblInd w:w="109" w:type="dxa"/>
        <w:tblLayout w:type="fixed"/>
        <w:tblLook w:val="04A0" w:firstRow="1" w:lastRow="0" w:firstColumn="1" w:lastColumn="0" w:noHBand="0" w:noVBand="1"/>
      </w:tblPr>
      <w:tblGrid>
        <w:gridCol w:w="1901"/>
        <w:gridCol w:w="6888"/>
      </w:tblGrid>
      <w:tr w:rsidR="00722821" w:rsidRPr="00A7398F" w14:paraId="1EA8E0E1" w14:textId="77777777">
        <w:tc>
          <w:tcPr>
            <w:tcW w:w="1901" w:type="dxa"/>
            <w:tcBorders>
              <w:top w:val="single" w:sz="4" w:space="0" w:color="000000"/>
              <w:left w:val="single" w:sz="4" w:space="0" w:color="000000"/>
              <w:bottom w:val="single" w:sz="4" w:space="0" w:color="000000"/>
              <w:right w:val="single" w:sz="4" w:space="0" w:color="000000"/>
            </w:tcBorders>
          </w:tcPr>
          <w:p w14:paraId="6480596B"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&lt;Codice Tipo&gt;</w:t>
            </w:r>
          </w:p>
        </w:tc>
        <w:tc>
          <w:tcPr>
            <w:tcW w:w="6887" w:type="dxa"/>
            <w:tcBorders>
              <w:top w:val="single" w:sz="4" w:space="0" w:color="000000"/>
              <w:left w:val="single" w:sz="4" w:space="0" w:color="000000"/>
              <w:bottom w:val="single" w:sz="4" w:space="0" w:color="000000"/>
              <w:right w:val="single" w:sz="4" w:space="0" w:color="000000"/>
            </w:tcBorders>
          </w:tcPr>
          <w:p w14:paraId="2AF34DF7"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‘DMX, con X=[1|2/0] a seconda del tipo di dispositivo medico oggetto dell’operazione. Quindi:</w:t>
            </w:r>
          </w:p>
          <w:p w14:paraId="5302CC61"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1 per “Dispositivo medico o Dispositivo diagnostico in vitro”</w:t>
            </w:r>
          </w:p>
          <w:p w14:paraId="2D67824D"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2 per “Sistema o kit Assemblato”</w:t>
            </w:r>
          </w:p>
          <w:p w14:paraId="76FE8E60"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0 nel caso in cui non si sia in grado di identificare il numero di repertorio</w:t>
            </w:r>
          </w:p>
        </w:tc>
      </w:tr>
      <w:tr w:rsidR="00722821" w:rsidRPr="00A7398F" w14:paraId="540EF7D7" w14:textId="77777777">
        <w:tc>
          <w:tcPr>
            <w:tcW w:w="1901" w:type="dxa"/>
            <w:tcBorders>
              <w:top w:val="single" w:sz="4" w:space="0" w:color="000000"/>
              <w:left w:val="single" w:sz="4" w:space="0" w:color="000000"/>
              <w:bottom w:val="single" w:sz="4" w:space="0" w:color="000000"/>
              <w:right w:val="single" w:sz="4" w:space="0" w:color="000000"/>
            </w:tcBorders>
          </w:tcPr>
          <w:p w14:paraId="4FC7CFB6"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&lt;Codice Valore&gt;</w:t>
            </w:r>
          </w:p>
        </w:tc>
        <w:tc>
          <w:tcPr>
            <w:tcW w:w="6887" w:type="dxa"/>
            <w:tcBorders>
              <w:top w:val="single" w:sz="4" w:space="0" w:color="000000"/>
              <w:left w:val="single" w:sz="4" w:space="0" w:color="000000"/>
              <w:bottom w:val="single" w:sz="4" w:space="0" w:color="000000"/>
              <w:right w:val="single" w:sz="4" w:space="0" w:color="000000"/>
            </w:tcBorders>
          </w:tcPr>
          <w:p w14:paraId="3F7846E5"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Numero di registrazione attribuito al dispositivo medico nella Banca dati e Repertorio Dispositivi Medici, ai sensi del decreto del Ministro della salute 21 dicembre 2009 (GU n.17 del 22 gennaio 2010) o decreto del Ministro della salute 23 dicembre 2013 (G.U. Serie Generale, n. 103 del 06 maggio 2014).</w:t>
            </w:r>
          </w:p>
          <w:p w14:paraId="04448780"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Per i dispositivi medici e i dispositivi diagnostici in vitro che, sulla base delle disposizioni previste, dal decreto del Ministro della salute 21 dicembre 2009 e dal decreto del Ministro della salute 23 dicembre 2013 non sono tenuti all’iscrizione nella Banca dati/ Repertorio dei dispositivi medici, o per i quali le aziende fornitrici di dispositivi medici alle strutture del Servizio Sanitario Nazionale non sono in grado di identificare il numero di repertorio, il campo è trasmesso con il valore 0.</w:t>
            </w:r>
          </w:p>
        </w:tc>
      </w:tr>
    </w:tbl>
    <w:p w14:paraId="5D46D1BD" w14:textId="77777777" w:rsidR="00722821" w:rsidRPr="00A7398F" w:rsidRDefault="00722821">
      <w:pPr>
        <w:spacing w:line="240" w:lineRule="exact"/>
        <w:rPr>
          <w:rFonts w:ascii="Calibri" w:hAnsi="Calibri" w:cs="Calibri"/>
          <w:sz w:val="22"/>
          <w:szCs w:val="22"/>
        </w:rPr>
      </w:pPr>
    </w:p>
    <w:p w14:paraId="00E92950" w14:textId="77777777" w:rsidR="00722821" w:rsidRPr="00A7398F" w:rsidRDefault="006611FD">
      <w:pPr>
        <w:pStyle w:val="Titolo1"/>
        <w:numPr>
          <w:ilvl w:val="0"/>
          <w:numId w:val="5"/>
        </w:numPr>
        <w:spacing w:before="240" w:after="60" w:line="240" w:lineRule="auto"/>
        <w:ind w:left="1247" w:hanging="1247"/>
        <w:jc w:val="both"/>
        <w:rPr>
          <w:rFonts w:ascii="Calibri" w:hAnsi="Calibri" w:cs="Calibri"/>
          <w:color w:val="auto"/>
          <w:kern w:val="2"/>
          <w:sz w:val="22"/>
          <w:szCs w:val="22"/>
        </w:rPr>
      </w:pPr>
      <w:bookmarkStart w:id="73" w:name="_Art_18__Referenti_delle_attività"/>
      <w:bookmarkStart w:id="74" w:name="_Toc311022935"/>
      <w:bookmarkStart w:id="75" w:name="_Ref173747902"/>
      <w:bookmarkStart w:id="76" w:name="_Ref173744228"/>
      <w:bookmarkStart w:id="77" w:name="_Ref173743723"/>
      <w:bookmarkStart w:id="78" w:name="_Toc234491370"/>
      <w:bookmarkEnd w:id="73"/>
      <w:r w:rsidRPr="00A7398F">
        <w:rPr>
          <w:rFonts w:ascii="Calibri" w:hAnsi="Calibri" w:cs="Calibri"/>
          <w:color w:val="auto"/>
          <w:kern w:val="2"/>
          <w:sz w:val="22"/>
          <w:szCs w:val="22"/>
        </w:rPr>
        <w:t>Referenti delle attività</w:t>
      </w:r>
      <w:bookmarkEnd w:id="74"/>
      <w:bookmarkEnd w:id="75"/>
      <w:bookmarkEnd w:id="76"/>
      <w:bookmarkEnd w:id="77"/>
      <w:bookmarkEnd w:id="78"/>
    </w:p>
    <w:p w14:paraId="0BE299E3"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Le infrastrutture tecniche aziendali costituiscono l’interfaccia di natura tecnica con la Ditta Aggiudicataria.</w:t>
      </w:r>
    </w:p>
    <w:p w14:paraId="0F36594F" w14:textId="77777777" w:rsidR="00722821" w:rsidRPr="00A7398F" w:rsidRDefault="00722821">
      <w:pPr>
        <w:widowControl w:val="0"/>
        <w:jc w:val="both"/>
        <w:rPr>
          <w:rFonts w:ascii="Calibri" w:hAnsi="Calibri" w:cs="Calibri"/>
          <w:sz w:val="22"/>
          <w:szCs w:val="22"/>
        </w:rPr>
      </w:pPr>
    </w:p>
    <w:p w14:paraId="330CE163"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 xml:space="preserve">Il </w:t>
      </w:r>
      <w:r w:rsidRPr="00A7398F">
        <w:rPr>
          <w:rFonts w:ascii="Calibri" w:hAnsi="Calibri" w:cs="Calibri"/>
          <w:b/>
          <w:bCs/>
          <w:sz w:val="22"/>
          <w:szCs w:val="22"/>
        </w:rPr>
        <w:t xml:space="preserve">Servizio Acquisti di Area Vasta </w:t>
      </w:r>
      <w:r w:rsidRPr="00A7398F">
        <w:rPr>
          <w:rFonts w:ascii="Calibri" w:hAnsi="Calibri" w:cs="Calibri"/>
          <w:sz w:val="22"/>
          <w:szCs w:val="22"/>
        </w:rPr>
        <w:t xml:space="preserve"> costituisce l’interfaccia di natura giuridico – amministrativa tra l’Azienda e la Ditta Aggiudicataria.</w:t>
      </w:r>
    </w:p>
    <w:p w14:paraId="102F5F35" w14:textId="77777777" w:rsidR="00722821" w:rsidRPr="00A7398F" w:rsidRDefault="00722821">
      <w:pPr>
        <w:widowControl w:val="0"/>
        <w:jc w:val="both"/>
        <w:rPr>
          <w:rFonts w:ascii="Calibri" w:hAnsi="Calibri" w:cs="Calibri"/>
          <w:sz w:val="22"/>
          <w:szCs w:val="22"/>
        </w:rPr>
      </w:pPr>
    </w:p>
    <w:p w14:paraId="046433FC"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I Servizi Utilizzatori e l’UOC di Ingegneria Clinica definiranno i referenti per l’addestramento del personale, per la validazione dei calendari degli interventi programmati e per la segnalazione di disservizi/eventi.</w:t>
      </w:r>
    </w:p>
    <w:p w14:paraId="132AFD77" w14:textId="77777777" w:rsidR="00722821" w:rsidRPr="00A7398F" w:rsidRDefault="00722821">
      <w:pPr>
        <w:widowControl w:val="0"/>
        <w:jc w:val="both"/>
        <w:rPr>
          <w:rFonts w:ascii="Calibri" w:hAnsi="Calibri" w:cs="Calibri"/>
          <w:sz w:val="22"/>
          <w:szCs w:val="22"/>
        </w:rPr>
      </w:pPr>
    </w:p>
    <w:p w14:paraId="734A6ED2"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L’</w:t>
      </w:r>
      <w:r w:rsidRPr="00A7398F">
        <w:rPr>
          <w:rFonts w:ascii="Calibri" w:hAnsi="Calibri" w:cs="Calibri"/>
          <w:b/>
          <w:bCs/>
          <w:sz w:val="22"/>
          <w:szCs w:val="22"/>
        </w:rPr>
        <w:t>Ufficio Affari Istituzionali</w:t>
      </w:r>
      <w:r w:rsidRPr="00A7398F">
        <w:rPr>
          <w:rFonts w:ascii="Calibri" w:hAnsi="Calibri" w:cs="Calibri"/>
          <w:sz w:val="22"/>
          <w:szCs w:val="22"/>
        </w:rPr>
        <w:t xml:space="preserve"> costituisce l’interfaccia per le problematiche relative al rispetto della Privacy, in conformità al Decreto Legislativo 196/03.</w:t>
      </w:r>
    </w:p>
    <w:p w14:paraId="098A5369" w14:textId="77777777" w:rsidR="00722821" w:rsidRPr="00A7398F" w:rsidRDefault="00722821">
      <w:pPr>
        <w:widowControl w:val="0"/>
        <w:jc w:val="both"/>
        <w:rPr>
          <w:rFonts w:ascii="Calibri" w:hAnsi="Calibri" w:cs="Calibri"/>
          <w:sz w:val="22"/>
          <w:szCs w:val="22"/>
        </w:rPr>
      </w:pPr>
    </w:p>
    <w:p w14:paraId="1AAE883D"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La Ditta aggiudicataria dovrà comunicare i propri referenti, come espressamente richiesto nel disciplinare di gara.</w:t>
      </w:r>
    </w:p>
    <w:p w14:paraId="34AD3C44" w14:textId="77777777" w:rsidR="00722821" w:rsidRPr="00A7398F" w:rsidRDefault="00722821">
      <w:pPr>
        <w:widowControl w:val="0"/>
        <w:jc w:val="both"/>
        <w:rPr>
          <w:rFonts w:ascii="Calibri" w:hAnsi="Calibri" w:cs="Calibri"/>
          <w:sz w:val="22"/>
          <w:szCs w:val="22"/>
        </w:rPr>
      </w:pPr>
    </w:p>
    <w:p w14:paraId="74EDC7B4" w14:textId="77777777" w:rsidR="00722821" w:rsidRPr="00A7398F" w:rsidRDefault="006611FD" w:rsidP="00790A70">
      <w:pPr>
        <w:pStyle w:val="Titolo1"/>
        <w:numPr>
          <w:ilvl w:val="0"/>
          <w:numId w:val="5"/>
        </w:numPr>
        <w:spacing w:before="240" w:after="60" w:line="240" w:lineRule="auto"/>
        <w:ind w:left="1247" w:hanging="1247"/>
        <w:jc w:val="both"/>
        <w:rPr>
          <w:rFonts w:ascii="Calibri" w:hAnsi="Calibri" w:cs="Calibri"/>
          <w:color w:val="auto"/>
          <w:kern w:val="2"/>
          <w:sz w:val="22"/>
          <w:szCs w:val="22"/>
        </w:rPr>
      </w:pPr>
      <w:bookmarkStart w:id="79" w:name="_Art_19__Penali"/>
      <w:bookmarkStart w:id="80" w:name="_Toc311022936"/>
      <w:bookmarkStart w:id="81" w:name="_Toc234491371"/>
      <w:bookmarkEnd w:id="79"/>
      <w:r w:rsidRPr="00A7398F">
        <w:rPr>
          <w:rFonts w:ascii="Calibri" w:hAnsi="Calibri" w:cs="Calibri"/>
          <w:color w:val="auto"/>
          <w:kern w:val="2"/>
          <w:sz w:val="22"/>
          <w:szCs w:val="22"/>
        </w:rPr>
        <w:t>Penali</w:t>
      </w:r>
      <w:bookmarkEnd w:id="80"/>
      <w:bookmarkEnd w:id="81"/>
    </w:p>
    <w:p w14:paraId="61133DC6" w14:textId="1CA56E6F" w:rsidR="00843221" w:rsidRPr="00A7398F" w:rsidRDefault="00790A70">
      <w:pPr>
        <w:widowControl w:val="0"/>
        <w:jc w:val="both"/>
        <w:rPr>
          <w:rFonts w:ascii="Calibri" w:hAnsi="Calibri" w:cs="Calibri"/>
          <w:sz w:val="22"/>
          <w:szCs w:val="22"/>
        </w:rPr>
      </w:pPr>
      <w:r w:rsidRPr="00A7398F">
        <w:rPr>
          <w:rFonts w:ascii="Calibri" w:hAnsi="Calibri" w:cs="Calibri"/>
          <w:sz w:val="22"/>
          <w:szCs w:val="22"/>
        </w:rPr>
        <w:t xml:space="preserve">Fermo restando quanto previsto nell’articolo relativo alla </w:t>
      </w:r>
      <w:r w:rsidR="00A7398F">
        <w:rPr>
          <w:rFonts w:ascii="Calibri" w:hAnsi="Calibri" w:cs="Calibri"/>
          <w:sz w:val="22"/>
          <w:szCs w:val="22"/>
        </w:rPr>
        <w:t xml:space="preserve">fatturazione e all’articolo 25, </w:t>
      </w:r>
      <w:r w:rsidRPr="00A7398F">
        <w:rPr>
          <w:rFonts w:ascii="Calibri" w:hAnsi="Calibri" w:cs="Calibri"/>
          <w:sz w:val="22"/>
          <w:szCs w:val="22"/>
        </w:rPr>
        <w:t>l</w:t>
      </w:r>
      <w:r w:rsidR="006611FD" w:rsidRPr="00A7398F">
        <w:rPr>
          <w:rFonts w:ascii="Calibri" w:hAnsi="Calibri" w:cs="Calibri"/>
          <w:sz w:val="22"/>
          <w:szCs w:val="22"/>
        </w:rPr>
        <w:t>a fornitura derivante dal presente Capitolato Speciale sarà monitorata per tutta la sua durata. La Ditta Aggiudicataria sarà, pertanto, sottoposta ad un processo di valutazione che potrà portare, di  volta in volta, all’applicazione di penali direttamente conseguenti da comportamenti difformi  rispetto agli obblighi contrattuali.</w:t>
      </w:r>
    </w:p>
    <w:p w14:paraId="3A35B8A9"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 xml:space="preserve"> </w:t>
      </w:r>
    </w:p>
    <w:tbl>
      <w:tblPr>
        <w:tblW w:w="9493" w:type="dxa"/>
        <w:tblInd w:w="75" w:type="dxa"/>
        <w:tblCellMar>
          <w:left w:w="70" w:type="dxa"/>
          <w:right w:w="70" w:type="dxa"/>
        </w:tblCellMar>
        <w:tblLook w:val="04A0" w:firstRow="1" w:lastRow="0" w:firstColumn="1" w:lastColumn="0" w:noHBand="0" w:noVBand="1"/>
      </w:tblPr>
      <w:tblGrid>
        <w:gridCol w:w="629"/>
        <w:gridCol w:w="2201"/>
        <w:gridCol w:w="3060"/>
        <w:gridCol w:w="1458"/>
        <w:gridCol w:w="2145"/>
      </w:tblGrid>
      <w:tr w:rsidR="004A6B8A" w:rsidRPr="00A7398F" w14:paraId="381D3DDF" w14:textId="77777777" w:rsidTr="00843221">
        <w:trPr>
          <w:trHeight w:val="600"/>
        </w:trPr>
        <w:tc>
          <w:tcPr>
            <w:tcW w:w="629"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9F9FC2B" w14:textId="77777777" w:rsidR="004A6B8A" w:rsidRPr="00A7398F" w:rsidRDefault="004A6B8A" w:rsidP="004A6B8A">
            <w:pPr>
              <w:suppressAutoHyphens w:val="0"/>
              <w:rPr>
                <w:rFonts w:ascii="Calibri" w:eastAsia="Times New Roman" w:hAnsi="Calibri" w:cs="Calibri"/>
                <w:color w:val="000000"/>
                <w:sz w:val="22"/>
                <w:szCs w:val="22"/>
              </w:rPr>
            </w:pPr>
            <w:r w:rsidRPr="00A7398F">
              <w:rPr>
                <w:rFonts w:ascii="Calibri" w:eastAsia="Times New Roman" w:hAnsi="Calibri" w:cs="Calibri"/>
                <w:color w:val="000000"/>
                <w:sz w:val="22"/>
                <w:szCs w:val="22"/>
              </w:rPr>
              <w:t>Num.</w:t>
            </w:r>
          </w:p>
        </w:tc>
        <w:tc>
          <w:tcPr>
            <w:tcW w:w="2201" w:type="dxa"/>
            <w:tcBorders>
              <w:top w:val="single" w:sz="4" w:space="0" w:color="auto"/>
              <w:left w:val="nil"/>
              <w:bottom w:val="single" w:sz="4" w:space="0" w:color="auto"/>
              <w:right w:val="single" w:sz="4" w:space="0" w:color="auto"/>
            </w:tcBorders>
            <w:shd w:val="clear" w:color="000000" w:fill="FFFF00"/>
            <w:noWrap/>
            <w:vAlign w:val="center"/>
            <w:hideMark/>
          </w:tcPr>
          <w:p w14:paraId="464BD01E" w14:textId="77777777" w:rsidR="004A6B8A" w:rsidRPr="00A7398F" w:rsidRDefault="004A6B8A" w:rsidP="004A6B8A">
            <w:pPr>
              <w:suppressAutoHyphens w:val="0"/>
              <w:rPr>
                <w:rFonts w:ascii="Calibri" w:eastAsia="Times New Roman" w:hAnsi="Calibri" w:cs="Calibri"/>
                <w:color w:val="000000"/>
                <w:sz w:val="22"/>
                <w:szCs w:val="22"/>
              </w:rPr>
            </w:pPr>
            <w:r w:rsidRPr="00A7398F">
              <w:rPr>
                <w:rFonts w:ascii="Calibri" w:eastAsia="Times New Roman" w:hAnsi="Calibri" w:cs="Calibri"/>
                <w:color w:val="000000"/>
                <w:sz w:val="22"/>
                <w:szCs w:val="22"/>
              </w:rPr>
              <w:t>INADEMPIENZA</w:t>
            </w:r>
          </w:p>
        </w:tc>
        <w:tc>
          <w:tcPr>
            <w:tcW w:w="3060" w:type="dxa"/>
            <w:tcBorders>
              <w:top w:val="single" w:sz="4" w:space="0" w:color="auto"/>
              <w:left w:val="nil"/>
              <w:bottom w:val="single" w:sz="4" w:space="0" w:color="auto"/>
              <w:right w:val="single" w:sz="4" w:space="0" w:color="auto"/>
            </w:tcBorders>
            <w:shd w:val="clear" w:color="000000" w:fill="FFFF00"/>
            <w:noWrap/>
            <w:vAlign w:val="center"/>
            <w:hideMark/>
          </w:tcPr>
          <w:p w14:paraId="657BE836"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PENALE</w:t>
            </w:r>
          </w:p>
        </w:tc>
        <w:tc>
          <w:tcPr>
            <w:tcW w:w="1458" w:type="dxa"/>
            <w:tcBorders>
              <w:top w:val="single" w:sz="4" w:space="0" w:color="auto"/>
              <w:left w:val="nil"/>
              <w:bottom w:val="single" w:sz="4" w:space="0" w:color="auto"/>
              <w:right w:val="single" w:sz="4" w:space="0" w:color="auto"/>
            </w:tcBorders>
            <w:shd w:val="clear" w:color="000000" w:fill="FFFF00"/>
            <w:vAlign w:val="center"/>
            <w:hideMark/>
          </w:tcPr>
          <w:p w14:paraId="5D884D3C"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 xml:space="preserve">PERIODICITA' RILEVAMENTO </w:t>
            </w:r>
          </w:p>
        </w:tc>
        <w:tc>
          <w:tcPr>
            <w:tcW w:w="2145" w:type="dxa"/>
            <w:tcBorders>
              <w:top w:val="single" w:sz="4" w:space="0" w:color="auto"/>
              <w:left w:val="nil"/>
              <w:bottom w:val="single" w:sz="4" w:space="0" w:color="auto"/>
              <w:right w:val="single" w:sz="4" w:space="0" w:color="auto"/>
            </w:tcBorders>
            <w:shd w:val="clear" w:color="000000" w:fill="FFFF00"/>
            <w:noWrap/>
            <w:vAlign w:val="center"/>
            <w:hideMark/>
          </w:tcPr>
          <w:p w14:paraId="5107ED08" w14:textId="77777777" w:rsidR="004A6B8A" w:rsidRPr="00A7398F" w:rsidRDefault="004A6B8A" w:rsidP="004A6B8A">
            <w:pPr>
              <w:suppressAutoHyphens w:val="0"/>
              <w:rPr>
                <w:rFonts w:ascii="Calibri" w:eastAsia="Times New Roman" w:hAnsi="Calibri" w:cs="Calibri"/>
                <w:color w:val="000000"/>
                <w:sz w:val="22"/>
                <w:szCs w:val="22"/>
              </w:rPr>
            </w:pPr>
            <w:r w:rsidRPr="00A7398F">
              <w:rPr>
                <w:rFonts w:ascii="Calibri" w:eastAsia="Times New Roman" w:hAnsi="Calibri" w:cs="Calibri"/>
                <w:color w:val="000000"/>
                <w:sz w:val="22"/>
                <w:szCs w:val="22"/>
              </w:rPr>
              <w:t>VERIFICATO TRAMITE</w:t>
            </w:r>
          </w:p>
        </w:tc>
      </w:tr>
      <w:tr w:rsidR="004A6B8A" w:rsidRPr="00A7398F" w14:paraId="791E1200" w14:textId="77777777" w:rsidTr="00843221">
        <w:trPr>
          <w:trHeight w:val="1200"/>
        </w:trPr>
        <w:tc>
          <w:tcPr>
            <w:tcW w:w="629" w:type="dxa"/>
            <w:tcBorders>
              <w:top w:val="nil"/>
              <w:left w:val="single" w:sz="4" w:space="0" w:color="auto"/>
              <w:bottom w:val="single" w:sz="4" w:space="0" w:color="auto"/>
              <w:right w:val="single" w:sz="4" w:space="0" w:color="auto"/>
            </w:tcBorders>
            <w:noWrap/>
            <w:vAlign w:val="center"/>
            <w:hideMark/>
          </w:tcPr>
          <w:p w14:paraId="54DB786A"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1</w:t>
            </w:r>
          </w:p>
        </w:tc>
        <w:tc>
          <w:tcPr>
            <w:tcW w:w="2201" w:type="dxa"/>
            <w:tcBorders>
              <w:top w:val="nil"/>
              <w:left w:val="nil"/>
              <w:bottom w:val="single" w:sz="4" w:space="0" w:color="auto"/>
              <w:right w:val="single" w:sz="4" w:space="0" w:color="auto"/>
            </w:tcBorders>
            <w:vAlign w:val="center"/>
            <w:hideMark/>
          </w:tcPr>
          <w:p w14:paraId="02A763A3" w14:textId="77777777" w:rsidR="004A6B8A" w:rsidRPr="00A7398F" w:rsidRDefault="004A6B8A" w:rsidP="004A6B8A">
            <w:pPr>
              <w:suppressAutoHyphens w:val="0"/>
              <w:rPr>
                <w:rFonts w:ascii="Calibri" w:eastAsia="Times New Roman" w:hAnsi="Calibri" w:cs="Calibri"/>
                <w:color w:val="000000"/>
                <w:sz w:val="22"/>
                <w:szCs w:val="22"/>
              </w:rPr>
            </w:pPr>
            <w:r w:rsidRPr="00A7398F">
              <w:rPr>
                <w:rFonts w:ascii="Calibri" w:eastAsia="Times New Roman" w:hAnsi="Calibri" w:cs="Calibri"/>
                <w:color w:val="000000"/>
                <w:sz w:val="22"/>
                <w:szCs w:val="22"/>
              </w:rPr>
              <w:t>Ritardo nella cons</w:t>
            </w:r>
            <w:r w:rsidRPr="00A7398F">
              <w:rPr>
                <w:rFonts w:ascii="Calibri" w:eastAsia="Times New Roman" w:hAnsi="Calibri" w:cs="Calibri"/>
                <w:color w:val="000000"/>
                <w:sz w:val="22"/>
                <w:szCs w:val="22"/>
              </w:rPr>
              <w:t>e</w:t>
            </w:r>
            <w:r w:rsidRPr="00A7398F">
              <w:rPr>
                <w:rFonts w:ascii="Calibri" w:eastAsia="Times New Roman" w:hAnsi="Calibri" w:cs="Calibri"/>
                <w:color w:val="000000"/>
                <w:sz w:val="22"/>
                <w:szCs w:val="22"/>
              </w:rPr>
              <w:t>gna, Installazione, prendendo come rif</w:t>
            </w:r>
            <w:r w:rsidRPr="00A7398F">
              <w:rPr>
                <w:rFonts w:ascii="Calibri" w:eastAsia="Times New Roman" w:hAnsi="Calibri" w:cs="Calibri"/>
                <w:color w:val="000000"/>
                <w:sz w:val="22"/>
                <w:szCs w:val="22"/>
              </w:rPr>
              <w:t>e</w:t>
            </w:r>
            <w:r w:rsidRPr="00A7398F">
              <w:rPr>
                <w:rFonts w:ascii="Calibri" w:eastAsia="Times New Roman" w:hAnsi="Calibri" w:cs="Calibri"/>
                <w:color w:val="000000"/>
                <w:sz w:val="22"/>
                <w:szCs w:val="22"/>
              </w:rPr>
              <w:t>rimento i tempi di a</w:t>
            </w:r>
            <w:r w:rsidRPr="00A7398F">
              <w:rPr>
                <w:rFonts w:ascii="Calibri" w:eastAsia="Times New Roman" w:hAnsi="Calibri" w:cs="Calibri"/>
                <w:color w:val="000000"/>
                <w:sz w:val="22"/>
                <w:szCs w:val="22"/>
              </w:rPr>
              <w:t>v</w:t>
            </w:r>
            <w:r w:rsidRPr="00A7398F">
              <w:rPr>
                <w:rFonts w:ascii="Calibri" w:eastAsia="Times New Roman" w:hAnsi="Calibri" w:cs="Calibri"/>
                <w:color w:val="000000"/>
                <w:sz w:val="22"/>
                <w:szCs w:val="22"/>
              </w:rPr>
              <w:t>vio specificati nel cr</w:t>
            </w:r>
            <w:r w:rsidRPr="00A7398F">
              <w:rPr>
                <w:rFonts w:ascii="Calibri" w:eastAsia="Times New Roman" w:hAnsi="Calibri" w:cs="Calibri"/>
                <w:color w:val="000000"/>
                <w:sz w:val="22"/>
                <w:szCs w:val="22"/>
              </w:rPr>
              <w:t>o</w:t>
            </w:r>
            <w:r w:rsidRPr="00A7398F">
              <w:rPr>
                <w:rFonts w:ascii="Calibri" w:eastAsia="Times New Roman" w:hAnsi="Calibri" w:cs="Calibri"/>
                <w:color w:val="000000"/>
                <w:sz w:val="22"/>
                <w:szCs w:val="22"/>
              </w:rPr>
              <w:t>noprogramma della Ditta</w:t>
            </w:r>
          </w:p>
        </w:tc>
        <w:tc>
          <w:tcPr>
            <w:tcW w:w="3060" w:type="dxa"/>
            <w:tcBorders>
              <w:top w:val="nil"/>
              <w:left w:val="nil"/>
              <w:bottom w:val="single" w:sz="4" w:space="0" w:color="auto"/>
              <w:right w:val="single" w:sz="4" w:space="0" w:color="auto"/>
            </w:tcBorders>
            <w:vAlign w:val="center"/>
            <w:hideMark/>
          </w:tcPr>
          <w:p w14:paraId="6AA6119E" w14:textId="5F667060" w:rsidR="004A6B8A" w:rsidRPr="00A7398F" w:rsidRDefault="00FD4E4C" w:rsidP="004A6B8A">
            <w:pPr>
              <w:suppressAutoHyphens w:val="0"/>
              <w:jc w:val="center"/>
              <w:rPr>
                <w:rFonts w:ascii="Calibri" w:eastAsia="Times New Roman" w:hAnsi="Calibri" w:cs="Calibri"/>
                <w:sz w:val="22"/>
                <w:szCs w:val="22"/>
              </w:rPr>
            </w:pPr>
            <w:r>
              <w:rPr>
                <w:rFonts w:ascii="Calibri" w:eastAsia="Times New Roman" w:hAnsi="Calibri" w:cs="Calibri"/>
                <w:sz w:val="22"/>
                <w:szCs w:val="22"/>
              </w:rPr>
              <w:t>1,5 per mille</w:t>
            </w:r>
            <w:r w:rsidR="004A6B8A" w:rsidRPr="00A7398F">
              <w:rPr>
                <w:rFonts w:ascii="Calibri" w:eastAsia="Times New Roman" w:hAnsi="Calibri" w:cs="Calibri"/>
                <w:sz w:val="22"/>
                <w:szCs w:val="22"/>
              </w:rPr>
              <w:t xml:space="preserve"> per ogni giorno di ritardo</w:t>
            </w:r>
          </w:p>
        </w:tc>
        <w:tc>
          <w:tcPr>
            <w:tcW w:w="1458" w:type="dxa"/>
            <w:tcBorders>
              <w:top w:val="nil"/>
              <w:left w:val="nil"/>
              <w:bottom w:val="single" w:sz="4" w:space="0" w:color="auto"/>
              <w:right w:val="single" w:sz="4" w:space="0" w:color="auto"/>
            </w:tcBorders>
            <w:vAlign w:val="center"/>
            <w:hideMark/>
          </w:tcPr>
          <w:p w14:paraId="7FFEDD72" w14:textId="77777777" w:rsidR="004A6B8A" w:rsidRPr="00A7398F" w:rsidRDefault="00843221" w:rsidP="004A6B8A">
            <w:pPr>
              <w:suppressAutoHyphens w:val="0"/>
              <w:jc w:val="center"/>
              <w:rPr>
                <w:rFonts w:ascii="Calibri" w:eastAsia="Times New Roman" w:hAnsi="Calibri" w:cs="Calibri"/>
                <w:sz w:val="22"/>
                <w:szCs w:val="22"/>
              </w:rPr>
            </w:pPr>
            <w:r w:rsidRPr="00A7398F">
              <w:rPr>
                <w:rFonts w:ascii="Calibri" w:eastAsia="Times New Roman" w:hAnsi="Calibri" w:cs="Calibri"/>
                <w:sz w:val="22"/>
                <w:szCs w:val="22"/>
              </w:rPr>
              <w:t>alla consegna del verbale di installazione</w:t>
            </w:r>
          </w:p>
        </w:tc>
        <w:tc>
          <w:tcPr>
            <w:tcW w:w="2145" w:type="dxa"/>
            <w:tcBorders>
              <w:top w:val="nil"/>
              <w:left w:val="nil"/>
              <w:bottom w:val="single" w:sz="4" w:space="0" w:color="auto"/>
              <w:right w:val="single" w:sz="4" w:space="0" w:color="auto"/>
            </w:tcBorders>
            <w:vAlign w:val="center"/>
            <w:hideMark/>
          </w:tcPr>
          <w:p w14:paraId="6F8269B4"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Data consegna Verb</w:t>
            </w:r>
            <w:r w:rsidRPr="00A7398F">
              <w:rPr>
                <w:rFonts w:ascii="Calibri" w:eastAsia="Times New Roman" w:hAnsi="Calibri" w:cs="Calibri"/>
                <w:color w:val="000000"/>
                <w:sz w:val="22"/>
                <w:szCs w:val="22"/>
              </w:rPr>
              <w:t>a</w:t>
            </w:r>
            <w:r w:rsidRPr="00A7398F">
              <w:rPr>
                <w:rFonts w:ascii="Calibri" w:eastAsia="Times New Roman" w:hAnsi="Calibri" w:cs="Calibri"/>
                <w:color w:val="000000"/>
                <w:sz w:val="22"/>
                <w:szCs w:val="22"/>
              </w:rPr>
              <w:t>le di Installazione</w:t>
            </w:r>
          </w:p>
        </w:tc>
      </w:tr>
      <w:tr w:rsidR="004A6B8A" w:rsidRPr="00A7398F" w14:paraId="0700856B" w14:textId="77777777" w:rsidTr="00843221">
        <w:trPr>
          <w:trHeight w:val="900"/>
        </w:trPr>
        <w:tc>
          <w:tcPr>
            <w:tcW w:w="629" w:type="dxa"/>
            <w:tcBorders>
              <w:top w:val="nil"/>
              <w:left w:val="single" w:sz="4" w:space="0" w:color="auto"/>
              <w:bottom w:val="single" w:sz="4" w:space="0" w:color="auto"/>
              <w:right w:val="single" w:sz="4" w:space="0" w:color="auto"/>
            </w:tcBorders>
            <w:noWrap/>
            <w:vAlign w:val="center"/>
            <w:hideMark/>
          </w:tcPr>
          <w:p w14:paraId="11A594B2"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2</w:t>
            </w:r>
          </w:p>
        </w:tc>
        <w:tc>
          <w:tcPr>
            <w:tcW w:w="2201" w:type="dxa"/>
            <w:tcBorders>
              <w:top w:val="nil"/>
              <w:left w:val="nil"/>
              <w:bottom w:val="single" w:sz="4" w:space="0" w:color="auto"/>
              <w:right w:val="single" w:sz="4" w:space="0" w:color="auto"/>
            </w:tcBorders>
            <w:vAlign w:val="center"/>
            <w:hideMark/>
          </w:tcPr>
          <w:p w14:paraId="18462C89" w14:textId="77777777" w:rsidR="004A6B8A" w:rsidRPr="00A7398F" w:rsidRDefault="004A6B8A" w:rsidP="004A6B8A">
            <w:pPr>
              <w:suppressAutoHyphens w:val="0"/>
              <w:rPr>
                <w:rFonts w:ascii="Calibri" w:eastAsia="Times New Roman" w:hAnsi="Calibri" w:cs="Calibri"/>
                <w:color w:val="000000"/>
                <w:sz w:val="22"/>
                <w:szCs w:val="22"/>
              </w:rPr>
            </w:pPr>
            <w:r w:rsidRPr="00A7398F">
              <w:rPr>
                <w:rFonts w:ascii="Calibri" w:eastAsia="Times New Roman" w:hAnsi="Calibri" w:cs="Calibri"/>
                <w:color w:val="000000"/>
                <w:sz w:val="22"/>
                <w:szCs w:val="22"/>
              </w:rPr>
              <w:t>Carenze documentali o di qualsiasi altra nat</w:t>
            </w:r>
            <w:r w:rsidRPr="00A7398F">
              <w:rPr>
                <w:rFonts w:ascii="Calibri" w:eastAsia="Times New Roman" w:hAnsi="Calibri" w:cs="Calibri"/>
                <w:color w:val="000000"/>
                <w:sz w:val="22"/>
                <w:szCs w:val="22"/>
              </w:rPr>
              <w:t>u</w:t>
            </w:r>
            <w:r w:rsidRPr="00A7398F">
              <w:rPr>
                <w:rFonts w:ascii="Calibri" w:eastAsia="Times New Roman" w:hAnsi="Calibri" w:cs="Calibri"/>
                <w:color w:val="000000"/>
                <w:sz w:val="22"/>
                <w:szCs w:val="22"/>
              </w:rPr>
              <w:t>ra che abbiano portato ad un collaudo posit</w:t>
            </w:r>
            <w:r w:rsidRPr="00A7398F">
              <w:rPr>
                <w:rFonts w:ascii="Calibri" w:eastAsia="Times New Roman" w:hAnsi="Calibri" w:cs="Calibri"/>
                <w:color w:val="000000"/>
                <w:sz w:val="22"/>
                <w:szCs w:val="22"/>
              </w:rPr>
              <w:t>i</w:t>
            </w:r>
            <w:r w:rsidRPr="00A7398F">
              <w:rPr>
                <w:rFonts w:ascii="Calibri" w:eastAsia="Times New Roman" w:hAnsi="Calibri" w:cs="Calibri"/>
                <w:color w:val="000000"/>
                <w:sz w:val="22"/>
                <w:szCs w:val="22"/>
              </w:rPr>
              <w:t xml:space="preserve">vo con riserva </w:t>
            </w:r>
          </w:p>
        </w:tc>
        <w:tc>
          <w:tcPr>
            <w:tcW w:w="3060" w:type="dxa"/>
            <w:tcBorders>
              <w:top w:val="nil"/>
              <w:left w:val="nil"/>
              <w:bottom w:val="single" w:sz="4" w:space="0" w:color="auto"/>
              <w:right w:val="single" w:sz="4" w:space="0" w:color="auto"/>
            </w:tcBorders>
            <w:vAlign w:val="center"/>
            <w:hideMark/>
          </w:tcPr>
          <w:p w14:paraId="57273C44" w14:textId="333A4CB8" w:rsidR="004A6B8A" w:rsidRPr="00A7398F" w:rsidRDefault="00FD4E4C" w:rsidP="004A6B8A">
            <w:pPr>
              <w:suppressAutoHyphens w:val="0"/>
              <w:jc w:val="center"/>
              <w:rPr>
                <w:rFonts w:ascii="Calibri" w:eastAsia="Times New Roman" w:hAnsi="Calibri" w:cs="Calibri"/>
                <w:color w:val="000000"/>
                <w:sz w:val="22"/>
                <w:szCs w:val="22"/>
              </w:rPr>
            </w:pPr>
            <w:r>
              <w:rPr>
                <w:rFonts w:ascii="Calibri" w:eastAsia="Times New Roman" w:hAnsi="Calibri" w:cs="Calibri"/>
                <w:sz w:val="22"/>
                <w:szCs w:val="22"/>
              </w:rPr>
              <w:t>1,5 per mille</w:t>
            </w:r>
            <w:r w:rsidRPr="00A7398F">
              <w:rPr>
                <w:rFonts w:ascii="Calibri" w:eastAsia="Times New Roman" w:hAnsi="Calibri" w:cs="Calibri"/>
                <w:sz w:val="22"/>
                <w:szCs w:val="22"/>
              </w:rPr>
              <w:t xml:space="preserve"> per ogni giorno di ritardo</w:t>
            </w:r>
            <w:r w:rsidRPr="00A7398F">
              <w:rPr>
                <w:rFonts w:ascii="Calibri" w:eastAsia="Times New Roman" w:hAnsi="Calibri" w:cs="Calibri"/>
                <w:color w:val="000000"/>
                <w:sz w:val="22"/>
                <w:szCs w:val="22"/>
              </w:rPr>
              <w:t xml:space="preserve"> </w:t>
            </w:r>
            <w:r w:rsidR="004A6B8A" w:rsidRPr="00A7398F">
              <w:rPr>
                <w:rFonts w:ascii="Calibri" w:eastAsia="Times New Roman" w:hAnsi="Calibri" w:cs="Calibri"/>
                <w:color w:val="000000"/>
                <w:sz w:val="22"/>
                <w:szCs w:val="22"/>
              </w:rPr>
              <w:t>fino allo scioglimento della riserva</w:t>
            </w:r>
          </w:p>
        </w:tc>
        <w:tc>
          <w:tcPr>
            <w:tcW w:w="1458" w:type="dxa"/>
            <w:tcBorders>
              <w:top w:val="nil"/>
              <w:left w:val="nil"/>
              <w:bottom w:val="single" w:sz="4" w:space="0" w:color="auto"/>
              <w:right w:val="single" w:sz="4" w:space="0" w:color="auto"/>
            </w:tcBorders>
            <w:vAlign w:val="center"/>
            <w:hideMark/>
          </w:tcPr>
          <w:p w14:paraId="173FD4E6" w14:textId="77777777" w:rsidR="004A6B8A" w:rsidRPr="00A7398F" w:rsidRDefault="00843221"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alla chiusura del collaudo positivo con riserva</w:t>
            </w:r>
          </w:p>
        </w:tc>
        <w:tc>
          <w:tcPr>
            <w:tcW w:w="2145" w:type="dxa"/>
            <w:tcBorders>
              <w:top w:val="nil"/>
              <w:left w:val="nil"/>
              <w:bottom w:val="single" w:sz="4" w:space="0" w:color="auto"/>
              <w:right w:val="single" w:sz="4" w:space="0" w:color="auto"/>
            </w:tcBorders>
            <w:vAlign w:val="center"/>
            <w:hideMark/>
          </w:tcPr>
          <w:p w14:paraId="06D72704"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Data comunicazione risoluzione non co</w:t>
            </w:r>
            <w:r w:rsidRPr="00A7398F">
              <w:rPr>
                <w:rFonts w:ascii="Calibri" w:eastAsia="Times New Roman" w:hAnsi="Calibri" w:cs="Calibri"/>
                <w:color w:val="000000"/>
                <w:sz w:val="22"/>
                <w:szCs w:val="22"/>
              </w:rPr>
              <w:t>n</w:t>
            </w:r>
            <w:r w:rsidRPr="00A7398F">
              <w:rPr>
                <w:rFonts w:ascii="Calibri" w:eastAsia="Times New Roman" w:hAnsi="Calibri" w:cs="Calibri"/>
                <w:color w:val="000000"/>
                <w:sz w:val="22"/>
                <w:szCs w:val="22"/>
              </w:rPr>
              <w:t>formità notificata</w:t>
            </w:r>
          </w:p>
        </w:tc>
      </w:tr>
      <w:tr w:rsidR="004A6B8A" w:rsidRPr="00A7398F" w14:paraId="3D8D3A71" w14:textId="77777777" w:rsidTr="00843221">
        <w:trPr>
          <w:trHeight w:val="600"/>
        </w:trPr>
        <w:tc>
          <w:tcPr>
            <w:tcW w:w="629" w:type="dxa"/>
            <w:tcBorders>
              <w:top w:val="nil"/>
              <w:left w:val="single" w:sz="4" w:space="0" w:color="auto"/>
              <w:bottom w:val="single" w:sz="4" w:space="0" w:color="auto"/>
              <w:right w:val="single" w:sz="4" w:space="0" w:color="auto"/>
            </w:tcBorders>
            <w:noWrap/>
            <w:vAlign w:val="center"/>
            <w:hideMark/>
          </w:tcPr>
          <w:p w14:paraId="3A0B1FDB"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3</w:t>
            </w:r>
          </w:p>
        </w:tc>
        <w:tc>
          <w:tcPr>
            <w:tcW w:w="2201" w:type="dxa"/>
            <w:tcBorders>
              <w:top w:val="nil"/>
              <w:left w:val="nil"/>
              <w:bottom w:val="single" w:sz="4" w:space="0" w:color="auto"/>
              <w:right w:val="single" w:sz="4" w:space="0" w:color="auto"/>
            </w:tcBorders>
            <w:vAlign w:val="center"/>
            <w:hideMark/>
          </w:tcPr>
          <w:p w14:paraId="57D1E10F" w14:textId="77777777" w:rsidR="004A6B8A" w:rsidRPr="00A7398F" w:rsidRDefault="004A6B8A" w:rsidP="004A6B8A">
            <w:pPr>
              <w:suppressAutoHyphens w:val="0"/>
              <w:rPr>
                <w:rFonts w:ascii="Calibri" w:eastAsia="Times New Roman" w:hAnsi="Calibri" w:cs="Calibri"/>
                <w:sz w:val="22"/>
                <w:szCs w:val="22"/>
              </w:rPr>
            </w:pPr>
            <w:r w:rsidRPr="00A7398F">
              <w:rPr>
                <w:rFonts w:ascii="Calibri" w:eastAsia="Times New Roman" w:hAnsi="Calibri" w:cs="Calibri"/>
                <w:sz w:val="22"/>
                <w:szCs w:val="22"/>
              </w:rPr>
              <w:t>Mancato rispetto dell'offerta formativa</w:t>
            </w:r>
          </w:p>
        </w:tc>
        <w:tc>
          <w:tcPr>
            <w:tcW w:w="3060" w:type="dxa"/>
            <w:tcBorders>
              <w:top w:val="nil"/>
              <w:left w:val="nil"/>
              <w:bottom w:val="single" w:sz="4" w:space="0" w:color="auto"/>
              <w:right w:val="single" w:sz="4" w:space="0" w:color="auto"/>
            </w:tcBorders>
            <w:vAlign w:val="center"/>
            <w:hideMark/>
          </w:tcPr>
          <w:p w14:paraId="29B3E7C0" w14:textId="2671FF00" w:rsidR="004A6B8A" w:rsidRPr="00A7398F" w:rsidRDefault="00FD4E4C" w:rsidP="00FD4E4C">
            <w:pPr>
              <w:suppressAutoHyphens w:val="0"/>
              <w:jc w:val="center"/>
              <w:rPr>
                <w:rFonts w:ascii="Calibri" w:eastAsia="Times New Roman" w:hAnsi="Calibri" w:cs="Calibri"/>
                <w:sz w:val="22"/>
                <w:szCs w:val="22"/>
              </w:rPr>
            </w:pPr>
            <w:r>
              <w:rPr>
                <w:rFonts w:ascii="Calibri" w:eastAsia="Times New Roman" w:hAnsi="Calibri" w:cs="Calibri"/>
                <w:sz w:val="22"/>
                <w:szCs w:val="22"/>
              </w:rPr>
              <w:t>1,5 per mille</w:t>
            </w:r>
            <w:r w:rsidRPr="00A7398F">
              <w:rPr>
                <w:rFonts w:ascii="Calibri" w:eastAsia="Times New Roman" w:hAnsi="Calibri" w:cs="Calibri"/>
                <w:sz w:val="22"/>
                <w:szCs w:val="22"/>
              </w:rPr>
              <w:t xml:space="preserve"> per ogni </w:t>
            </w:r>
            <w:r>
              <w:rPr>
                <w:rFonts w:ascii="Calibri" w:eastAsia="Times New Roman" w:hAnsi="Calibri" w:cs="Calibri"/>
                <w:sz w:val="22"/>
                <w:szCs w:val="22"/>
              </w:rPr>
              <w:t>evento</w:t>
            </w:r>
          </w:p>
        </w:tc>
        <w:tc>
          <w:tcPr>
            <w:tcW w:w="1458" w:type="dxa"/>
            <w:tcBorders>
              <w:top w:val="nil"/>
              <w:left w:val="nil"/>
              <w:bottom w:val="single" w:sz="4" w:space="0" w:color="auto"/>
              <w:right w:val="single" w:sz="4" w:space="0" w:color="auto"/>
            </w:tcBorders>
            <w:vAlign w:val="center"/>
            <w:hideMark/>
          </w:tcPr>
          <w:p w14:paraId="75CE686B" w14:textId="77777777" w:rsidR="004A6B8A" w:rsidRPr="00A7398F" w:rsidRDefault="00843221" w:rsidP="004A6B8A">
            <w:pPr>
              <w:suppressAutoHyphens w:val="0"/>
              <w:jc w:val="center"/>
              <w:rPr>
                <w:rFonts w:ascii="Calibri" w:eastAsia="Times New Roman" w:hAnsi="Calibri" w:cs="Calibri"/>
                <w:sz w:val="22"/>
                <w:szCs w:val="22"/>
              </w:rPr>
            </w:pPr>
            <w:r w:rsidRPr="00A7398F">
              <w:rPr>
                <w:rFonts w:ascii="Calibri" w:eastAsia="Times New Roman" w:hAnsi="Calibri" w:cs="Calibri"/>
                <w:sz w:val="22"/>
                <w:szCs w:val="22"/>
              </w:rPr>
              <w:t>ad ogni eve</w:t>
            </w:r>
            <w:r w:rsidRPr="00A7398F">
              <w:rPr>
                <w:rFonts w:ascii="Calibri" w:eastAsia="Times New Roman" w:hAnsi="Calibri" w:cs="Calibri"/>
                <w:sz w:val="22"/>
                <w:szCs w:val="22"/>
              </w:rPr>
              <w:t>n</w:t>
            </w:r>
            <w:r w:rsidRPr="00A7398F">
              <w:rPr>
                <w:rFonts w:ascii="Calibri" w:eastAsia="Times New Roman" w:hAnsi="Calibri" w:cs="Calibri"/>
                <w:sz w:val="22"/>
                <w:szCs w:val="22"/>
              </w:rPr>
              <w:t>to</w:t>
            </w:r>
          </w:p>
        </w:tc>
        <w:tc>
          <w:tcPr>
            <w:tcW w:w="2145" w:type="dxa"/>
            <w:tcBorders>
              <w:top w:val="nil"/>
              <w:left w:val="nil"/>
              <w:bottom w:val="single" w:sz="4" w:space="0" w:color="auto"/>
              <w:right w:val="single" w:sz="4" w:space="0" w:color="auto"/>
            </w:tcBorders>
            <w:vAlign w:val="center"/>
            <w:hideMark/>
          </w:tcPr>
          <w:p w14:paraId="0A88CF81" w14:textId="77777777" w:rsidR="004A6B8A" w:rsidRPr="00A7398F" w:rsidRDefault="004A6B8A" w:rsidP="004A6B8A">
            <w:pPr>
              <w:suppressAutoHyphens w:val="0"/>
              <w:jc w:val="center"/>
              <w:rPr>
                <w:rFonts w:ascii="Calibri" w:eastAsia="Times New Roman" w:hAnsi="Calibri" w:cs="Calibri"/>
                <w:sz w:val="22"/>
                <w:szCs w:val="22"/>
              </w:rPr>
            </w:pPr>
            <w:r w:rsidRPr="00A7398F">
              <w:rPr>
                <w:rFonts w:ascii="Calibri" w:eastAsia="Times New Roman" w:hAnsi="Calibri" w:cs="Calibri"/>
                <w:sz w:val="22"/>
                <w:szCs w:val="22"/>
              </w:rPr>
              <w:t>Segnalazion</w:t>
            </w:r>
            <w:r w:rsidR="00843221" w:rsidRPr="00A7398F">
              <w:rPr>
                <w:rFonts w:ascii="Calibri" w:eastAsia="Times New Roman" w:hAnsi="Calibri" w:cs="Calibri"/>
                <w:sz w:val="22"/>
                <w:szCs w:val="22"/>
              </w:rPr>
              <w:t>e</w:t>
            </w:r>
            <w:r w:rsidRPr="00A7398F">
              <w:rPr>
                <w:rFonts w:ascii="Calibri" w:eastAsia="Times New Roman" w:hAnsi="Calibri" w:cs="Calibri"/>
                <w:sz w:val="22"/>
                <w:szCs w:val="22"/>
              </w:rPr>
              <w:t xml:space="preserve"> scritta del servizio utilizzat</w:t>
            </w:r>
            <w:r w:rsidRPr="00A7398F">
              <w:rPr>
                <w:rFonts w:ascii="Calibri" w:eastAsia="Times New Roman" w:hAnsi="Calibri" w:cs="Calibri"/>
                <w:sz w:val="22"/>
                <w:szCs w:val="22"/>
              </w:rPr>
              <w:t>o</w:t>
            </w:r>
            <w:r w:rsidRPr="00A7398F">
              <w:rPr>
                <w:rFonts w:ascii="Calibri" w:eastAsia="Times New Roman" w:hAnsi="Calibri" w:cs="Calibri"/>
                <w:sz w:val="22"/>
                <w:szCs w:val="22"/>
              </w:rPr>
              <w:t>re</w:t>
            </w:r>
          </w:p>
        </w:tc>
      </w:tr>
      <w:tr w:rsidR="004A6B8A" w:rsidRPr="00A7398F" w14:paraId="555AD217" w14:textId="77777777" w:rsidTr="00843221">
        <w:trPr>
          <w:trHeight w:val="1800"/>
        </w:trPr>
        <w:tc>
          <w:tcPr>
            <w:tcW w:w="629" w:type="dxa"/>
            <w:tcBorders>
              <w:top w:val="nil"/>
              <w:left w:val="single" w:sz="4" w:space="0" w:color="auto"/>
              <w:bottom w:val="single" w:sz="4" w:space="0" w:color="auto"/>
              <w:right w:val="single" w:sz="4" w:space="0" w:color="auto"/>
            </w:tcBorders>
            <w:noWrap/>
            <w:vAlign w:val="center"/>
            <w:hideMark/>
          </w:tcPr>
          <w:p w14:paraId="6E07CBD4"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4</w:t>
            </w:r>
          </w:p>
        </w:tc>
        <w:tc>
          <w:tcPr>
            <w:tcW w:w="2201" w:type="dxa"/>
            <w:tcBorders>
              <w:top w:val="nil"/>
              <w:left w:val="nil"/>
              <w:bottom w:val="single" w:sz="4" w:space="0" w:color="auto"/>
              <w:right w:val="single" w:sz="4" w:space="0" w:color="auto"/>
            </w:tcBorders>
            <w:vAlign w:val="center"/>
            <w:hideMark/>
          </w:tcPr>
          <w:p w14:paraId="3C23687F" w14:textId="77777777" w:rsidR="004A6B8A" w:rsidRPr="00A7398F" w:rsidRDefault="004A6B8A" w:rsidP="004A6B8A">
            <w:pPr>
              <w:suppressAutoHyphens w:val="0"/>
              <w:rPr>
                <w:rFonts w:ascii="Calibri" w:eastAsia="Times New Roman" w:hAnsi="Calibri" w:cs="Calibri"/>
                <w:color w:val="000000"/>
                <w:sz w:val="22"/>
                <w:szCs w:val="22"/>
              </w:rPr>
            </w:pPr>
            <w:r w:rsidRPr="00A7398F">
              <w:rPr>
                <w:rFonts w:ascii="Calibri" w:eastAsia="Times New Roman" w:hAnsi="Calibri" w:cs="Calibri"/>
                <w:color w:val="000000"/>
                <w:sz w:val="22"/>
                <w:szCs w:val="22"/>
              </w:rPr>
              <w:t>Reclami scritti prov</w:t>
            </w:r>
            <w:r w:rsidRPr="00A7398F">
              <w:rPr>
                <w:rFonts w:ascii="Calibri" w:eastAsia="Times New Roman" w:hAnsi="Calibri" w:cs="Calibri"/>
                <w:color w:val="000000"/>
                <w:sz w:val="22"/>
                <w:szCs w:val="22"/>
              </w:rPr>
              <w:t>e</w:t>
            </w:r>
            <w:r w:rsidRPr="00A7398F">
              <w:rPr>
                <w:rFonts w:ascii="Calibri" w:eastAsia="Times New Roman" w:hAnsi="Calibri" w:cs="Calibri"/>
                <w:color w:val="000000"/>
                <w:sz w:val="22"/>
                <w:szCs w:val="22"/>
              </w:rPr>
              <w:t>nienti dal Servizio Ut</w:t>
            </w:r>
            <w:r w:rsidRPr="00A7398F">
              <w:rPr>
                <w:rFonts w:ascii="Calibri" w:eastAsia="Times New Roman" w:hAnsi="Calibri" w:cs="Calibri"/>
                <w:color w:val="000000"/>
                <w:sz w:val="22"/>
                <w:szCs w:val="22"/>
              </w:rPr>
              <w:t>i</w:t>
            </w:r>
            <w:r w:rsidRPr="00A7398F">
              <w:rPr>
                <w:rFonts w:ascii="Calibri" w:eastAsia="Times New Roman" w:hAnsi="Calibri" w:cs="Calibri"/>
                <w:color w:val="000000"/>
                <w:sz w:val="22"/>
                <w:szCs w:val="22"/>
              </w:rPr>
              <w:t>lizzatore e/o da altri Servizi per comport</w:t>
            </w:r>
            <w:r w:rsidRPr="00A7398F">
              <w:rPr>
                <w:rFonts w:ascii="Calibri" w:eastAsia="Times New Roman" w:hAnsi="Calibri" w:cs="Calibri"/>
                <w:color w:val="000000"/>
                <w:sz w:val="22"/>
                <w:szCs w:val="22"/>
              </w:rPr>
              <w:t>a</w:t>
            </w:r>
            <w:r w:rsidRPr="00A7398F">
              <w:rPr>
                <w:rFonts w:ascii="Calibri" w:eastAsia="Times New Roman" w:hAnsi="Calibri" w:cs="Calibri"/>
                <w:color w:val="000000"/>
                <w:sz w:val="22"/>
                <w:szCs w:val="22"/>
              </w:rPr>
              <w:t>menti, omissioni e/o fatti direttamente i</w:t>
            </w:r>
            <w:r w:rsidRPr="00A7398F">
              <w:rPr>
                <w:rFonts w:ascii="Calibri" w:eastAsia="Times New Roman" w:hAnsi="Calibri" w:cs="Calibri"/>
                <w:color w:val="000000"/>
                <w:sz w:val="22"/>
                <w:szCs w:val="22"/>
              </w:rPr>
              <w:t>m</w:t>
            </w:r>
            <w:r w:rsidRPr="00A7398F">
              <w:rPr>
                <w:rFonts w:ascii="Calibri" w:eastAsia="Times New Roman" w:hAnsi="Calibri" w:cs="Calibri"/>
                <w:color w:val="000000"/>
                <w:sz w:val="22"/>
                <w:szCs w:val="22"/>
              </w:rPr>
              <w:t>putabili alla Ditta A</w:t>
            </w:r>
            <w:r w:rsidRPr="00A7398F">
              <w:rPr>
                <w:rFonts w:ascii="Calibri" w:eastAsia="Times New Roman" w:hAnsi="Calibri" w:cs="Calibri"/>
                <w:color w:val="000000"/>
                <w:sz w:val="22"/>
                <w:szCs w:val="22"/>
              </w:rPr>
              <w:t>g</w:t>
            </w:r>
            <w:r w:rsidRPr="00A7398F">
              <w:rPr>
                <w:rFonts w:ascii="Calibri" w:eastAsia="Times New Roman" w:hAnsi="Calibri" w:cs="Calibri"/>
                <w:color w:val="000000"/>
                <w:sz w:val="22"/>
                <w:szCs w:val="22"/>
              </w:rPr>
              <w:t>giudicataria</w:t>
            </w:r>
          </w:p>
        </w:tc>
        <w:tc>
          <w:tcPr>
            <w:tcW w:w="3060" w:type="dxa"/>
            <w:tcBorders>
              <w:top w:val="nil"/>
              <w:left w:val="nil"/>
              <w:bottom w:val="single" w:sz="4" w:space="0" w:color="auto"/>
              <w:right w:val="single" w:sz="4" w:space="0" w:color="auto"/>
            </w:tcBorders>
            <w:vAlign w:val="center"/>
            <w:hideMark/>
          </w:tcPr>
          <w:p w14:paraId="356C99F1" w14:textId="5B79831F" w:rsidR="004A6B8A" w:rsidRPr="00A7398F" w:rsidRDefault="00FD4E4C" w:rsidP="004A6B8A">
            <w:pPr>
              <w:suppressAutoHyphens w:val="0"/>
              <w:jc w:val="center"/>
              <w:rPr>
                <w:rFonts w:ascii="Calibri" w:eastAsia="Times New Roman" w:hAnsi="Calibri" w:cs="Calibri"/>
                <w:color w:val="000000"/>
                <w:sz w:val="22"/>
                <w:szCs w:val="22"/>
              </w:rPr>
            </w:pPr>
            <w:r>
              <w:rPr>
                <w:rFonts w:ascii="Calibri" w:eastAsia="Times New Roman" w:hAnsi="Calibri" w:cs="Calibri"/>
                <w:sz w:val="22"/>
                <w:szCs w:val="22"/>
              </w:rPr>
              <w:t>1 per mille</w:t>
            </w:r>
            <w:r w:rsidRPr="00A7398F">
              <w:rPr>
                <w:rFonts w:ascii="Calibri" w:eastAsia="Times New Roman" w:hAnsi="Calibri" w:cs="Calibri"/>
                <w:sz w:val="22"/>
                <w:szCs w:val="22"/>
              </w:rPr>
              <w:t xml:space="preserve"> per ogni giorno di r</w:t>
            </w:r>
            <w:r w:rsidRPr="00A7398F">
              <w:rPr>
                <w:rFonts w:ascii="Calibri" w:eastAsia="Times New Roman" w:hAnsi="Calibri" w:cs="Calibri"/>
                <w:sz w:val="22"/>
                <w:szCs w:val="22"/>
              </w:rPr>
              <w:t>i</w:t>
            </w:r>
            <w:r w:rsidRPr="00A7398F">
              <w:rPr>
                <w:rFonts w:ascii="Calibri" w:eastAsia="Times New Roman" w:hAnsi="Calibri" w:cs="Calibri"/>
                <w:sz w:val="22"/>
                <w:szCs w:val="22"/>
              </w:rPr>
              <w:t>tardo</w:t>
            </w:r>
          </w:p>
        </w:tc>
        <w:tc>
          <w:tcPr>
            <w:tcW w:w="1458" w:type="dxa"/>
            <w:tcBorders>
              <w:top w:val="nil"/>
              <w:left w:val="nil"/>
              <w:bottom w:val="single" w:sz="4" w:space="0" w:color="auto"/>
              <w:right w:val="single" w:sz="4" w:space="0" w:color="auto"/>
            </w:tcBorders>
            <w:vAlign w:val="center"/>
            <w:hideMark/>
          </w:tcPr>
          <w:p w14:paraId="225A892C" w14:textId="77777777" w:rsidR="004A6B8A" w:rsidRPr="00A7398F" w:rsidRDefault="00843221"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ad ogni eve</w:t>
            </w:r>
            <w:r w:rsidRPr="00A7398F">
              <w:rPr>
                <w:rFonts w:ascii="Calibri" w:eastAsia="Times New Roman" w:hAnsi="Calibri" w:cs="Calibri"/>
                <w:color w:val="000000"/>
                <w:sz w:val="22"/>
                <w:szCs w:val="22"/>
              </w:rPr>
              <w:t>n</w:t>
            </w:r>
            <w:r w:rsidRPr="00A7398F">
              <w:rPr>
                <w:rFonts w:ascii="Calibri" w:eastAsia="Times New Roman" w:hAnsi="Calibri" w:cs="Calibri"/>
                <w:color w:val="000000"/>
                <w:sz w:val="22"/>
                <w:szCs w:val="22"/>
              </w:rPr>
              <w:t xml:space="preserve">to </w:t>
            </w:r>
          </w:p>
        </w:tc>
        <w:tc>
          <w:tcPr>
            <w:tcW w:w="2145" w:type="dxa"/>
            <w:tcBorders>
              <w:top w:val="nil"/>
              <w:left w:val="nil"/>
              <w:bottom w:val="single" w:sz="4" w:space="0" w:color="auto"/>
              <w:right w:val="single" w:sz="4" w:space="0" w:color="auto"/>
            </w:tcBorders>
            <w:vAlign w:val="center"/>
            <w:hideMark/>
          </w:tcPr>
          <w:p w14:paraId="064D0F91"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segnalazione scritta da Servizi Aziendali preposti</w:t>
            </w:r>
          </w:p>
        </w:tc>
      </w:tr>
      <w:tr w:rsidR="004A6B8A" w:rsidRPr="00A7398F" w14:paraId="429AD602" w14:textId="77777777" w:rsidTr="00843221">
        <w:trPr>
          <w:trHeight w:val="1200"/>
        </w:trPr>
        <w:tc>
          <w:tcPr>
            <w:tcW w:w="629" w:type="dxa"/>
            <w:tcBorders>
              <w:top w:val="nil"/>
              <w:left w:val="single" w:sz="4" w:space="0" w:color="auto"/>
              <w:bottom w:val="single" w:sz="4" w:space="0" w:color="auto"/>
              <w:right w:val="single" w:sz="4" w:space="0" w:color="auto"/>
            </w:tcBorders>
            <w:noWrap/>
            <w:vAlign w:val="center"/>
            <w:hideMark/>
          </w:tcPr>
          <w:p w14:paraId="183AA0D6"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lastRenderedPageBreak/>
              <w:t>5</w:t>
            </w:r>
          </w:p>
        </w:tc>
        <w:tc>
          <w:tcPr>
            <w:tcW w:w="2201" w:type="dxa"/>
            <w:tcBorders>
              <w:top w:val="nil"/>
              <w:left w:val="nil"/>
              <w:bottom w:val="single" w:sz="4" w:space="0" w:color="auto"/>
              <w:right w:val="single" w:sz="4" w:space="0" w:color="auto"/>
            </w:tcBorders>
            <w:vAlign w:val="center"/>
            <w:hideMark/>
          </w:tcPr>
          <w:p w14:paraId="1C38FB79" w14:textId="77777777" w:rsidR="004A6B8A" w:rsidRPr="00A7398F" w:rsidRDefault="004A6B8A" w:rsidP="004A6B8A">
            <w:pPr>
              <w:suppressAutoHyphens w:val="0"/>
              <w:rPr>
                <w:rFonts w:ascii="Calibri" w:eastAsia="Times New Roman" w:hAnsi="Calibri" w:cs="Calibri"/>
                <w:color w:val="000000"/>
                <w:sz w:val="22"/>
                <w:szCs w:val="22"/>
              </w:rPr>
            </w:pPr>
            <w:r w:rsidRPr="00A7398F">
              <w:rPr>
                <w:rFonts w:ascii="Calibri" w:eastAsia="Times New Roman" w:hAnsi="Calibri" w:cs="Calibri"/>
                <w:color w:val="000000"/>
                <w:sz w:val="22"/>
                <w:szCs w:val="22"/>
              </w:rPr>
              <w:t>Rapporto di lavoro per intervento tecnico di manutenzione/verifica pervenuto in ritardo e/o non conforme</w:t>
            </w:r>
          </w:p>
        </w:tc>
        <w:tc>
          <w:tcPr>
            <w:tcW w:w="3060" w:type="dxa"/>
            <w:tcBorders>
              <w:top w:val="nil"/>
              <w:left w:val="nil"/>
              <w:bottom w:val="single" w:sz="4" w:space="0" w:color="auto"/>
              <w:right w:val="single" w:sz="4" w:space="0" w:color="auto"/>
            </w:tcBorders>
            <w:vAlign w:val="center"/>
            <w:hideMark/>
          </w:tcPr>
          <w:p w14:paraId="5114209B" w14:textId="14BD39F8" w:rsidR="004A6B8A" w:rsidRPr="00A7398F" w:rsidRDefault="00FD4E4C" w:rsidP="004A6B8A">
            <w:pPr>
              <w:suppressAutoHyphens w:val="0"/>
              <w:jc w:val="center"/>
              <w:rPr>
                <w:rFonts w:ascii="Calibri" w:eastAsia="Times New Roman" w:hAnsi="Calibri" w:cs="Calibri"/>
                <w:color w:val="000000"/>
                <w:sz w:val="22"/>
                <w:szCs w:val="22"/>
              </w:rPr>
            </w:pPr>
            <w:r>
              <w:rPr>
                <w:rFonts w:ascii="Calibri" w:eastAsia="Times New Roman" w:hAnsi="Calibri" w:cs="Calibri"/>
                <w:sz w:val="22"/>
                <w:szCs w:val="22"/>
              </w:rPr>
              <w:t>1 per mille</w:t>
            </w:r>
            <w:r w:rsidRPr="00A7398F">
              <w:rPr>
                <w:rFonts w:ascii="Calibri" w:eastAsia="Times New Roman" w:hAnsi="Calibri" w:cs="Calibri"/>
                <w:sz w:val="22"/>
                <w:szCs w:val="22"/>
              </w:rPr>
              <w:t xml:space="preserve"> per ogni giorno di r</w:t>
            </w:r>
            <w:r w:rsidRPr="00A7398F">
              <w:rPr>
                <w:rFonts w:ascii="Calibri" w:eastAsia="Times New Roman" w:hAnsi="Calibri" w:cs="Calibri"/>
                <w:sz w:val="22"/>
                <w:szCs w:val="22"/>
              </w:rPr>
              <w:t>i</w:t>
            </w:r>
            <w:r w:rsidRPr="00A7398F">
              <w:rPr>
                <w:rFonts w:ascii="Calibri" w:eastAsia="Times New Roman" w:hAnsi="Calibri" w:cs="Calibri"/>
                <w:sz w:val="22"/>
                <w:szCs w:val="22"/>
              </w:rPr>
              <w:t>tardo</w:t>
            </w:r>
          </w:p>
        </w:tc>
        <w:tc>
          <w:tcPr>
            <w:tcW w:w="1458" w:type="dxa"/>
            <w:tcBorders>
              <w:top w:val="nil"/>
              <w:left w:val="nil"/>
              <w:bottom w:val="single" w:sz="4" w:space="0" w:color="auto"/>
              <w:right w:val="single" w:sz="4" w:space="0" w:color="auto"/>
            </w:tcBorders>
            <w:vAlign w:val="center"/>
            <w:hideMark/>
          </w:tcPr>
          <w:p w14:paraId="0C33B75F" w14:textId="77777777" w:rsidR="004A6B8A" w:rsidRPr="00A7398F" w:rsidRDefault="00843221"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ad ogni eve</w:t>
            </w:r>
            <w:r w:rsidRPr="00A7398F">
              <w:rPr>
                <w:rFonts w:ascii="Calibri" w:eastAsia="Times New Roman" w:hAnsi="Calibri" w:cs="Calibri"/>
                <w:color w:val="000000"/>
                <w:sz w:val="22"/>
                <w:szCs w:val="22"/>
              </w:rPr>
              <w:t>n</w:t>
            </w:r>
            <w:r w:rsidRPr="00A7398F">
              <w:rPr>
                <w:rFonts w:ascii="Calibri" w:eastAsia="Times New Roman" w:hAnsi="Calibri" w:cs="Calibri"/>
                <w:color w:val="000000"/>
                <w:sz w:val="22"/>
                <w:szCs w:val="22"/>
              </w:rPr>
              <w:t xml:space="preserve">to </w:t>
            </w:r>
          </w:p>
        </w:tc>
        <w:tc>
          <w:tcPr>
            <w:tcW w:w="2145" w:type="dxa"/>
            <w:tcBorders>
              <w:top w:val="nil"/>
              <w:left w:val="nil"/>
              <w:bottom w:val="single" w:sz="4" w:space="0" w:color="auto"/>
              <w:right w:val="single" w:sz="4" w:space="0" w:color="auto"/>
            </w:tcBorders>
            <w:vAlign w:val="center"/>
            <w:hideMark/>
          </w:tcPr>
          <w:p w14:paraId="370E81EB"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segnalazione scritta da Servizi Aziendali preposti</w:t>
            </w:r>
          </w:p>
        </w:tc>
      </w:tr>
      <w:tr w:rsidR="004A6B8A" w:rsidRPr="00A7398F" w14:paraId="0D5FB9B5" w14:textId="77777777" w:rsidTr="00843221">
        <w:trPr>
          <w:trHeight w:val="600"/>
        </w:trPr>
        <w:tc>
          <w:tcPr>
            <w:tcW w:w="629" w:type="dxa"/>
            <w:tcBorders>
              <w:top w:val="nil"/>
              <w:left w:val="single" w:sz="4" w:space="0" w:color="auto"/>
              <w:bottom w:val="single" w:sz="4" w:space="0" w:color="auto"/>
              <w:right w:val="single" w:sz="4" w:space="0" w:color="auto"/>
            </w:tcBorders>
            <w:noWrap/>
            <w:vAlign w:val="center"/>
            <w:hideMark/>
          </w:tcPr>
          <w:p w14:paraId="4910E910"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6</w:t>
            </w:r>
          </w:p>
        </w:tc>
        <w:tc>
          <w:tcPr>
            <w:tcW w:w="2201" w:type="dxa"/>
            <w:tcBorders>
              <w:top w:val="nil"/>
              <w:left w:val="nil"/>
              <w:bottom w:val="single" w:sz="4" w:space="0" w:color="auto"/>
              <w:right w:val="single" w:sz="4" w:space="0" w:color="auto"/>
            </w:tcBorders>
            <w:vAlign w:val="center"/>
            <w:hideMark/>
          </w:tcPr>
          <w:p w14:paraId="28C9D897" w14:textId="77777777" w:rsidR="004A6B8A" w:rsidRPr="00A7398F" w:rsidRDefault="004A6B8A" w:rsidP="004A6B8A">
            <w:pPr>
              <w:suppressAutoHyphens w:val="0"/>
              <w:rPr>
                <w:rFonts w:ascii="Calibri" w:eastAsia="Times New Roman" w:hAnsi="Calibri" w:cs="Calibri"/>
                <w:color w:val="000000"/>
                <w:sz w:val="22"/>
                <w:szCs w:val="22"/>
              </w:rPr>
            </w:pPr>
            <w:r w:rsidRPr="00A7398F">
              <w:rPr>
                <w:rFonts w:ascii="Calibri" w:eastAsia="Times New Roman" w:hAnsi="Calibri" w:cs="Calibri"/>
                <w:color w:val="000000"/>
                <w:sz w:val="22"/>
                <w:szCs w:val="22"/>
              </w:rPr>
              <w:t>Ritardo sul tempo di ripristino funzionalità in seguito a guasto</w:t>
            </w:r>
          </w:p>
        </w:tc>
        <w:tc>
          <w:tcPr>
            <w:tcW w:w="3060" w:type="dxa"/>
            <w:tcBorders>
              <w:top w:val="nil"/>
              <w:left w:val="nil"/>
              <w:bottom w:val="single" w:sz="4" w:space="0" w:color="auto"/>
              <w:right w:val="single" w:sz="4" w:space="0" w:color="auto"/>
            </w:tcBorders>
            <w:vAlign w:val="center"/>
            <w:hideMark/>
          </w:tcPr>
          <w:p w14:paraId="6286E129" w14:textId="48197E13" w:rsidR="004A6B8A" w:rsidRPr="00A7398F" w:rsidRDefault="00FD4E4C" w:rsidP="004A6B8A">
            <w:pPr>
              <w:suppressAutoHyphens w:val="0"/>
              <w:jc w:val="center"/>
              <w:rPr>
                <w:rFonts w:ascii="Calibri" w:eastAsia="Times New Roman" w:hAnsi="Calibri" w:cs="Calibri"/>
                <w:sz w:val="22"/>
                <w:szCs w:val="22"/>
              </w:rPr>
            </w:pPr>
            <w:r>
              <w:rPr>
                <w:rFonts w:ascii="Calibri" w:eastAsia="Times New Roman" w:hAnsi="Calibri" w:cs="Calibri"/>
                <w:sz w:val="22"/>
                <w:szCs w:val="22"/>
              </w:rPr>
              <w:t>1,5 per mille</w:t>
            </w:r>
            <w:r w:rsidRPr="00A7398F">
              <w:rPr>
                <w:rFonts w:ascii="Calibri" w:eastAsia="Times New Roman" w:hAnsi="Calibri" w:cs="Calibri"/>
                <w:sz w:val="22"/>
                <w:szCs w:val="22"/>
              </w:rPr>
              <w:t xml:space="preserve"> per ogni giorno di ritardo</w:t>
            </w:r>
          </w:p>
        </w:tc>
        <w:tc>
          <w:tcPr>
            <w:tcW w:w="1458" w:type="dxa"/>
            <w:tcBorders>
              <w:top w:val="nil"/>
              <w:left w:val="nil"/>
              <w:bottom w:val="single" w:sz="4" w:space="0" w:color="auto"/>
              <w:right w:val="single" w:sz="4" w:space="0" w:color="auto"/>
            </w:tcBorders>
            <w:vAlign w:val="center"/>
            <w:hideMark/>
          </w:tcPr>
          <w:p w14:paraId="6B78C699" w14:textId="77777777" w:rsidR="004A6B8A" w:rsidRPr="00A7398F" w:rsidRDefault="00843221"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ad ogni eve</w:t>
            </w:r>
            <w:r w:rsidRPr="00A7398F">
              <w:rPr>
                <w:rFonts w:ascii="Calibri" w:eastAsia="Times New Roman" w:hAnsi="Calibri" w:cs="Calibri"/>
                <w:color w:val="000000"/>
                <w:sz w:val="22"/>
                <w:szCs w:val="22"/>
              </w:rPr>
              <w:t>n</w:t>
            </w:r>
            <w:r w:rsidRPr="00A7398F">
              <w:rPr>
                <w:rFonts w:ascii="Calibri" w:eastAsia="Times New Roman" w:hAnsi="Calibri" w:cs="Calibri"/>
                <w:color w:val="000000"/>
                <w:sz w:val="22"/>
                <w:szCs w:val="22"/>
              </w:rPr>
              <w:t>to</w:t>
            </w:r>
            <w:r w:rsidR="004A6B8A" w:rsidRPr="00A7398F">
              <w:rPr>
                <w:rFonts w:ascii="Calibri" w:eastAsia="Times New Roman" w:hAnsi="Calibri" w:cs="Calibri"/>
                <w:color w:val="000000"/>
                <w:sz w:val="22"/>
                <w:szCs w:val="22"/>
              </w:rPr>
              <w:t xml:space="preserve"> </w:t>
            </w:r>
          </w:p>
        </w:tc>
        <w:tc>
          <w:tcPr>
            <w:tcW w:w="2145" w:type="dxa"/>
            <w:tcBorders>
              <w:top w:val="nil"/>
              <w:left w:val="nil"/>
              <w:bottom w:val="single" w:sz="4" w:space="0" w:color="auto"/>
              <w:right w:val="single" w:sz="4" w:space="0" w:color="auto"/>
            </w:tcBorders>
            <w:vAlign w:val="center"/>
            <w:hideMark/>
          </w:tcPr>
          <w:p w14:paraId="1367BA38"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segnalazione scritta da Servizi Aziendali preposti</w:t>
            </w:r>
          </w:p>
        </w:tc>
      </w:tr>
      <w:tr w:rsidR="004A6B8A" w:rsidRPr="00A7398F" w14:paraId="336E5E80" w14:textId="77777777" w:rsidTr="00843221">
        <w:trPr>
          <w:trHeight w:val="1200"/>
        </w:trPr>
        <w:tc>
          <w:tcPr>
            <w:tcW w:w="629" w:type="dxa"/>
            <w:tcBorders>
              <w:top w:val="nil"/>
              <w:left w:val="single" w:sz="4" w:space="0" w:color="auto"/>
              <w:bottom w:val="single" w:sz="4" w:space="0" w:color="auto"/>
              <w:right w:val="single" w:sz="4" w:space="0" w:color="auto"/>
            </w:tcBorders>
            <w:noWrap/>
            <w:vAlign w:val="center"/>
            <w:hideMark/>
          </w:tcPr>
          <w:p w14:paraId="2C64138C"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7</w:t>
            </w:r>
          </w:p>
        </w:tc>
        <w:tc>
          <w:tcPr>
            <w:tcW w:w="2201" w:type="dxa"/>
            <w:tcBorders>
              <w:top w:val="nil"/>
              <w:left w:val="nil"/>
              <w:bottom w:val="single" w:sz="4" w:space="0" w:color="auto"/>
              <w:right w:val="single" w:sz="4" w:space="0" w:color="auto"/>
            </w:tcBorders>
            <w:vAlign w:val="center"/>
            <w:hideMark/>
          </w:tcPr>
          <w:p w14:paraId="164E9D95" w14:textId="77777777" w:rsidR="004A6B8A" w:rsidRPr="00A7398F" w:rsidRDefault="004A6B8A" w:rsidP="004A6B8A">
            <w:pPr>
              <w:suppressAutoHyphens w:val="0"/>
              <w:rPr>
                <w:rFonts w:ascii="Calibri" w:eastAsia="Times New Roman" w:hAnsi="Calibri" w:cs="Calibri"/>
                <w:color w:val="000000"/>
                <w:sz w:val="22"/>
                <w:szCs w:val="22"/>
              </w:rPr>
            </w:pPr>
            <w:r w:rsidRPr="00A7398F">
              <w:rPr>
                <w:rFonts w:ascii="Calibri" w:eastAsia="Times New Roman" w:hAnsi="Calibri" w:cs="Calibri"/>
                <w:color w:val="000000"/>
                <w:sz w:val="22"/>
                <w:szCs w:val="22"/>
              </w:rPr>
              <w:t>Mancato rispetto della programmazione MPP, verifiche periodiche di sicurezza e controlli funzionali</w:t>
            </w:r>
          </w:p>
        </w:tc>
        <w:tc>
          <w:tcPr>
            <w:tcW w:w="3060" w:type="dxa"/>
            <w:tcBorders>
              <w:top w:val="nil"/>
              <w:left w:val="nil"/>
              <w:bottom w:val="single" w:sz="4" w:space="0" w:color="auto"/>
              <w:right w:val="single" w:sz="4" w:space="0" w:color="auto"/>
            </w:tcBorders>
            <w:vAlign w:val="center"/>
            <w:hideMark/>
          </w:tcPr>
          <w:p w14:paraId="610007B0" w14:textId="403B344D" w:rsidR="004A6B8A" w:rsidRPr="00A7398F" w:rsidRDefault="00FD4E4C" w:rsidP="004A6B8A">
            <w:pPr>
              <w:suppressAutoHyphens w:val="0"/>
              <w:jc w:val="center"/>
              <w:rPr>
                <w:rFonts w:ascii="Calibri" w:eastAsia="Times New Roman" w:hAnsi="Calibri" w:cs="Calibri"/>
                <w:sz w:val="22"/>
                <w:szCs w:val="22"/>
              </w:rPr>
            </w:pPr>
            <w:r>
              <w:rPr>
                <w:rFonts w:ascii="Calibri" w:eastAsia="Times New Roman" w:hAnsi="Calibri" w:cs="Calibri"/>
                <w:sz w:val="22"/>
                <w:szCs w:val="22"/>
              </w:rPr>
              <w:t>1,5 per mille</w:t>
            </w:r>
            <w:r w:rsidR="004A6B8A" w:rsidRPr="00A7398F">
              <w:rPr>
                <w:rFonts w:ascii="Calibri" w:eastAsia="Times New Roman" w:hAnsi="Calibri" w:cs="Calibri"/>
                <w:sz w:val="22"/>
                <w:szCs w:val="22"/>
              </w:rPr>
              <w:t xml:space="preserve"> per ogni manute</w:t>
            </w:r>
            <w:r w:rsidR="004A6B8A" w:rsidRPr="00A7398F">
              <w:rPr>
                <w:rFonts w:ascii="Calibri" w:eastAsia="Times New Roman" w:hAnsi="Calibri" w:cs="Calibri"/>
                <w:sz w:val="22"/>
                <w:szCs w:val="22"/>
              </w:rPr>
              <w:t>n</w:t>
            </w:r>
            <w:r w:rsidR="004A6B8A" w:rsidRPr="00A7398F">
              <w:rPr>
                <w:rFonts w:ascii="Calibri" w:eastAsia="Times New Roman" w:hAnsi="Calibri" w:cs="Calibri"/>
                <w:sz w:val="22"/>
                <w:szCs w:val="22"/>
              </w:rPr>
              <w:t>zione/verifica/controllo non e</w:t>
            </w:r>
            <w:r w:rsidR="004A6B8A" w:rsidRPr="00A7398F">
              <w:rPr>
                <w:rFonts w:ascii="Calibri" w:eastAsia="Times New Roman" w:hAnsi="Calibri" w:cs="Calibri"/>
                <w:sz w:val="22"/>
                <w:szCs w:val="22"/>
              </w:rPr>
              <w:t>f</w:t>
            </w:r>
            <w:r w:rsidR="004A6B8A" w:rsidRPr="00A7398F">
              <w:rPr>
                <w:rFonts w:ascii="Calibri" w:eastAsia="Times New Roman" w:hAnsi="Calibri" w:cs="Calibri"/>
                <w:sz w:val="22"/>
                <w:szCs w:val="22"/>
              </w:rPr>
              <w:t>fettuato</w:t>
            </w:r>
          </w:p>
        </w:tc>
        <w:tc>
          <w:tcPr>
            <w:tcW w:w="1458" w:type="dxa"/>
            <w:tcBorders>
              <w:top w:val="nil"/>
              <w:left w:val="nil"/>
              <w:bottom w:val="single" w:sz="4" w:space="0" w:color="auto"/>
              <w:right w:val="single" w:sz="4" w:space="0" w:color="auto"/>
            </w:tcBorders>
            <w:vAlign w:val="center"/>
            <w:hideMark/>
          </w:tcPr>
          <w:p w14:paraId="5933CB5E" w14:textId="77777777" w:rsidR="004A6B8A" w:rsidRPr="00A7398F" w:rsidRDefault="00843221"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annuale</w:t>
            </w:r>
          </w:p>
        </w:tc>
        <w:tc>
          <w:tcPr>
            <w:tcW w:w="2145" w:type="dxa"/>
            <w:tcBorders>
              <w:top w:val="nil"/>
              <w:left w:val="nil"/>
              <w:bottom w:val="single" w:sz="4" w:space="0" w:color="auto"/>
              <w:right w:val="single" w:sz="4" w:space="0" w:color="auto"/>
            </w:tcBorders>
            <w:vAlign w:val="center"/>
            <w:hideMark/>
          </w:tcPr>
          <w:p w14:paraId="330DCC96" w14:textId="77777777" w:rsidR="004A6B8A" w:rsidRPr="00A7398F" w:rsidRDefault="004A6B8A" w:rsidP="004A6B8A">
            <w:pPr>
              <w:suppressAutoHyphens w:val="0"/>
              <w:jc w:val="center"/>
              <w:rPr>
                <w:rFonts w:ascii="Calibri" w:eastAsia="Times New Roman" w:hAnsi="Calibri" w:cs="Calibri"/>
                <w:color w:val="000000"/>
                <w:sz w:val="22"/>
                <w:szCs w:val="22"/>
              </w:rPr>
            </w:pPr>
            <w:r w:rsidRPr="00A7398F">
              <w:rPr>
                <w:rFonts w:ascii="Calibri" w:eastAsia="Times New Roman" w:hAnsi="Calibri" w:cs="Calibri"/>
                <w:color w:val="000000"/>
                <w:sz w:val="22"/>
                <w:szCs w:val="22"/>
              </w:rPr>
              <w:t>segnalazione scritta da Servizi Aziendali preposti</w:t>
            </w:r>
          </w:p>
        </w:tc>
      </w:tr>
    </w:tbl>
    <w:p w14:paraId="2C2C1D55" w14:textId="77777777" w:rsidR="004A6B8A" w:rsidRPr="00A7398F" w:rsidRDefault="004A6B8A">
      <w:pPr>
        <w:widowControl w:val="0"/>
        <w:jc w:val="both"/>
        <w:rPr>
          <w:rFonts w:ascii="Calibri" w:hAnsi="Calibri" w:cs="Calibri"/>
          <w:sz w:val="22"/>
          <w:szCs w:val="22"/>
        </w:rPr>
      </w:pPr>
    </w:p>
    <w:p w14:paraId="20344501" w14:textId="77777777" w:rsidR="00722821" w:rsidRPr="00A7398F" w:rsidRDefault="006611FD" w:rsidP="0041068F">
      <w:pPr>
        <w:pStyle w:val="Paragrafoelenco"/>
        <w:widowControl w:val="0"/>
        <w:numPr>
          <w:ilvl w:val="0"/>
          <w:numId w:val="29"/>
        </w:numPr>
        <w:jc w:val="both"/>
        <w:rPr>
          <w:rFonts w:ascii="Calibri" w:hAnsi="Calibri" w:cs="Calibri"/>
          <w:sz w:val="22"/>
          <w:szCs w:val="22"/>
        </w:rPr>
      </w:pPr>
      <w:r w:rsidRPr="00A7398F">
        <w:rPr>
          <w:rFonts w:ascii="Calibri" w:hAnsi="Calibri" w:cs="Calibri"/>
          <w:sz w:val="22"/>
          <w:szCs w:val="22"/>
        </w:rPr>
        <w:t>Notifica all’Ingegneria Clinica di ogni richiamo, alerts o difetto di qualsiasi dispositivo o suo componente in tempi superiori ai 5 giorni solari dal primo annuncio in qualsiasi Nazione: l’Amministrazione si riserva la facoltà di applicare una penale pari allo 0.05% dell’importo della fornitura per ogni giorno solare di ritardo.</w:t>
      </w:r>
    </w:p>
    <w:p w14:paraId="1047FD46" w14:textId="77777777" w:rsidR="00843221" w:rsidRPr="00A7398F" w:rsidRDefault="00843221" w:rsidP="00843221">
      <w:pPr>
        <w:widowControl w:val="0"/>
        <w:jc w:val="both"/>
        <w:rPr>
          <w:rFonts w:ascii="Calibri" w:hAnsi="Calibri" w:cs="Calibri"/>
          <w:sz w:val="22"/>
          <w:szCs w:val="22"/>
        </w:rPr>
      </w:pPr>
    </w:p>
    <w:p w14:paraId="34CC2BF7" w14:textId="4D655767" w:rsidR="00843221" w:rsidRPr="00A7398F" w:rsidRDefault="006611FD" w:rsidP="0041068F">
      <w:pPr>
        <w:pStyle w:val="Paragrafoelenco"/>
        <w:widowControl w:val="0"/>
        <w:numPr>
          <w:ilvl w:val="0"/>
          <w:numId w:val="29"/>
        </w:numPr>
        <w:jc w:val="both"/>
        <w:rPr>
          <w:rFonts w:ascii="Calibri" w:hAnsi="Calibri" w:cs="Calibri"/>
          <w:sz w:val="22"/>
          <w:szCs w:val="22"/>
        </w:rPr>
      </w:pPr>
      <w:r w:rsidRPr="00A7398F">
        <w:rPr>
          <w:rFonts w:ascii="Calibri" w:hAnsi="Calibri" w:cs="Calibri"/>
          <w:sz w:val="22"/>
          <w:szCs w:val="22"/>
        </w:rPr>
        <w:t xml:space="preserve">Mancata Notifica all’Ingegneria Clinica con un preavviso di almeno 24 mesi dell’End of Service </w:t>
      </w:r>
      <w:r w:rsidR="00790A70" w:rsidRPr="00A7398F">
        <w:rPr>
          <w:rFonts w:ascii="Calibri" w:hAnsi="Calibri" w:cs="Calibri"/>
          <w:sz w:val="22"/>
          <w:szCs w:val="22"/>
        </w:rPr>
        <w:t xml:space="preserve">si procederà all’applicazione di una penale del valore di € </w:t>
      </w:r>
      <w:r w:rsidR="00FD4E4C">
        <w:rPr>
          <w:rFonts w:ascii="Calibri" w:hAnsi="Calibri" w:cs="Calibri"/>
          <w:sz w:val="22"/>
          <w:szCs w:val="22"/>
        </w:rPr>
        <w:t>1</w:t>
      </w:r>
      <w:r w:rsidR="00790A70" w:rsidRPr="00A7398F">
        <w:rPr>
          <w:rFonts w:ascii="Calibri" w:hAnsi="Calibri" w:cs="Calibri"/>
          <w:sz w:val="22"/>
          <w:szCs w:val="22"/>
        </w:rPr>
        <w:t>.000,00</w:t>
      </w:r>
    </w:p>
    <w:p w14:paraId="17BF6BCA" w14:textId="77777777" w:rsidR="00843221" w:rsidRPr="00A7398F" w:rsidRDefault="00843221" w:rsidP="00843221">
      <w:pPr>
        <w:widowControl w:val="0"/>
        <w:jc w:val="both"/>
        <w:rPr>
          <w:rFonts w:ascii="Calibri" w:hAnsi="Calibri" w:cs="Calibri"/>
          <w:sz w:val="22"/>
          <w:szCs w:val="22"/>
        </w:rPr>
      </w:pPr>
    </w:p>
    <w:p w14:paraId="2596DBAF" w14:textId="77777777" w:rsidR="00722821" w:rsidRPr="00A7398F" w:rsidRDefault="006611FD" w:rsidP="00843221">
      <w:pPr>
        <w:widowControl w:val="0"/>
        <w:jc w:val="both"/>
        <w:rPr>
          <w:rFonts w:ascii="Calibri" w:hAnsi="Calibri" w:cs="Calibri"/>
          <w:sz w:val="22"/>
          <w:szCs w:val="22"/>
        </w:rPr>
      </w:pPr>
      <w:r w:rsidRPr="00A7398F">
        <w:rPr>
          <w:rFonts w:ascii="Calibri" w:hAnsi="Calibri" w:cs="Calibri"/>
          <w:sz w:val="22"/>
          <w:szCs w:val="22"/>
        </w:rPr>
        <w:t>L’applicazione delle penali previste dal presente articolo non preclude il diritto dell’Azienda USL di Bologna a richiedere il risarcimento degli eventuali maggiori danni.</w:t>
      </w:r>
    </w:p>
    <w:p w14:paraId="27767E00" w14:textId="77777777" w:rsidR="00843221" w:rsidRPr="00A7398F" w:rsidRDefault="00843221">
      <w:pPr>
        <w:widowControl w:val="0"/>
        <w:jc w:val="both"/>
        <w:rPr>
          <w:rFonts w:ascii="Calibri" w:hAnsi="Calibri" w:cs="Calibri"/>
          <w:sz w:val="22"/>
          <w:szCs w:val="22"/>
        </w:rPr>
      </w:pPr>
    </w:p>
    <w:p w14:paraId="07CC8D09" w14:textId="77777777" w:rsidR="00722821" w:rsidRPr="00A7398F" w:rsidRDefault="00843221">
      <w:pPr>
        <w:widowControl w:val="0"/>
        <w:jc w:val="both"/>
        <w:rPr>
          <w:rFonts w:ascii="Calibri" w:hAnsi="Calibri" w:cs="Calibri"/>
          <w:sz w:val="22"/>
          <w:szCs w:val="22"/>
        </w:rPr>
      </w:pPr>
      <w:r w:rsidRPr="00A7398F">
        <w:rPr>
          <w:rFonts w:ascii="Calibri" w:hAnsi="Calibri" w:cs="Calibri"/>
          <w:sz w:val="22"/>
          <w:szCs w:val="22"/>
        </w:rPr>
        <w:t xml:space="preserve">Al presente contratto si applicano le disposizioni per ritardato adempimento di cui all’articolo 126 comma 1 </w:t>
      </w:r>
      <w:r w:rsidR="006611FD" w:rsidRPr="00A7398F">
        <w:rPr>
          <w:rFonts w:ascii="Calibri" w:hAnsi="Calibri" w:cs="Calibri"/>
          <w:sz w:val="22"/>
          <w:szCs w:val="22"/>
        </w:rPr>
        <w:t>del Codice degli appalti</w:t>
      </w:r>
      <w:r w:rsidRPr="00A7398F">
        <w:rPr>
          <w:rFonts w:ascii="Calibri" w:hAnsi="Calibri" w:cs="Calibri"/>
          <w:sz w:val="22"/>
          <w:szCs w:val="22"/>
        </w:rPr>
        <w:t xml:space="preserve"> in merito al </w:t>
      </w:r>
      <w:r w:rsidR="006611FD" w:rsidRPr="00A7398F">
        <w:rPr>
          <w:rFonts w:ascii="Calibri" w:hAnsi="Calibri" w:cs="Calibri"/>
          <w:sz w:val="22"/>
          <w:szCs w:val="22"/>
        </w:rPr>
        <w:t>10 per cento di detto ammontare netto contrattuale.</w:t>
      </w:r>
    </w:p>
    <w:p w14:paraId="4D4B4D3D" w14:textId="77777777" w:rsidR="00843221" w:rsidRPr="00A7398F" w:rsidRDefault="00843221">
      <w:pPr>
        <w:widowControl w:val="0"/>
        <w:jc w:val="both"/>
        <w:rPr>
          <w:rFonts w:ascii="Calibri" w:hAnsi="Calibri" w:cs="Calibri"/>
          <w:sz w:val="22"/>
          <w:szCs w:val="22"/>
        </w:rPr>
      </w:pPr>
    </w:p>
    <w:p w14:paraId="462C8BD4" w14:textId="3562CC33" w:rsidR="007D41ED" w:rsidRPr="00171DAA" w:rsidRDefault="00FB5C28" w:rsidP="007D41ED">
      <w:pPr>
        <w:pStyle w:val="Titolo1"/>
        <w:suppressAutoHyphens w:val="0"/>
        <w:spacing w:before="240" w:after="60" w:line="240" w:lineRule="auto"/>
        <w:jc w:val="both"/>
        <w:rPr>
          <w:rFonts w:asciiTheme="minorHAnsi" w:hAnsiTheme="minorHAnsi" w:cstheme="minorHAnsi"/>
          <w:color w:val="auto"/>
          <w:kern w:val="32"/>
          <w:sz w:val="22"/>
          <w:szCs w:val="22"/>
        </w:rPr>
      </w:pPr>
      <w:bookmarkStart w:id="82" w:name="_Art_20__Risoluzione_del_contratto"/>
      <w:bookmarkStart w:id="83" w:name="_Toc226981985"/>
      <w:bookmarkStart w:id="84" w:name="_Toc234491372"/>
      <w:bookmarkEnd w:id="82"/>
      <w:r>
        <w:rPr>
          <w:rFonts w:asciiTheme="minorHAnsi" w:hAnsiTheme="minorHAnsi" w:cstheme="minorHAnsi"/>
          <w:color w:val="auto"/>
          <w:kern w:val="32"/>
          <w:sz w:val="22"/>
          <w:szCs w:val="22"/>
        </w:rPr>
        <w:t>Articolo 15</w:t>
      </w:r>
      <w:r>
        <w:rPr>
          <w:rFonts w:asciiTheme="minorHAnsi" w:hAnsiTheme="minorHAnsi" w:cstheme="minorHAnsi"/>
          <w:color w:val="auto"/>
          <w:kern w:val="32"/>
          <w:sz w:val="22"/>
          <w:szCs w:val="22"/>
        </w:rPr>
        <w:tab/>
      </w:r>
      <w:r w:rsidR="007D41ED" w:rsidRPr="00171DAA">
        <w:rPr>
          <w:rFonts w:asciiTheme="minorHAnsi" w:hAnsiTheme="minorHAnsi" w:cstheme="minorHAnsi"/>
          <w:color w:val="auto"/>
          <w:kern w:val="32"/>
          <w:sz w:val="22"/>
          <w:szCs w:val="22"/>
        </w:rPr>
        <w:t>Divieto di cessione del contratto e dei crediti</w:t>
      </w:r>
      <w:bookmarkEnd w:id="83"/>
      <w:bookmarkEnd w:id="84"/>
    </w:p>
    <w:p w14:paraId="35FD1743" w14:textId="77777777" w:rsidR="007D41ED" w:rsidRPr="00171DAA" w:rsidRDefault="007D41ED" w:rsidP="007D41ED">
      <w:pPr>
        <w:pStyle w:val="Default"/>
        <w:spacing w:after="142"/>
        <w:jc w:val="both"/>
        <w:rPr>
          <w:rFonts w:asciiTheme="minorHAnsi" w:hAnsiTheme="minorHAnsi" w:cstheme="minorHAnsi"/>
          <w:sz w:val="22"/>
          <w:szCs w:val="22"/>
        </w:rPr>
      </w:pPr>
      <w:r w:rsidRPr="00171DAA">
        <w:rPr>
          <w:rFonts w:asciiTheme="minorHAnsi" w:hAnsiTheme="minorHAnsi" w:cstheme="minorHAnsi"/>
          <w:sz w:val="22"/>
          <w:szCs w:val="22"/>
        </w:rPr>
        <w:t xml:space="preserve">È fatto assoluto divieto al Fornitore di cedere, a qualsiasi titolo, il contratto, a pena di nullità delle cessioni stesse, salvo quanto previsto dall’art. 120 </w:t>
      </w:r>
      <w:r w:rsidRPr="00171DAA">
        <w:rPr>
          <w:rFonts w:asciiTheme="minorHAnsi" w:hAnsiTheme="minorHAnsi" w:cstheme="minorHAnsi"/>
          <w:color w:val="auto"/>
          <w:sz w:val="22"/>
          <w:szCs w:val="22"/>
        </w:rPr>
        <w:t>co. 1, lett. d) n. 2 del D.lgs. n.</w:t>
      </w:r>
      <w:r w:rsidRPr="00171DAA">
        <w:rPr>
          <w:rFonts w:asciiTheme="minorHAnsi" w:hAnsiTheme="minorHAnsi" w:cstheme="minorHAnsi"/>
          <w:sz w:val="22"/>
          <w:szCs w:val="22"/>
        </w:rPr>
        <w:t xml:space="preserve"> 36/2023. </w:t>
      </w:r>
    </w:p>
    <w:p w14:paraId="4972379C" w14:textId="77777777" w:rsidR="007D41ED" w:rsidRPr="00171DAA" w:rsidRDefault="007D41ED" w:rsidP="007D41ED">
      <w:pPr>
        <w:pStyle w:val="Default"/>
        <w:spacing w:after="142"/>
        <w:jc w:val="both"/>
        <w:rPr>
          <w:rFonts w:asciiTheme="minorHAnsi" w:hAnsiTheme="minorHAnsi" w:cstheme="minorHAnsi"/>
          <w:sz w:val="22"/>
          <w:szCs w:val="22"/>
        </w:rPr>
      </w:pPr>
      <w:r w:rsidRPr="00171DAA">
        <w:rPr>
          <w:rFonts w:asciiTheme="minorHAnsi" w:hAnsiTheme="minorHAnsi" w:cstheme="minorHAnsi"/>
          <w:sz w:val="22"/>
          <w:szCs w:val="22"/>
        </w:rPr>
        <w:t>Per la cessione dei crediti si applicano le seguenti disposizioni:</w:t>
      </w:r>
    </w:p>
    <w:p w14:paraId="3DCC4672" w14:textId="77777777" w:rsidR="007D41ED" w:rsidRPr="00171DAA" w:rsidRDefault="007D41ED" w:rsidP="007D41ED">
      <w:pPr>
        <w:pStyle w:val="Paragrafoelenco"/>
        <w:widowControl w:val="0"/>
        <w:numPr>
          <w:ilvl w:val="0"/>
          <w:numId w:val="41"/>
        </w:numPr>
        <w:tabs>
          <w:tab w:val="num" w:pos="0"/>
        </w:tabs>
        <w:suppressAutoHyphens w:val="0"/>
        <w:jc w:val="both"/>
        <w:rPr>
          <w:rFonts w:asciiTheme="minorHAnsi" w:hAnsiTheme="minorHAnsi" w:cstheme="minorHAnsi"/>
          <w:sz w:val="22"/>
          <w:szCs w:val="22"/>
        </w:rPr>
      </w:pPr>
      <w:r w:rsidRPr="00171DAA">
        <w:rPr>
          <w:rFonts w:asciiTheme="minorHAnsi" w:hAnsiTheme="minorHAnsi" w:cstheme="minorHAnsi"/>
          <w:sz w:val="22"/>
          <w:szCs w:val="22"/>
        </w:rPr>
        <w:t>Ai sensi e per gli effetti di cui all’art.6 dell’allegato II.14 del D.Lgs.n.36/2023, ai fini dell’opponibilità alla stazione appaltante (intendendosi per essa l’Amministrazione stip</w:t>
      </w:r>
      <w:r w:rsidRPr="00171DAA">
        <w:rPr>
          <w:rFonts w:asciiTheme="minorHAnsi" w:hAnsiTheme="minorHAnsi" w:cstheme="minorHAnsi"/>
          <w:sz w:val="22"/>
          <w:szCs w:val="22"/>
        </w:rPr>
        <w:t>u</w:t>
      </w:r>
      <w:r w:rsidRPr="00171DAA">
        <w:rPr>
          <w:rFonts w:asciiTheme="minorHAnsi" w:hAnsiTheme="minorHAnsi" w:cstheme="minorHAnsi"/>
          <w:sz w:val="22"/>
          <w:szCs w:val="22"/>
        </w:rPr>
        <w:t>lante il contratto), la cessione dei crediti deve essere stipulata mediante atto pubblico o scrittura privata autenticata e deve essere notificata alla medesima stazione appaltante all’indirizzo pec indicato contrattualmente o in mancanza quello reperibile sui pubblici r</w:t>
      </w:r>
      <w:r w:rsidRPr="00171DAA">
        <w:rPr>
          <w:rFonts w:asciiTheme="minorHAnsi" w:hAnsiTheme="minorHAnsi" w:cstheme="minorHAnsi"/>
          <w:sz w:val="22"/>
          <w:szCs w:val="22"/>
        </w:rPr>
        <w:t>e</w:t>
      </w:r>
      <w:r w:rsidRPr="00171DAA">
        <w:rPr>
          <w:rFonts w:asciiTheme="minorHAnsi" w:hAnsiTheme="minorHAnsi" w:cstheme="minorHAnsi"/>
          <w:sz w:val="22"/>
          <w:szCs w:val="22"/>
        </w:rPr>
        <w:t>gistri.</w:t>
      </w:r>
    </w:p>
    <w:p w14:paraId="60B75708" w14:textId="77777777" w:rsidR="007D41ED" w:rsidRPr="00171DAA" w:rsidRDefault="007D41ED" w:rsidP="007D41ED">
      <w:pPr>
        <w:pStyle w:val="Paragrafoelenco"/>
        <w:widowControl w:val="0"/>
        <w:numPr>
          <w:ilvl w:val="0"/>
          <w:numId w:val="41"/>
        </w:numPr>
        <w:tabs>
          <w:tab w:val="num" w:pos="0"/>
        </w:tabs>
        <w:suppressAutoHyphens w:val="0"/>
        <w:jc w:val="both"/>
        <w:rPr>
          <w:rFonts w:asciiTheme="minorHAnsi" w:hAnsiTheme="minorHAnsi" w:cstheme="minorHAnsi"/>
          <w:sz w:val="22"/>
          <w:szCs w:val="22"/>
        </w:rPr>
      </w:pPr>
      <w:r w:rsidRPr="00171DAA">
        <w:rPr>
          <w:rFonts w:asciiTheme="minorHAnsi" w:hAnsiTheme="minorHAnsi" w:cstheme="minorHAnsi"/>
          <w:sz w:val="22"/>
          <w:szCs w:val="22"/>
        </w:rPr>
        <w:t xml:space="preserve">Fatto salvo il rispetto degli obblighi di tracciabilità, la cessione dei crediti da corrispettivo d’appalto (del presente contratto) è efficace e opponibile alla stazione appaltante qualora questa non la rifiuti con comunicazione da trasmettere tramite pec al cedente (all’indirizzo </w:t>
      </w:r>
      <w:r w:rsidRPr="00171DAA">
        <w:rPr>
          <w:rFonts w:asciiTheme="minorHAnsi" w:hAnsiTheme="minorHAnsi" w:cstheme="minorHAnsi"/>
          <w:sz w:val="22"/>
          <w:szCs w:val="22"/>
        </w:rPr>
        <w:lastRenderedPageBreak/>
        <w:t>di posta elettronica certificata indicata nel contratto) e al cessionario (all’indirizzo di posta elettronica certificata da cui proviene la comunicazione e documentazione inerente la ce</w:t>
      </w:r>
      <w:r w:rsidRPr="00171DAA">
        <w:rPr>
          <w:rFonts w:asciiTheme="minorHAnsi" w:hAnsiTheme="minorHAnsi" w:cstheme="minorHAnsi"/>
          <w:sz w:val="22"/>
          <w:szCs w:val="22"/>
        </w:rPr>
        <w:t>s</w:t>
      </w:r>
      <w:r w:rsidRPr="00171DAA">
        <w:rPr>
          <w:rFonts w:asciiTheme="minorHAnsi" w:hAnsiTheme="minorHAnsi" w:cstheme="minorHAnsi"/>
          <w:sz w:val="22"/>
          <w:szCs w:val="22"/>
        </w:rPr>
        <w:t>sione), oppure per entrambi i casi agli indirizzi di posta certificata reperibili sui pubblici r</w:t>
      </w:r>
      <w:r w:rsidRPr="00171DAA">
        <w:rPr>
          <w:rFonts w:asciiTheme="minorHAnsi" w:hAnsiTheme="minorHAnsi" w:cstheme="minorHAnsi"/>
          <w:sz w:val="22"/>
          <w:szCs w:val="22"/>
        </w:rPr>
        <w:t>e</w:t>
      </w:r>
      <w:r w:rsidRPr="00171DAA">
        <w:rPr>
          <w:rFonts w:asciiTheme="minorHAnsi" w:hAnsiTheme="minorHAnsi" w:cstheme="minorHAnsi"/>
          <w:sz w:val="22"/>
          <w:szCs w:val="22"/>
        </w:rPr>
        <w:t xml:space="preserve">gistri </w:t>
      </w:r>
      <w:r w:rsidRPr="00171DAA">
        <w:rPr>
          <w:rFonts w:asciiTheme="minorHAnsi" w:hAnsiTheme="minorHAnsi" w:cstheme="minorHAnsi"/>
          <w:b/>
          <w:sz w:val="22"/>
          <w:szCs w:val="22"/>
        </w:rPr>
        <w:t>entro trenta</w:t>
      </w:r>
      <w:r w:rsidRPr="00171DAA">
        <w:rPr>
          <w:rFonts w:asciiTheme="minorHAnsi" w:hAnsiTheme="minorHAnsi" w:cstheme="minorHAnsi"/>
          <w:sz w:val="22"/>
          <w:szCs w:val="22"/>
        </w:rPr>
        <w:t xml:space="preserve"> giorni dalla notifica della cessione.</w:t>
      </w:r>
    </w:p>
    <w:p w14:paraId="7492C304" w14:textId="77777777" w:rsidR="007D41ED" w:rsidRPr="00171DAA" w:rsidRDefault="007D41ED" w:rsidP="007D41ED">
      <w:pPr>
        <w:pStyle w:val="Paragrafoelenco"/>
        <w:widowControl w:val="0"/>
        <w:numPr>
          <w:ilvl w:val="0"/>
          <w:numId w:val="41"/>
        </w:numPr>
        <w:tabs>
          <w:tab w:val="num" w:pos="0"/>
        </w:tabs>
        <w:suppressAutoHyphens w:val="0"/>
        <w:jc w:val="both"/>
        <w:rPr>
          <w:rFonts w:asciiTheme="minorHAnsi" w:hAnsiTheme="minorHAnsi" w:cstheme="minorHAnsi"/>
          <w:sz w:val="22"/>
          <w:szCs w:val="22"/>
        </w:rPr>
      </w:pPr>
      <w:r w:rsidRPr="00171DAA">
        <w:rPr>
          <w:rFonts w:asciiTheme="minorHAnsi" w:hAnsiTheme="minorHAnsi" w:cstheme="minorHAnsi"/>
          <w:sz w:val="22"/>
          <w:szCs w:val="22"/>
        </w:rPr>
        <w:t>Il rifiuto è valido e rende la cessione dei crediti inopponibile alla Stazione Appaltante a prescindere dal fatto che il contratto (sottostante alle fatture cedute) sia o meno in corso di esecuzione al momento della notifica della cessione. Conseguentemente, la cessionaria non potrà avanzare alcuna pretesa nei confronti della stazione appaltante.</w:t>
      </w:r>
    </w:p>
    <w:p w14:paraId="3D506CFC" w14:textId="77777777" w:rsidR="007D41ED" w:rsidRPr="00171DAA" w:rsidRDefault="007D41ED" w:rsidP="007D41ED">
      <w:pPr>
        <w:pStyle w:val="Paragrafoelenco"/>
        <w:widowControl w:val="0"/>
        <w:numPr>
          <w:ilvl w:val="0"/>
          <w:numId w:val="41"/>
        </w:numPr>
        <w:tabs>
          <w:tab w:val="num" w:pos="0"/>
        </w:tabs>
        <w:suppressAutoHyphens w:val="0"/>
        <w:jc w:val="both"/>
        <w:rPr>
          <w:rFonts w:asciiTheme="minorHAnsi" w:hAnsiTheme="minorHAnsi" w:cstheme="minorHAnsi"/>
          <w:sz w:val="22"/>
          <w:szCs w:val="22"/>
        </w:rPr>
      </w:pPr>
      <w:r w:rsidRPr="00171DAA">
        <w:rPr>
          <w:rFonts w:asciiTheme="minorHAnsi" w:hAnsiTheme="minorHAnsi" w:cstheme="minorHAnsi"/>
          <w:sz w:val="22"/>
          <w:szCs w:val="22"/>
        </w:rPr>
        <w:t>In via generale non sono ammesse cessioni dei crediti riferite a fatture già pagate alla c</w:t>
      </w:r>
      <w:r w:rsidRPr="00171DAA">
        <w:rPr>
          <w:rFonts w:asciiTheme="minorHAnsi" w:hAnsiTheme="minorHAnsi" w:cstheme="minorHAnsi"/>
          <w:sz w:val="22"/>
          <w:szCs w:val="22"/>
        </w:rPr>
        <w:t>e</w:t>
      </w:r>
      <w:r w:rsidRPr="00171DAA">
        <w:rPr>
          <w:rFonts w:asciiTheme="minorHAnsi" w:hAnsiTheme="minorHAnsi" w:cstheme="minorHAnsi"/>
          <w:sz w:val="22"/>
          <w:szCs w:val="22"/>
        </w:rPr>
        <w:t>dente, le cessioni dei crediti riferite a più amministrazioni e quelle prive di riferimento specifico circa il titolo e l’oggetto del credito ceduto.</w:t>
      </w:r>
    </w:p>
    <w:p w14:paraId="5171D530" w14:textId="77777777" w:rsidR="007D41ED" w:rsidRPr="00171DAA" w:rsidRDefault="007D41ED" w:rsidP="007D41ED">
      <w:pPr>
        <w:pStyle w:val="Paragrafoelenco"/>
        <w:widowControl w:val="0"/>
        <w:numPr>
          <w:ilvl w:val="0"/>
          <w:numId w:val="41"/>
        </w:numPr>
        <w:tabs>
          <w:tab w:val="num" w:pos="0"/>
        </w:tabs>
        <w:suppressAutoHyphens w:val="0"/>
        <w:jc w:val="both"/>
        <w:rPr>
          <w:rFonts w:asciiTheme="minorHAnsi" w:hAnsiTheme="minorHAnsi" w:cstheme="minorHAnsi"/>
          <w:sz w:val="22"/>
          <w:szCs w:val="22"/>
        </w:rPr>
      </w:pPr>
      <w:r w:rsidRPr="00171DAA">
        <w:rPr>
          <w:rFonts w:asciiTheme="minorHAnsi" w:hAnsiTheme="minorHAnsi" w:cstheme="minorHAnsi"/>
          <w:sz w:val="22"/>
          <w:szCs w:val="22"/>
        </w:rPr>
        <w:t>In ogni caso le cessioni dei crediti rifiutate, qualora per qualsiasi ragione dovessero essere fatte valere verso la Stazione Appaltante, dovranno essere rinotificate nelle forme di le</w:t>
      </w:r>
      <w:r w:rsidRPr="00171DAA">
        <w:rPr>
          <w:rFonts w:asciiTheme="minorHAnsi" w:hAnsiTheme="minorHAnsi" w:cstheme="minorHAnsi"/>
          <w:sz w:val="22"/>
          <w:szCs w:val="22"/>
        </w:rPr>
        <w:t>g</w:t>
      </w:r>
      <w:r w:rsidRPr="00171DAA">
        <w:rPr>
          <w:rFonts w:asciiTheme="minorHAnsi" w:hAnsiTheme="minorHAnsi" w:cstheme="minorHAnsi"/>
          <w:sz w:val="22"/>
          <w:szCs w:val="22"/>
        </w:rPr>
        <w:t>ge.</w:t>
      </w:r>
    </w:p>
    <w:p w14:paraId="170C83E2" w14:textId="77777777" w:rsidR="007D41ED" w:rsidRPr="00171DAA" w:rsidRDefault="007D41ED" w:rsidP="007D41ED">
      <w:pPr>
        <w:pStyle w:val="Paragrafoelenco"/>
        <w:widowControl w:val="0"/>
        <w:numPr>
          <w:ilvl w:val="0"/>
          <w:numId w:val="41"/>
        </w:numPr>
        <w:tabs>
          <w:tab w:val="num" w:pos="0"/>
        </w:tabs>
        <w:suppressAutoHyphens w:val="0"/>
        <w:jc w:val="both"/>
        <w:rPr>
          <w:rFonts w:asciiTheme="minorHAnsi" w:hAnsiTheme="minorHAnsi" w:cstheme="minorHAnsi"/>
          <w:sz w:val="22"/>
          <w:szCs w:val="22"/>
        </w:rPr>
      </w:pPr>
      <w:r w:rsidRPr="00171DAA">
        <w:rPr>
          <w:rFonts w:asciiTheme="minorHAnsi" w:hAnsiTheme="minorHAnsi" w:cstheme="minorHAnsi"/>
          <w:sz w:val="22"/>
          <w:szCs w:val="22"/>
        </w:rPr>
        <w:t>La Stazione Appaltante cui è stata notificata la cessione può opporre al cessionario tutte le eccezioni opponibili al cedente in base al presente contratto.</w:t>
      </w:r>
    </w:p>
    <w:p w14:paraId="562C28BA" w14:textId="70E25E15" w:rsidR="007D41ED" w:rsidRPr="00171DAA" w:rsidRDefault="00FB5C28" w:rsidP="00FB5C28">
      <w:pPr>
        <w:pStyle w:val="Titolo1"/>
        <w:suppressAutoHyphens w:val="0"/>
        <w:spacing w:before="240" w:after="60" w:line="240" w:lineRule="auto"/>
        <w:jc w:val="both"/>
        <w:rPr>
          <w:rFonts w:asciiTheme="minorHAnsi" w:hAnsiTheme="minorHAnsi" w:cstheme="minorHAnsi"/>
          <w:color w:val="auto"/>
          <w:kern w:val="32"/>
          <w:sz w:val="22"/>
          <w:szCs w:val="22"/>
        </w:rPr>
      </w:pPr>
      <w:bookmarkStart w:id="85" w:name="_Toc226981986"/>
      <w:bookmarkStart w:id="86" w:name="_Toc234491373"/>
      <w:r>
        <w:rPr>
          <w:rFonts w:asciiTheme="minorHAnsi" w:hAnsiTheme="minorHAnsi" w:cstheme="minorHAnsi"/>
          <w:color w:val="auto"/>
          <w:kern w:val="32"/>
          <w:sz w:val="22"/>
          <w:szCs w:val="22"/>
        </w:rPr>
        <w:t>Articolo 16</w:t>
      </w:r>
      <w:r>
        <w:rPr>
          <w:rFonts w:asciiTheme="minorHAnsi" w:hAnsiTheme="minorHAnsi" w:cstheme="minorHAnsi"/>
          <w:color w:val="auto"/>
          <w:kern w:val="32"/>
          <w:sz w:val="22"/>
          <w:szCs w:val="22"/>
        </w:rPr>
        <w:tab/>
      </w:r>
      <w:r w:rsidR="007D41ED" w:rsidRPr="00171DAA">
        <w:rPr>
          <w:rFonts w:asciiTheme="minorHAnsi" w:hAnsiTheme="minorHAnsi" w:cstheme="minorHAnsi"/>
          <w:color w:val="auto"/>
          <w:kern w:val="32"/>
          <w:sz w:val="22"/>
          <w:szCs w:val="22"/>
        </w:rPr>
        <w:t>Risoluzione del contratto e recesso dal contratto</w:t>
      </w:r>
      <w:bookmarkEnd w:id="85"/>
      <w:bookmarkEnd w:id="86"/>
    </w:p>
    <w:p w14:paraId="7723472D" w14:textId="3AD66CB7" w:rsidR="007D41ED" w:rsidRPr="00171DAA" w:rsidRDefault="007D41ED" w:rsidP="007D41ED">
      <w:pPr>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 xml:space="preserve">L’Azienda appaltante avrà la facoltà di risolvere </w:t>
      </w:r>
      <w:r w:rsidR="00FB5C28">
        <w:rPr>
          <w:rFonts w:asciiTheme="minorHAnsi" w:hAnsiTheme="minorHAnsi" w:cstheme="minorHAnsi"/>
          <w:color w:val="000000"/>
          <w:sz w:val="22"/>
          <w:szCs w:val="22"/>
        </w:rPr>
        <w:t>“</w:t>
      </w:r>
      <w:r w:rsidRPr="00171DAA">
        <w:rPr>
          <w:rFonts w:asciiTheme="minorHAnsi" w:hAnsiTheme="minorHAnsi" w:cstheme="minorHAnsi"/>
          <w:b/>
          <w:bCs/>
          <w:color w:val="000000"/>
          <w:sz w:val="22"/>
          <w:szCs w:val="22"/>
        </w:rPr>
        <w:t>ipso facto et jure</w:t>
      </w:r>
      <w:r w:rsidR="00FB5C28">
        <w:rPr>
          <w:rFonts w:asciiTheme="minorHAnsi" w:hAnsiTheme="minorHAnsi" w:cstheme="minorHAnsi"/>
          <w:color w:val="000000"/>
          <w:sz w:val="22"/>
          <w:szCs w:val="22"/>
        </w:rPr>
        <w:t>”</w:t>
      </w:r>
      <w:r w:rsidRPr="00171DAA">
        <w:rPr>
          <w:rFonts w:asciiTheme="minorHAnsi" w:hAnsiTheme="minorHAnsi" w:cstheme="minorHAnsi"/>
          <w:color w:val="000000"/>
          <w:sz w:val="22"/>
          <w:szCs w:val="22"/>
        </w:rPr>
        <w:t xml:space="preserve"> il contratto, mediante la semplice dichiarazione stragiudiziale intimata via pec, nelle seguenti ipotesi:</w:t>
      </w:r>
    </w:p>
    <w:p w14:paraId="1F6E80DC" w14:textId="77777777" w:rsidR="007D41ED" w:rsidRPr="00171DAA" w:rsidRDefault="007D41ED" w:rsidP="007D41ED">
      <w:pPr>
        <w:numPr>
          <w:ilvl w:val="0"/>
          <w:numId w:val="39"/>
        </w:numPr>
        <w:suppressAutoHyphens w:val="0"/>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Avvalendosi della facoltà di recesso consentita dall’art. 1671 c.c;</w:t>
      </w:r>
    </w:p>
    <w:p w14:paraId="6D5246F8" w14:textId="77777777" w:rsidR="007D41ED" w:rsidRPr="00171DAA" w:rsidRDefault="007D41ED" w:rsidP="007D41ED">
      <w:pPr>
        <w:numPr>
          <w:ilvl w:val="0"/>
          <w:numId w:val="39"/>
        </w:numPr>
        <w:suppressAutoHyphens w:val="0"/>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per motivi di interesse pubblico, adeguatamente specificati nell’atto dispositivo;</w:t>
      </w:r>
    </w:p>
    <w:p w14:paraId="08798A23" w14:textId="77777777" w:rsidR="007D41ED" w:rsidRPr="00171DAA" w:rsidRDefault="007D41ED" w:rsidP="007D41ED">
      <w:pPr>
        <w:numPr>
          <w:ilvl w:val="0"/>
          <w:numId w:val="39"/>
        </w:numPr>
        <w:suppressAutoHyphens w:val="0"/>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In caso di frode, di grave negligenza, di contravvenzione nell’esecuzione degli obblighi e condizioni contrattuali;</w:t>
      </w:r>
    </w:p>
    <w:p w14:paraId="39B525E0" w14:textId="77777777" w:rsidR="007D41ED" w:rsidRPr="00171DAA" w:rsidRDefault="007D41ED" w:rsidP="007D41ED">
      <w:pPr>
        <w:numPr>
          <w:ilvl w:val="0"/>
          <w:numId w:val="39"/>
        </w:numPr>
        <w:suppressAutoHyphens w:val="0"/>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In caso di cessazione dell’attività, oppure in caso di procedure concorsuali o fallimentari intraprese a carico dell’aggiudicatario;</w:t>
      </w:r>
    </w:p>
    <w:p w14:paraId="757ACEF3" w14:textId="77777777" w:rsidR="007D41ED" w:rsidRPr="00171DAA" w:rsidRDefault="007D41ED" w:rsidP="007D41ED">
      <w:pPr>
        <w:numPr>
          <w:ilvl w:val="0"/>
          <w:numId w:val="39"/>
        </w:numPr>
        <w:suppressAutoHyphens w:val="0"/>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In caso di cessione del contratto senza comunicazione all’Azienda USL;</w:t>
      </w:r>
    </w:p>
    <w:p w14:paraId="0362328C" w14:textId="77777777" w:rsidR="007D41ED" w:rsidRPr="00171DAA" w:rsidRDefault="007D41ED" w:rsidP="007D41ED">
      <w:pPr>
        <w:numPr>
          <w:ilvl w:val="0"/>
          <w:numId w:val="39"/>
        </w:numPr>
        <w:suppressAutoHyphens w:val="0"/>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In caso di subappalto non autorizzato dall’Azienda USL;</w:t>
      </w:r>
    </w:p>
    <w:p w14:paraId="6939D87C" w14:textId="77777777" w:rsidR="007D41ED" w:rsidRPr="00171DAA" w:rsidRDefault="007D41ED" w:rsidP="007D41ED">
      <w:pPr>
        <w:numPr>
          <w:ilvl w:val="0"/>
          <w:numId w:val="39"/>
        </w:numPr>
        <w:suppressAutoHyphens w:val="0"/>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qualora l’azienda sanitaria notifichi n.2 diffide ad adempiere senza che la Ditta ottemperi a quanto intimato;</w:t>
      </w:r>
    </w:p>
    <w:p w14:paraId="6B32ECA7" w14:textId="77777777" w:rsidR="007D41ED" w:rsidRPr="00171DAA" w:rsidRDefault="007D41ED" w:rsidP="007D41ED">
      <w:pPr>
        <w:numPr>
          <w:ilvl w:val="0"/>
          <w:numId w:val="39"/>
        </w:numPr>
        <w:suppressAutoHyphens w:val="0"/>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In caso di violazione dell’obbligo di riservatezza</w:t>
      </w:r>
    </w:p>
    <w:p w14:paraId="1BADBA2E" w14:textId="77777777" w:rsidR="007D41ED" w:rsidRPr="00171DAA" w:rsidRDefault="007D41ED" w:rsidP="007D41ED">
      <w:pPr>
        <w:pStyle w:val="Paragrafoelenco"/>
        <w:numPr>
          <w:ilvl w:val="0"/>
          <w:numId w:val="39"/>
        </w:numPr>
        <w:tabs>
          <w:tab w:val="left" w:pos="351"/>
        </w:tabs>
        <w:suppressAutoHyphens w:val="0"/>
        <w:jc w:val="both"/>
        <w:rPr>
          <w:rFonts w:asciiTheme="minorHAnsi" w:hAnsiTheme="minorHAnsi" w:cstheme="minorHAnsi"/>
          <w:sz w:val="22"/>
          <w:szCs w:val="22"/>
        </w:rPr>
      </w:pPr>
      <w:r w:rsidRPr="00171DAA">
        <w:rPr>
          <w:rFonts w:asciiTheme="minorHAnsi" w:hAnsiTheme="minorHAnsi" w:cstheme="minorHAnsi"/>
          <w:sz w:val="22"/>
          <w:szCs w:val="22"/>
        </w:rPr>
        <w:t>protrarsi e ripetizione delle inadempienze;</w:t>
      </w:r>
    </w:p>
    <w:p w14:paraId="72CC45C2" w14:textId="77777777" w:rsidR="007D41ED" w:rsidRPr="00171DAA" w:rsidRDefault="007D41ED" w:rsidP="007D41ED">
      <w:pPr>
        <w:pStyle w:val="Paragrafoelenco"/>
        <w:numPr>
          <w:ilvl w:val="0"/>
          <w:numId w:val="39"/>
        </w:numPr>
        <w:tabs>
          <w:tab w:val="left" w:pos="351"/>
        </w:tabs>
        <w:suppressAutoHyphens w:val="0"/>
        <w:jc w:val="both"/>
        <w:rPr>
          <w:rFonts w:asciiTheme="minorHAnsi" w:hAnsiTheme="minorHAnsi" w:cstheme="minorHAnsi"/>
          <w:sz w:val="22"/>
          <w:szCs w:val="22"/>
        </w:rPr>
      </w:pPr>
      <w:r w:rsidRPr="00171DAA">
        <w:rPr>
          <w:rFonts w:asciiTheme="minorHAnsi" w:hAnsiTheme="minorHAnsi" w:cstheme="minorHAnsi"/>
          <w:sz w:val="22"/>
          <w:szCs w:val="22"/>
        </w:rPr>
        <w:t>in caso di inadempienze ritenute gravi;</w:t>
      </w:r>
    </w:p>
    <w:p w14:paraId="219D1585" w14:textId="77777777" w:rsidR="007D41ED" w:rsidRPr="00171DAA" w:rsidRDefault="007D41ED" w:rsidP="007D41ED">
      <w:pPr>
        <w:widowControl w:val="0"/>
        <w:numPr>
          <w:ilvl w:val="0"/>
          <w:numId w:val="39"/>
        </w:numPr>
        <w:tabs>
          <w:tab w:val="left" w:pos="284"/>
        </w:tabs>
        <w:suppressAutoHyphens w:val="0"/>
        <w:autoSpaceDE w:val="0"/>
        <w:autoSpaceDN w:val="0"/>
        <w:adjustRightInd w:val="0"/>
        <w:jc w:val="both"/>
        <w:rPr>
          <w:rFonts w:asciiTheme="minorHAnsi" w:hAnsiTheme="minorHAnsi" w:cstheme="minorHAnsi"/>
          <w:sz w:val="22"/>
          <w:szCs w:val="22"/>
        </w:rPr>
      </w:pPr>
      <w:r w:rsidRPr="00171DAA">
        <w:rPr>
          <w:rFonts w:asciiTheme="minorHAnsi" w:hAnsiTheme="minorHAnsi" w:cstheme="minorHAnsi"/>
          <w:sz w:val="22"/>
          <w:szCs w:val="22"/>
        </w:rPr>
        <w:t>Nel caso di Responsabile del Trattamento dei dati personali:</w:t>
      </w:r>
    </w:p>
    <w:p w14:paraId="224F547A" w14:textId="77777777" w:rsidR="007D41ED" w:rsidRPr="00171DAA" w:rsidRDefault="007D41ED" w:rsidP="007D41ED">
      <w:pPr>
        <w:widowControl w:val="0"/>
        <w:tabs>
          <w:tab w:val="left" w:pos="351"/>
        </w:tabs>
        <w:autoSpaceDE w:val="0"/>
        <w:autoSpaceDN w:val="0"/>
        <w:adjustRightInd w:val="0"/>
        <w:ind w:left="708"/>
        <w:jc w:val="both"/>
        <w:rPr>
          <w:rFonts w:asciiTheme="minorHAnsi" w:hAnsiTheme="minorHAnsi" w:cstheme="minorHAnsi"/>
          <w:sz w:val="22"/>
          <w:szCs w:val="22"/>
        </w:rPr>
      </w:pPr>
      <w:r w:rsidRPr="00171DAA">
        <w:rPr>
          <w:rFonts w:asciiTheme="minorHAnsi" w:hAnsiTheme="minorHAnsi" w:cstheme="minorHAnsi"/>
          <w:sz w:val="22"/>
          <w:szCs w:val="22"/>
        </w:rPr>
        <w:t>in caso di rifiuto del Responsabile del trattamento e Sub-responsabile di consentire l’audit al Titolare del Trattamento</w:t>
      </w:r>
    </w:p>
    <w:p w14:paraId="586898E5"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p>
    <w:p w14:paraId="3FBE7B75" w14:textId="77777777" w:rsidR="007D41ED" w:rsidRPr="00171DAA" w:rsidRDefault="007D41ED" w:rsidP="007D41ED">
      <w:pPr>
        <w:autoSpaceDE w:val="0"/>
        <w:autoSpaceDN w:val="0"/>
        <w:adjustRightInd w:val="0"/>
        <w:jc w:val="both"/>
        <w:rPr>
          <w:rFonts w:asciiTheme="minorHAnsi" w:hAnsiTheme="minorHAnsi" w:cstheme="minorHAnsi"/>
          <w:sz w:val="22"/>
          <w:szCs w:val="22"/>
        </w:rPr>
      </w:pPr>
      <w:r w:rsidRPr="00171DAA">
        <w:rPr>
          <w:rFonts w:asciiTheme="minorHAnsi" w:hAnsiTheme="minorHAnsi" w:cstheme="minorHAnsi"/>
          <w:sz w:val="22"/>
          <w:szCs w:val="22"/>
        </w:rPr>
        <w:t>In caso di risoluzione del contratto verrà applicato quanto previsto all’art.124 del Codice.</w:t>
      </w:r>
    </w:p>
    <w:p w14:paraId="0993116C"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p>
    <w:p w14:paraId="6A100E82"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In caso di risoluzione del contratto, l’Azienda Sanitaria si riserva la facoltà di valutare l’opportunità e la convenienza economica di adire il secondo aggiudicatario, ove presente, o di indire una nuova procedura di gara.</w:t>
      </w:r>
    </w:p>
    <w:p w14:paraId="05098CDD"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p>
    <w:p w14:paraId="5A6DA285" w14:textId="77777777" w:rsidR="007D41ED" w:rsidRPr="00171DAA" w:rsidRDefault="007D41ED" w:rsidP="007D41ED">
      <w:pPr>
        <w:jc w:val="both"/>
        <w:rPr>
          <w:rFonts w:asciiTheme="minorHAnsi" w:hAnsiTheme="minorHAnsi" w:cstheme="minorHAnsi"/>
          <w:bCs/>
          <w:sz w:val="22"/>
        </w:rPr>
      </w:pPr>
      <w:r w:rsidRPr="00171DAA">
        <w:rPr>
          <w:rFonts w:asciiTheme="minorHAnsi" w:hAnsiTheme="minorHAnsi" w:cstheme="minorHAnsi"/>
          <w:sz w:val="22"/>
        </w:rPr>
        <w:lastRenderedPageBreak/>
        <w:t>Inoltre, l’Azienda USL avrà il diritto di acquisire presso altre ditte i prodotti e/o i servizi occorrenti a danno del fornitore inadempiente; resterà cioè a carico dell’inadempiente sia la differenza per l’eventuale maggiore prezzo rispetto a quello convenuto sia ogni altro maggiore onere o danno comunque derivante all’Azienda a causa dell’inadempienza stessa.</w:t>
      </w:r>
    </w:p>
    <w:p w14:paraId="3B00B6E9"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p>
    <w:p w14:paraId="2575E662"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Nei casi di violazione degli obblighi contrattuali (ritardo o mancata consegna, non conformità o altro) l’Azienda Sanitaria incamererà il deposito cauzionale, salvo e impregiudicato il risarcimento degli eventuali maggiori oneri e danni, senza che la parte concorrente possa pretendere risarcimenti, indennizzi o compensi di sorta.</w:t>
      </w:r>
    </w:p>
    <w:p w14:paraId="3713F9FF"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p>
    <w:p w14:paraId="146A6E8D"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 xml:space="preserve">Qualora il fornitore venga meno ad uno qualsiasi degli obblighi assunti, nell’arco di tempo previsto dal presente contratto di fornitura, l’azienda Sanitaria procederà con </w:t>
      </w:r>
      <w:r w:rsidRPr="00171DAA">
        <w:rPr>
          <w:rFonts w:asciiTheme="minorHAnsi" w:hAnsiTheme="minorHAnsi" w:cstheme="minorHAnsi"/>
          <w:b/>
          <w:color w:val="000000"/>
          <w:sz w:val="22"/>
          <w:szCs w:val="22"/>
        </w:rPr>
        <w:t xml:space="preserve">formale contestazione </w:t>
      </w:r>
      <w:r w:rsidRPr="00171DAA">
        <w:rPr>
          <w:rFonts w:asciiTheme="minorHAnsi" w:hAnsiTheme="minorHAnsi" w:cstheme="minorHAnsi"/>
          <w:color w:val="000000"/>
          <w:sz w:val="22"/>
          <w:szCs w:val="22"/>
        </w:rPr>
        <w:t>motivata e invito a conformarsi immediatamente alle norme contrattuali.</w:t>
      </w:r>
    </w:p>
    <w:p w14:paraId="521FD291"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p>
    <w:p w14:paraId="29DDD91F" w14:textId="5BC94D81" w:rsidR="007D41ED" w:rsidRPr="00171DAA" w:rsidRDefault="007D41ED" w:rsidP="007D41ED">
      <w:pPr>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 xml:space="preserve"> Dopo l’eventuale </w:t>
      </w:r>
      <w:r w:rsidRPr="00171DAA">
        <w:rPr>
          <w:rFonts w:asciiTheme="minorHAnsi" w:hAnsiTheme="minorHAnsi" w:cstheme="minorHAnsi"/>
          <w:b/>
          <w:bCs/>
          <w:color w:val="000000"/>
          <w:sz w:val="22"/>
          <w:szCs w:val="22"/>
        </w:rPr>
        <w:t>seconda contestazione</w:t>
      </w:r>
      <w:r w:rsidRPr="00171DAA">
        <w:rPr>
          <w:rFonts w:asciiTheme="minorHAnsi" w:hAnsiTheme="minorHAnsi" w:cstheme="minorHAnsi"/>
          <w:color w:val="000000"/>
          <w:sz w:val="22"/>
          <w:szCs w:val="22"/>
        </w:rPr>
        <w:t xml:space="preserve">, il Servizio Acquisti Metropolitano, su indicazione delle Aziende Sanitarie, a suo insindacabile giudizio, in via stragiudiziale e con semplice preavviso scritto, si riserva la facoltà di risolvere il contratto </w:t>
      </w:r>
      <w:r w:rsidR="00FB5C28">
        <w:rPr>
          <w:rFonts w:asciiTheme="minorHAnsi" w:hAnsiTheme="minorHAnsi" w:cstheme="minorHAnsi"/>
          <w:color w:val="000000"/>
          <w:sz w:val="22"/>
          <w:szCs w:val="22"/>
        </w:rPr>
        <w:t>“</w:t>
      </w:r>
      <w:r w:rsidRPr="00171DAA">
        <w:rPr>
          <w:rFonts w:asciiTheme="minorHAnsi" w:hAnsiTheme="minorHAnsi" w:cstheme="minorHAnsi"/>
          <w:b/>
          <w:bCs/>
          <w:color w:val="000000"/>
          <w:sz w:val="22"/>
          <w:szCs w:val="22"/>
        </w:rPr>
        <w:t>ipso facto et jure</w:t>
      </w:r>
      <w:r w:rsidR="00FB5C28">
        <w:rPr>
          <w:rFonts w:asciiTheme="minorHAnsi" w:hAnsiTheme="minorHAnsi" w:cstheme="minorHAnsi"/>
          <w:color w:val="000000"/>
          <w:sz w:val="22"/>
          <w:szCs w:val="22"/>
        </w:rPr>
        <w:t>”</w:t>
      </w:r>
      <w:r w:rsidRPr="00171DAA">
        <w:rPr>
          <w:rFonts w:asciiTheme="minorHAnsi" w:hAnsiTheme="minorHAnsi" w:cstheme="minorHAnsi"/>
          <w:color w:val="000000"/>
          <w:sz w:val="22"/>
          <w:szCs w:val="22"/>
        </w:rPr>
        <w:t xml:space="preserve"> senza alcuna pronunzia dell’autorità giudiziaria, incamerando il deposito cauzionale se presentato ovvero non procedendo al pagamento della/e fattura/e, salvo ed impregiudicato il risarcimento degli eventuali maggiori oneri e danni, senza che la parte concorrente possa pretendere risarcimenti, indennizzi o compensi di sorta.</w:t>
      </w:r>
    </w:p>
    <w:p w14:paraId="3EDF48F0"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p>
    <w:p w14:paraId="16FDEE64" w14:textId="61A692A0" w:rsidR="007D41ED" w:rsidRPr="00171DAA" w:rsidRDefault="007D41ED" w:rsidP="007D41ED">
      <w:pPr>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 xml:space="preserve">In particolare, il Servizio Acquisti Metropolitano, su indicazione delle Aziende Sanitarie si riserva di dichiarare risolto il contratto ai sensi dell’art. 1453 e segg. </w:t>
      </w:r>
      <w:r w:rsidR="00FB5C28" w:rsidRPr="00171DAA">
        <w:rPr>
          <w:rFonts w:asciiTheme="minorHAnsi" w:hAnsiTheme="minorHAnsi" w:cstheme="minorHAnsi"/>
          <w:color w:val="000000"/>
          <w:sz w:val="22"/>
          <w:szCs w:val="22"/>
        </w:rPr>
        <w:t>D</w:t>
      </w:r>
      <w:r w:rsidRPr="00171DAA">
        <w:rPr>
          <w:rFonts w:asciiTheme="minorHAnsi" w:hAnsiTheme="minorHAnsi" w:cstheme="minorHAnsi"/>
          <w:color w:val="000000"/>
          <w:sz w:val="22"/>
          <w:szCs w:val="22"/>
        </w:rPr>
        <w:t xml:space="preserve">el Codice Civile quando, dopo essere stata costretta a richiedere la sostituzione della strumentazione e dei dispositivi, o parti di essi, che a giudizio insindacabile dei suoi tecnici non corrispondano alle caratteristiche convenute e dichiarate in offerta o non garantiscano i requisiti qualitativi minimi, la ditta aggiudicataria non vi abbia ottemperato nel termine assegnatole o quando per la seconda volta abbia dovuto contestare alla ditta l’inosservanza di norme e prescrizioni del presente capitolato. </w:t>
      </w:r>
    </w:p>
    <w:p w14:paraId="26AF2595"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p>
    <w:p w14:paraId="284181E6"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Le Aziende Sanitarie si riservano la facoltà di richiedere i danni derivanti dal mancato completamento del servizio; la valutazione dei danni verrà effettuata da un professionista incaricato dall’Azienda stessa.</w:t>
      </w:r>
    </w:p>
    <w:p w14:paraId="742113F1"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p>
    <w:p w14:paraId="3406F804"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 xml:space="preserve">Le Aziende Sanitarie, inoltre, si riservano la facoltà di richiedere alla ditta il completo risarcimento dei costi che si vedano costrette a sostenere a causa di un comportamento direttamente imputabile alla ditta. In particolare, a solo titolo esemplificativo, saranno addebitati alla ditta i costi diretti che le Aziende Sanitarie deve sostenere per l’effettuazione delle indagini presso altri Centri e quelli indiretti (trasporto, spese del personale, ecc.). </w:t>
      </w:r>
    </w:p>
    <w:p w14:paraId="0A6587D9"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p>
    <w:p w14:paraId="741953DD"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t xml:space="preserve">In caso di risoluzione del contratto, ai sensi del presente articolo, la Ditta aggiudicataria risponderà di tutti i danni che da tale risoluzione anticipata possono derivare alle Aziende Sanitarie. </w:t>
      </w:r>
    </w:p>
    <w:p w14:paraId="0AB342CB"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p>
    <w:p w14:paraId="1A1622D1"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r w:rsidRPr="00171DAA">
        <w:rPr>
          <w:rFonts w:asciiTheme="minorHAnsi" w:hAnsiTheme="minorHAnsi" w:cstheme="minorHAnsi"/>
          <w:color w:val="000000"/>
          <w:sz w:val="22"/>
          <w:szCs w:val="22"/>
        </w:rPr>
        <w:lastRenderedPageBreak/>
        <w:t>Resta salva la facoltà del Servizio Acquisti Metropolitano, in caso di risoluzione del contratto con la ditta aggiudicataria, di effettuare una nuova procedura di gara oppure di passare alla ditta che ha presentato la seconda migliore offerta. In tal caso resta inteso che la ditta seconda offerente deve confermare i costi presentati in sede di gara.</w:t>
      </w:r>
    </w:p>
    <w:p w14:paraId="5E4260D3" w14:textId="77777777" w:rsidR="007D41ED" w:rsidRPr="00171DAA" w:rsidRDefault="007D41ED" w:rsidP="007D41ED">
      <w:pPr>
        <w:autoSpaceDE w:val="0"/>
        <w:autoSpaceDN w:val="0"/>
        <w:adjustRightInd w:val="0"/>
        <w:jc w:val="both"/>
        <w:rPr>
          <w:rFonts w:asciiTheme="minorHAnsi" w:hAnsiTheme="minorHAnsi" w:cstheme="minorHAnsi"/>
          <w:color w:val="000000"/>
          <w:sz w:val="22"/>
          <w:szCs w:val="22"/>
        </w:rPr>
      </w:pPr>
    </w:p>
    <w:p w14:paraId="338961A2" w14:textId="77777777" w:rsidR="007D41ED" w:rsidRPr="00171DAA" w:rsidRDefault="007D41ED" w:rsidP="007D41ED">
      <w:pPr>
        <w:pStyle w:val="Corpodeltesto2"/>
        <w:spacing w:before="40"/>
        <w:rPr>
          <w:rFonts w:asciiTheme="minorHAnsi" w:hAnsiTheme="minorHAnsi" w:cstheme="minorHAnsi"/>
          <w:sz w:val="22"/>
          <w:szCs w:val="22"/>
        </w:rPr>
      </w:pPr>
      <w:r w:rsidRPr="00171DAA">
        <w:rPr>
          <w:rFonts w:asciiTheme="minorHAnsi" w:hAnsiTheme="minorHAnsi" w:cstheme="minorHAnsi"/>
          <w:sz w:val="22"/>
          <w:szCs w:val="22"/>
        </w:rPr>
        <w:t>Qualora l’impresa aggiudicataria dovesse recedere dal contratto prima della scadenza convenuta, l’Azienda Sanitaria, oltre a incamerare il deposito cauzionale, si riserva di addebitare le eventuali maggiori spese insorgenti per l’assegnazione ad altra ditta.</w:t>
      </w:r>
    </w:p>
    <w:p w14:paraId="38735BAB" w14:textId="77777777" w:rsidR="007D41ED" w:rsidRPr="00171DAA" w:rsidRDefault="007D41ED" w:rsidP="007D41ED">
      <w:pPr>
        <w:pStyle w:val="Corpodeltesto2"/>
        <w:spacing w:before="40"/>
        <w:rPr>
          <w:rFonts w:asciiTheme="minorHAnsi" w:hAnsiTheme="minorHAnsi" w:cstheme="minorHAnsi"/>
          <w:sz w:val="22"/>
          <w:szCs w:val="22"/>
        </w:rPr>
      </w:pPr>
    </w:p>
    <w:p w14:paraId="3C908477" w14:textId="77777777" w:rsidR="007D41ED" w:rsidRPr="00171DAA" w:rsidRDefault="007D41ED" w:rsidP="007D41ED">
      <w:pPr>
        <w:jc w:val="both"/>
        <w:rPr>
          <w:rFonts w:asciiTheme="minorHAnsi" w:hAnsiTheme="minorHAnsi" w:cstheme="minorHAnsi"/>
          <w:bCs/>
          <w:sz w:val="22"/>
          <w:szCs w:val="22"/>
        </w:rPr>
      </w:pPr>
      <w:r w:rsidRPr="00171DAA">
        <w:rPr>
          <w:rFonts w:asciiTheme="minorHAnsi" w:hAnsiTheme="minorHAnsi" w:cstheme="minorHAnsi"/>
          <w:bCs/>
          <w:sz w:val="22"/>
          <w:szCs w:val="22"/>
        </w:rPr>
        <w:t>L’Ente Appaltante potrà altresì recedere dal contratto ai sensi dell’art.123 del D.lgs 36/2023.</w:t>
      </w:r>
    </w:p>
    <w:p w14:paraId="5D3D6131" w14:textId="5813E02C" w:rsidR="00722821" w:rsidRPr="00A7398F" w:rsidRDefault="00722821">
      <w:pPr>
        <w:jc w:val="both"/>
        <w:rPr>
          <w:rFonts w:ascii="Calibri" w:hAnsi="Calibri" w:cs="Calibri"/>
          <w:color w:val="000000"/>
          <w:sz w:val="22"/>
          <w:szCs w:val="22"/>
        </w:rPr>
      </w:pPr>
    </w:p>
    <w:p w14:paraId="16C6887E" w14:textId="4E53F33E" w:rsidR="00722821" w:rsidRPr="00A7398F" w:rsidRDefault="00FB5C28" w:rsidP="00FB5C28">
      <w:pPr>
        <w:pStyle w:val="Titolo1"/>
        <w:spacing w:before="240" w:after="60" w:line="240" w:lineRule="auto"/>
        <w:jc w:val="both"/>
        <w:rPr>
          <w:rFonts w:ascii="Calibri" w:hAnsi="Calibri" w:cs="Calibri"/>
          <w:b w:val="0"/>
          <w:bCs w:val="0"/>
          <w:color w:val="auto"/>
          <w:sz w:val="22"/>
          <w:szCs w:val="22"/>
        </w:rPr>
      </w:pPr>
      <w:bookmarkStart w:id="87" w:name="_Art__21__Rischi_e_responsabilità"/>
      <w:bookmarkStart w:id="88" w:name="_Toc311022938"/>
      <w:bookmarkStart w:id="89" w:name="_Toc234491374"/>
      <w:bookmarkEnd w:id="87"/>
      <w:r>
        <w:rPr>
          <w:rFonts w:ascii="Calibri" w:hAnsi="Calibri" w:cs="Calibri"/>
          <w:color w:val="auto"/>
          <w:kern w:val="2"/>
          <w:sz w:val="22"/>
          <w:szCs w:val="22"/>
        </w:rPr>
        <w:t>Articolo 17</w:t>
      </w:r>
      <w:r>
        <w:rPr>
          <w:rFonts w:ascii="Calibri" w:hAnsi="Calibri" w:cs="Calibri"/>
          <w:color w:val="auto"/>
          <w:kern w:val="2"/>
          <w:sz w:val="22"/>
          <w:szCs w:val="22"/>
        </w:rPr>
        <w:tab/>
      </w:r>
      <w:r w:rsidR="006611FD" w:rsidRPr="00A7398F">
        <w:rPr>
          <w:rFonts w:ascii="Calibri" w:hAnsi="Calibri" w:cs="Calibri"/>
          <w:color w:val="auto"/>
          <w:kern w:val="2"/>
          <w:sz w:val="22"/>
          <w:szCs w:val="22"/>
        </w:rPr>
        <w:t>Rischi e responsabilità</w:t>
      </w:r>
      <w:bookmarkEnd w:id="88"/>
      <w:bookmarkEnd w:id="89"/>
    </w:p>
    <w:p w14:paraId="596F0EA2" w14:textId="77777777" w:rsidR="00722821" w:rsidRPr="00A7398F" w:rsidRDefault="006611FD">
      <w:pPr>
        <w:widowControl w:val="0"/>
        <w:jc w:val="both"/>
        <w:rPr>
          <w:rFonts w:ascii="Calibri" w:hAnsi="Calibri" w:cs="Calibri"/>
          <w:sz w:val="22"/>
          <w:szCs w:val="22"/>
        </w:rPr>
      </w:pPr>
      <w:bookmarkStart w:id="90" w:name="_Art_22__Segnalazione_all_Ente_Certi"/>
      <w:bookmarkEnd w:id="90"/>
      <w:r w:rsidRPr="00A7398F">
        <w:rPr>
          <w:rFonts w:ascii="Calibri" w:hAnsi="Calibri" w:cs="Calibri"/>
          <w:sz w:val="22"/>
          <w:szCs w:val="22"/>
        </w:rPr>
        <w:t>La Ditta Aggiudicataria rinuncia espressamente, fin d’ora, a qualsiasi pretesa o richiesta di compenso nel caso in cui l’esecuzione delle prestazioni contrattuali dovesse essere ostacolata o resa più onerosa a causa delle attività svolte dai dipendenti dell’Azienda Sanitaria e/o da terzi autorizzati.</w:t>
      </w:r>
    </w:p>
    <w:p w14:paraId="149133EC" w14:textId="77777777" w:rsidR="00722821" w:rsidRPr="00A7398F" w:rsidRDefault="00722821">
      <w:pPr>
        <w:jc w:val="both"/>
        <w:rPr>
          <w:rFonts w:ascii="Calibri" w:hAnsi="Calibri" w:cs="Calibri"/>
          <w:bCs/>
          <w:sz w:val="22"/>
          <w:szCs w:val="22"/>
          <w:highlight w:val="magenta"/>
        </w:rPr>
      </w:pPr>
    </w:p>
    <w:p w14:paraId="21819AC3"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La Ditta Aggiudicataria, inoltre, si impegna ad avvalersi di personale altamente specializzato, debitamente formato ed informato, in relazione alle diverse prestazioni contrattuali. Detto personale potrà accedere agli uffici e locali dell’Azienda Sanitaria  nel rispetto di tutte le relative prescrizioni di accesso, fermo restando che sarà cura ed onere della Ditta Aggiudicataria verificare preventivamente tali procedure.</w:t>
      </w:r>
    </w:p>
    <w:p w14:paraId="041ADCE5" w14:textId="77777777" w:rsidR="00722821" w:rsidRPr="00A7398F" w:rsidRDefault="00722821">
      <w:pPr>
        <w:widowControl w:val="0"/>
        <w:jc w:val="both"/>
        <w:rPr>
          <w:rFonts w:ascii="Calibri" w:hAnsi="Calibri" w:cs="Calibri"/>
          <w:sz w:val="22"/>
          <w:szCs w:val="22"/>
        </w:rPr>
      </w:pPr>
    </w:p>
    <w:p w14:paraId="1598FD8F"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L’Azienda Sanitaria  è esonerata da ogni responsabilità per danni, infortuni od altro che dovessero accadere al personale della Ditta aggiudicataria per qualsiasi causa, nell'esecuzione della fornitura e delle opere, intendendosi al riguardo, che ogni eventuale onere è già compreso nel corrispettivo del contratto.</w:t>
      </w:r>
    </w:p>
    <w:p w14:paraId="29440B8D" w14:textId="77777777" w:rsidR="00722821" w:rsidRPr="00A7398F" w:rsidRDefault="00722821">
      <w:pPr>
        <w:widowControl w:val="0"/>
        <w:jc w:val="both"/>
        <w:rPr>
          <w:rFonts w:ascii="Calibri" w:hAnsi="Calibri" w:cs="Calibri"/>
          <w:sz w:val="22"/>
          <w:szCs w:val="22"/>
        </w:rPr>
      </w:pPr>
    </w:p>
    <w:p w14:paraId="327BE755"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 xml:space="preserve">In tal senso la ditta aggiudicataria dovrà assumere a proprio carico il rischio completo ed incondizionato per la fornitura, installazione e manutenzione delle attrezzature. </w:t>
      </w:r>
    </w:p>
    <w:p w14:paraId="566669D1" w14:textId="77777777" w:rsidR="00722821" w:rsidRPr="00A7398F" w:rsidRDefault="00722821">
      <w:pPr>
        <w:widowControl w:val="0"/>
        <w:jc w:val="both"/>
        <w:rPr>
          <w:rFonts w:ascii="Calibri" w:hAnsi="Calibri" w:cs="Calibri"/>
          <w:sz w:val="22"/>
          <w:szCs w:val="22"/>
        </w:rPr>
      </w:pPr>
    </w:p>
    <w:p w14:paraId="31F64AC6"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La ditta aggiudicataria dovrà inoltre rispondere pienamente dei danni a persone e cose dell’Azienda Sanitaria o di terzi, che potessero derivare dall'espletamento delle opere di fornitura ed installazione ed imputabili ad essa od ai suoi dipendenti, dei quali fosse chiamata a rispondere l’Azienda Sanitaria, che si intende completamente sollevata ed indenne da ogni pretesa o molestia.</w:t>
      </w:r>
    </w:p>
    <w:p w14:paraId="509F4B38" w14:textId="77777777" w:rsidR="00722821" w:rsidRPr="00A7398F" w:rsidRDefault="00722821">
      <w:pPr>
        <w:widowControl w:val="0"/>
        <w:jc w:val="both"/>
        <w:rPr>
          <w:rFonts w:ascii="Calibri" w:hAnsi="Calibri" w:cs="Calibri"/>
          <w:sz w:val="22"/>
          <w:szCs w:val="22"/>
        </w:rPr>
      </w:pPr>
    </w:p>
    <w:p w14:paraId="0A159384"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L'aggiudicatario è responsabile della perfetta esecuzione della fornitura a lui affidata e degli oneri che dovessero eventualmente essere sopportati dell’Azienda Sanitaria in conseguenza dell'inosservanza di obblighi facenti carico a lui o al personale da esso dipendente.</w:t>
      </w:r>
    </w:p>
    <w:p w14:paraId="78C8DF34" w14:textId="77777777" w:rsidR="00722821" w:rsidRPr="00A7398F" w:rsidRDefault="00722821">
      <w:pPr>
        <w:widowControl w:val="0"/>
        <w:jc w:val="both"/>
        <w:rPr>
          <w:rFonts w:ascii="Calibri" w:hAnsi="Calibri" w:cs="Calibri"/>
          <w:sz w:val="22"/>
          <w:szCs w:val="22"/>
        </w:rPr>
      </w:pPr>
    </w:p>
    <w:p w14:paraId="4D27CD31"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 xml:space="preserve">Inoltre, la Ditta Aggiudicataria dovrà costituire idonea polizza assicurativa che tenga indenne </w:t>
      </w:r>
      <w:r w:rsidRPr="00A7398F">
        <w:rPr>
          <w:rFonts w:ascii="Calibri" w:hAnsi="Calibri" w:cs="Calibri"/>
          <w:sz w:val="22"/>
          <w:szCs w:val="22"/>
        </w:rPr>
        <w:lastRenderedPageBreak/>
        <w:t>l’amministrazione da ogni rischio in qualsiasi modo derivante dal non corretto funzionamento delle apparecchiature fornite, per un massimale pari al valore dell’aggiudicazione.</w:t>
      </w:r>
    </w:p>
    <w:p w14:paraId="0AF7C205" w14:textId="77777777" w:rsidR="00722821" w:rsidRPr="00A7398F" w:rsidRDefault="00722821">
      <w:pPr>
        <w:widowControl w:val="0"/>
        <w:jc w:val="both"/>
        <w:rPr>
          <w:rFonts w:ascii="Calibri" w:hAnsi="Calibri" w:cs="Calibri"/>
          <w:sz w:val="22"/>
          <w:szCs w:val="22"/>
        </w:rPr>
      </w:pPr>
    </w:p>
    <w:p w14:paraId="5DDAFEE6"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L’appaltatore si obbliga a garantire da ogni vizio o difetto per tutta la durata del noleggio; l’impresa dovrà pertanto riparare o sostituire integralmente se necessario, senza alcun onere aggiuntivo per il committente, qualsiasi parte delle opere strutturali, edilizie o impianti che ha eventualmente realizzato per l’installazione delle attrezzature offerte dovessero presentare dei guasti o anomalie nel funzionamento specifico o rispetto alla funzionalità complessiva dell’opera realizzata;</w:t>
      </w:r>
    </w:p>
    <w:p w14:paraId="3571A987" w14:textId="77777777" w:rsidR="00722821" w:rsidRPr="00A7398F" w:rsidRDefault="006611FD" w:rsidP="00FB5C28">
      <w:pPr>
        <w:pStyle w:val="Titolo1"/>
        <w:numPr>
          <w:ilvl w:val="0"/>
          <w:numId w:val="43"/>
        </w:numPr>
        <w:spacing w:before="240" w:after="60" w:line="240" w:lineRule="auto"/>
        <w:ind w:left="1418" w:hanging="1418"/>
        <w:jc w:val="both"/>
        <w:rPr>
          <w:rFonts w:ascii="Calibri" w:hAnsi="Calibri" w:cs="Calibri"/>
          <w:color w:val="auto"/>
          <w:kern w:val="2"/>
          <w:sz w:val="22"/>
          <w:szCs w:val="22"/>
        </w:rPr>
      </w:pPr>
      <w:bookmarkStart w:id="91" w:name="_Toc311022939"/>
      <w:bookmarkStart w:id="92" w:name="_Toc234491375"/>
      <w:r w:rsidRPr="00A7398F">
        <w:rPr>
          <w:rFonts w:ascii="Calibri" w:hAnsi="Calibri" w:cs="Calibri"/>
          <w:color w:val="auto"/>
          <w:kern w:val="2"/>
          <w:sz w:val="22"/>
          <w:szCs w:val="22"/>
        </w:rPr>
        <w:t>Segnalazione all’Ente Certificatore</w:t>
      </w:r>
      <w:bookmarkEnd w:id="91"/>
      <w:bookmarkEnd w:id="92"/>
    </w:p>
    <w:p w14:paraId="64817011"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 xml:space="preserve">All’accertamento delle seguenti inadempienze contrattuali </w:t>
      </w:r>
      <w:r w:rsidR="00AA28A2" w:rsidRPr="00A7398F">
        <w:rPr>
          <w:rFonts w:ascii="Calibri" w:hAnsi="Calibri" w:cs="Calibri"/>
          <w:sz w:val="22"/>
          <w:szCs w:val="22"/>
        </w:rPr>
        <w:t xml:space="preserve">l’Azienda Sanitaria </w:t>
      </w:r>
      <w:r w:rsidRPr="00A7398F">
        <w:rPr>
          <w:rFonts w:ascii="Calibri" w:hAnsi="Calibri" w:cs="Calibri"/>
          <w:sz w:val="22"/>
          <w:szCs w:val="22"/>
        </w:rPr>
        <w:t xml:space="preserve">si </w:t>
      </w:r>
      <w:r w:rsidR="00AA28A2" w:rsidRPr="00A7398F">
        <w:rPr>
          <w:rFonts w:ascii="Calibri" w:hAnsi="Calibri" w:cs="Calibri"/>
          <w:sz w:val="22"/>
          <w:szCs w:val="22"/>
        </w:rPr>
        <w:t xml:space="preserve">riserva la facoltà di </w:t>
      </w:r>
      <w:r w:rsidRPr="00A7398F">
        <w:rPr>
          <w:rFonts w:ascii="Calibri" w:hAnsi="Calibri" w:cs="Calibri"/>
          <w:sz w:val="22"/>
          <w:szCs w:val="22"/>
        </w:rPr>
        <w:t>segnalare la non conformità e il comportamento dell’impresa aggiudicataria all’Ente che ha rilasciato la certificazione qualità dell’impresa:</w:t>
      </w:r>
    </w:p>
    <w:p w14:paraId="54B515B7" w14:textId="77777777" w:rsidR="00722821" w:rsidRPr="00A7398F" w:rsidRDefault="006611FD">
      <w:pPr>
        <w:widowControl w:val="0"/>
        <w:numPr>
          <w:ilvl w:val="0"/>
          <w:numId w:val="2"/>
        </w:numPr>
        <w:tabs>
          <w:tab w:val="clear" w:pos="720"/>
          <w:tab w:val="left" w:pos="360"/>
        </w:tabs>
        <w:ind w:left="360"/>
        <w:jc w:val="both"/>
        <w:rPr>
          <w:rFonts w:ascii="Calibri" w:hAnsi="Calibri" w:cs="Calibri"/>
          <w:sz w:val="22"/>
          <w:szCs w:val="22"/>
        </w:rPr>
      </w:pPr>
      <w:r w:rsidRPr="00A7398F">
        <w:rPr>
          <w:rFonts w:ascii="Calibri" w:hAnsi="Calibri" w:cs="Calibri"/>
          <w:sz w:val="22"/>
          <w:szCs w:val="22"/>
        </w:rPr>
        <w:t>Non conformità indicate nell’</w:t>
      </w:r>
      <w:hyperlink w:anchor="_Art.19)_Penali">
        <w:r w:rsidRPr="00A7398F">
          <w:rPr>
            <w:rFonts w:ascii="Calibri" w:hAnsi="Calibri" w:cs="Calibri"/>
            <w:b/>
            <w:bCs/>
            <w:sz w:val="22"/>
            <w:szCs w:val="22"/>
          </w:rPr>
          <w:t>articolo 17</w:t>
        </w:r>
      </w:hyperlink>
      <w:r w:rsidRPr="00A7398F">
        <w:rPr>
          <w:rFonts w:ascii="Calibri" w:hAnsi="Calibri" w:cs="Calibri"/>
          <w:sz w:val="22"/>
          <w:szCs w:val="22"/>
        </w:rPr>
        <w:t>, dai quali sia derivata l’applicazione di una penale;</w:t>
      </w:r>
    </w:p>
    <w:p w14:paraId="420EE9A4" w14:textId="77777777" w:rsidR="00722821" w:rsidRPr="00A7398F" w:rsidRDefault="006611FD">
      <w:pPr>
        <w:widowControl w:val="0"/>
        <w:numPr>
          <w:ilvl w:val="0"/>
          <w:numId w:val="2"/>
        </w:numPr>
        <w:tabs>
          <w:tab w:val="clear" w:pos="720"/>
          <w:tab w:val="left" w:pos="360"/>
        </w:tabs>
        <w:ind w:left="360"/>
        <w:jc w:val="both"/>
        <w:rPr>
          <w:rFonts w:ascii="Calibri" w:hAnsi="Calibri" w:cs="Calibri"/>
          <w:sz w:val="22"/>
          <w:szCs w:val="22"/>
        </w:rPr>
      </w:pPr>
      <w:r w:rsidRPr="00A7398F">
        <w:rPr>
          <w:rFonts w:ascii="Calibri" w:hAnsi="Calibri" w:cs="Calibri"/>
          <w:b/>
          <w:bCs/>
          <w:sz w:val="22"/>
          <w:szCs w:val="22"/>
        </w:rPr>
        <w:t>Risoluzione del contratto</w:t>
      </w:r>
      <w:r w:rsidRPr="00A7398F">
        <w:rPr>
          <w:rFonts w:ascii="Calibri" w:hAnsi="Calibri" w:cs="Calibri"/>
          <w:sz w:val="22"/>
          <w:szCs w:val="22"/>
        </w:rPr>
        <w:t>, cosi come stabilito dall’</w:t>
      </w:r>
      <w:hyperlink w:anchor="_Art.20)_Risoluzione_del_contratto">
        <w:r w:rsidRPr="00A7398F">
          <w:rPr>
            <w:rFonts w:ascii="Calibri" w:hAnsi="Calibri" w:cs="Calibri"/>
            <w:b/>
            <w:bCs/>
            <w:sz w:val="22"/>
            <w:szCs w:val="22"/>
          </w:rPr>
          <w:t xml:space="preserve">articolo 18 </w:t>
        </w:r>
      </w:hyperlink>
      <w:r w:rsidRPr="00A7398F">
        <w:rPr>
          <w:rFonts w:ascii="Calibri" w:hAnsi="Calibri" w:cs="Calibri"/>
          <w:sz w:val="22"/>
          <w:szCs w:val="22"/>
        </w:rPr>
        <w:t>del presente Capitolato Speciale;</w:t>
      </w:r>
    </w:p>
    <w:p w14:paraId="51262273" w14:textId="77777777" w:rsidR="00722821" w:rsidRPr="00A7398F" w:rsidRDefault="006611FD">
      <w:pPr>
        <w:widowControl w:val="0"/>
        <w:numPr>
          <w:ilvl w:val="0"/>
          <w:numId w:val="2"/>
        </w:numPr>
        <w:tabs>
          <w:tab w:val="clear" w:pos="720"/>
          <w:tab w:val="left" w:pos="360"/>
        </w:tabs>
        <w:ind w:left="360"/>
        <w:jc w:val="both"/>
        <w:rPr>
          <w:rFonts w:ascii="Calibri" w:hAnsi="Calibri" w:cs="Calibri"/>
          <w:sz w:val="22"/>
          <w:szCs w:val="22"/>
        </w:rPr>
      </w:pPr>
      <w:r w:rsidRPr="00A7398F">
        <w:rPr>
          <w:rFonts w:ascii="Calibri" w:hAnsi="Calibri" w:cs="Calibri"/>
          <w:sz w:val="22"/>
          <w:szCs w:val="22"/>
        </w:rPr>
        <w:t xml:space="preserve">In caso di mancata assistenza tecnica nell’ambito per periodo temporale riportato </w:t>
      </w:r>
      <w:r w:rsidRPr="00A7398F">
        <w:rPr>
          <w:rFonts w:ascii="Calibri" w:hAnsi="Calibri" w:cs="Calibri"/>
          <w:sz w:val="22"/>
          <w:szCs w:val="22"/>
          <w:lang w:eastAsia="ar-SA"/>
        </w:rPr>
        <w:t xml:space="preserve">negli </w:t>
      </w:r>
      <w:r w:rsidRPr="00A7398F">
        <w:rPr>
          <w:rFonts w:ascii="Calibri" w:hAnsi="Calibri" w:cs="Calibri"/>
          <w:b/>
          <w:bCs/>
          <w:sz w:val="22"/>
          <w:szCs w:val="22"/>
          <w:shd w:val="clear" w:color="auto" w:fill="FFFFFF"/>
        </w:rPr>
        <w:t>Allegato B</w:t>
      </w:r>
      <w:r w:rsidRPr="00A7398F">
        <w:rPr>
          <w:rFonts w:ascii="Calibri" w:hAnsi="Calibri" w:cs="Calibri"/>
          <w:sz w:val="22"/>
          <w:szCs w:val="22"/>
        </w:rPr>
        <w:t>;</w:t>
      </w:r>
    </w:p>
    <w:p w14:paraId="3F0488DE" w14:textId="77777777" w:rsidR="00722821" w:rsidRPr="00A7398F" w:rsidRDefault="00722821">
      <w:pPr>
        <w:widowControl w:val="0"/>
        <w:jc w:val="both"/>
        <w:rPr>
          <w:rFonts w:ascii="Calibri" w:hAnsi="Calibri" w:cs="Calibri"/>
          <w:sz w:val="22"/>
          <w:szCs w:val="22"/>
        </w:rPr>
      </w:pPr>
    </w:p>
    <w:p w14:paraId="2C03867D"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La segnalazione sarà, contestualmente e per conoscenza, inviata anche alla stessa impresa.</w:t>
      </w:r>
      <w:bookmarkStart w:id="93" w:name="_Art_23___Segnalazione_sui_certifica"/>
      <w:bookmarkStart w:id="94" w:name="_Toc311022940"/>
      <w:bookmarkEnd w:id="93"/>
    </w:p>
    <w:p w14:paraId="1E4B3B16" w14:textId="77777777" w:rsidR="00722821" w:rsidRPr="00A7398F" w:rsidRDefault="00722821">
      <w:pPr>
        <w:widowControl w:val="0"/>
        <w:jc w:val="both"/>
        <w:rPr>
          <w:rFonts w:ascii="Calibri" w:hAnsi="Calibri" w:cs="Calibri"/>
          <w:sz w:val="22"/>
          <w:szCs w:val="22"/>
        </w:rPr>
      </w:pPr>
    </w:p>
    <w:p w14:paraId="47266E05" w14:textId="77777777" w:rsidR="00722821" w:rsidRPr="00A7398F" w:rsidRDefault="006611FD" w:rsidP="00FB5C28">
      <w:pPr>
        <w:pStyle w:val="Titolo1"/>
        <w:numPr>
          <w:ilvl w:val="0"/>
          <w:numId w:val="43"/>
        </w:numPr>
        <w:spacing w:before="240" w:after="60" w:line="240" w:lineRule="auto"/>
        <w:ind w:left="1247" w:hanging="1247"/>
        <w:jc w:val="both"/>
        <w:rPr>
          <w:rFonts w:ascii="Calibri" w:hAnsi="Calibri" w:cs="Calibri"/>
          <w:bCs w:val="0"/>
          <w:color w:val="auto"/>
          <w:kern w:val="2"/>
          <w:sz w:val="22"/>
          <w:szCs w:val="22"/>
        </w:rPr>
      </w:pPr>
      <w:bookmarkStart w:id="95" w:name="_Toc115851924"/>
      <w:bookmarkStart w:id="96" w:name="_Ref174778794"/>
      <w:bookmarkStart w:id="97" w:name="_Toc234491376"/>
      <w:r w:rsidRPr="00A7398F">
        <w:rPr>
          <w:rFonts w:ascii="Calibri" w:hAnsi="Calibri" w:cs="Calibri"/>
          <w:color w:val="auto"/>
          <w:kern w:val="2"/>
          <w:sz w:val="22"/>
          <w:szCs w:val="22"/>
        </w:rPr>
        <w:t>Notifica di rischi o richiami</w:t>
      </w:r>
      <w:bookmarkEnd w:id="95"/>
      <w:bookmarkEnd w:id="96"/>
      <w:bookmarkEnd w:id="97"/>
    </w:p>
    <w:p w14:paraId="2857840B"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 xml:space="preserve">La Ditta Aggiudicataria si impegna a notificare, a mezzo pec, ai Referenti Vigilanza Aziendali ogni richiamo, alerts o difetto di qualsiasi dispositivo o suo componente inclusi nella fornitura, </w:t>
      </w:r>
      <w:r w:rsidRPr="00A7398F">
        <w:rPr>
          <w:rFonts w:ascii="Calibri" w:hAnsi="Calibri" w:cs="Calibri"/>
          <w:sz w:val="22"/>
          <w:szCs w:val="22"/>
          <w:u w:val="single"/>
        </w:rPr>
        <w:t>entro 5 giorni solari</w:t>
      </w:r>
      <w:r w:rsidRPr="00A7398F">
        <w:rPr>
          <w:rFonts w:ascii="Calibri" w:hAnsi="Calibri" w:cs="Calibri"/>
          <w:sz w:val="22"/>
          <w:szCs w:val="22"/>
        </w:rPr>
        <w:t xml:space="preserve"> dal primo annuncio in qualsiasi Nazione a meno di diverse indicazioni introdotte dal Regolamento Unico Dispositivi Medici 2017/745.</w:t>
      </w:r>
    </w:p>
    <w:p w14:paraId="407165C0"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Eventuali interventi correttivi dovranno essere concordati con l’unità operativa utilizzatrice ed effettuati senza ulteriori aumenti dei tempi di fermo macchina rispetto a quelli previsti dal contratto.</w:t>
      </w:r>
    </w:p>
    <w:p w14:paraId="595942BA" w14:textId="77777777" w:rsidR="00722821" w:rsidRPr="00A7398F" w:rsidRDefault="00722821">
      <w:pPr>
        <w:widowControl w:val="0"/>
        <w:jc w:val="both"/>
        <w:rPr>
          <w:rFonts w:ascii="Calibri" w:hAnsi="Calibri" w:cs="Calibri"/>
          <w:sz w:val="22"/>
          <w:szCs w:val="22"/>
        </w:rPr>
      </w:pPr>
    </w:p>
    <w:p w14:paraId="5061BA74" w14:textId="77777777" w:rsidR="00722821" w:rsidRPr="00A7398F" w:rsidRDefault="006611FD" w:rsidP="00FB5C28">
      <w:pPr>
        <w:pStyle w:val="Titolo1"/>
        <w:numPr>
          <w:ilvl w:val="0"/>
          <w:numId w:val="43"/>
        </w:numPr>
        <w:spacing w:before="240" w:after="60" w:line="240" w:lineRule="auto"/>
        <w:ind w:left="1247" w:hanging="1247"/>
        <w:jc w:val="both"/>
        <w:rPr>
          <w:rFonts w:ascii="Calibri" w:hAnsi="Calibri" w:cs="Calibri"/>
          <w:b w:val="0"/>
          <w:bCs w:val="0"/>
          <w:color w:val="auto"/>
          <w:sz w:val="22"/>
          <w:szCs w:val="22"/>
        </w:rPr>
      </w:pPr>
      <w:bookmarkStart w:id="98" w:name="_Toc234491377"/>
      <w:r w:rsidRPr="00A7398F">
        <w:rPr>
          <w:rFonts w:ascii="Calibri" w:hAnsi="Calibri" w:cs="Calibri"/>
          <w:color w:val="auto"/>
          <w:kern w:val="2"/>
          <w:sz w:val="22"/>
          <w:szCs w:val="22"/>
        </w:rPr>
        <w:t>Segnalazione sui certificati di buona esecuzione</w:t>
      </w:r>
      <w:bookmarkEnd w:id="94"/>
      <w:bookmarkEnd w:id="98"/>
    </w:p>
    <w:p w14:paraId="503AC8A9"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Tutte le inadempienze contrattuali dai quali deriva l’applicazione di una penale, saranno riportate nella posizione dell’impresa sull’Anagrafe Fornitori dell’Azienda USL.</w:t>
      </w:r>
    </w:p>
    <w:p w14:paraId="7A30D109"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Tutte le segnalazioni riportate sull’Anagrafe Fornitori Aziendale, saranno successivamente riportate nei certificati di avvenuta fornitura rilasciati, su richiesta dell’impresa.</w:t>
      </w:r>
    </w:p>
    <w:p w14:paraId="3DD037B6" w14:textId="77777777" w:rsidR="00722821" w:rsidRPr="00A7398F" w:rsidRDefault="006611FD" w:rsidP="00FB5C28">
      <w:pPr>
        <w:pStyle w:val="Titolo1"/>
        <w:numPr>
          <w:ilvl w:val="0"/>
          <w:numId w:val="43"/>
        </w:numPr>
        <w:spacing w:before="240" w:after="60" w:line="240" w:lineRule="auto"/>
        <w:ind w:left="1247" w:hanging="1247"/>
        <w:jc w:val="both"/>
        <w:rPr>
          <w:rFonts w:ascii="Calibri" w:hAnsi="Calibri" w:cs="Calibri"/>
          <w:color w:val="auto"/>
          <w:kern w:val="2"/>
          <w:sz w:val="22"/>
          <w:szCs w:val="22"/>
        </w:rPr>
      </w:pPr>
      <w:bookmarkStart w:id="99" w:name="_Art_24___Segnalazione_all_Autorità_"/>
      <w:bookmarkStart w:id="100" w:name="_Toc311022941"/>
      <w:bookmarkStart w:id="101" w:name="_Toc234491378"/>
      <w:bookmarkEnd w:id="99"/>
      <w:r w:rsidRPr="00A7398F">
        <w:rPr>
          <w:rFonts w:ascii="Calibri" w:hAnsi="Calibri" w:cs="Calibri"/>
          <w:color w:val="auto"/>
          <w:kern w:val="2"/>
          <w:sz w:val="22"/>
          <w:szCs w:val="22"/>
        </w:rPr>
        <w:t>Segnalazione all’ANAC</w:t>
      </w:r>
      <w:bookmarkEnd w:id="100"/>
      <w:bookmarkEnd w:id="101"/>
      <w:r w:rsidRPr="00A7398F">
        <w:rPr>
          <w:rFonts w:ascii="Calibri" w:hAnsi="Calibri" w:cs="Calibri"/>
          <w:color w:val="auto"/>
          <w:kern w:val="2"/>
          <w:sz w:val="22"/>
          <w:szCs w:val="22"/>
        </w:rPr>
        <w:tab/>
      </w:r>
    </w:p>
    <w:p w14:paraId="77F61B41"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 xml:space="preserve">Fermo restando quanto previsto dalle Linee Guida n. 6 approvate dall’Anac con delibera n. 1293 del 16.11.2016, in caso di </w:t>
      </w:r>
      <w:r w:rsidRPr="00A7398F">
        <w:rPr>
          <w:rFonts w:ascii="Calibri" w:hAnsi="Calibri" w:cs="Calibri"/>
          <w:b/>
          <w:bCs/>
          <w:sz w:val="22"/>
          <w:szCs w:val="22"/>
        </w:rPr>
        <w:t>false dichiarazioni</w:t>
      </w:r>
      <w:r w:rsidRPr="00A7398F">
        <w:rPr>
          <w:rFonts w:ascii="Calibri" w:hAnsi="Calibri" w:cs="Calibri"/>
          <w:sz w:val="22"/>
          <w:szCs w:val="22"/>
        </w:rPr>
        <w:t xml:space="preserve"> rilasciate dall’impresa aggiudicataria in sede di gara, emerse durante la fase della consegna e collaudo, l’Amministrazione procederà alla segnalazione all’Anac, per l’adozione delle sanzioni previste. Oltre alla segnalazione all’Autorità si procederà ad </w:t>
      </w:r>
      <w:r w:rsidRPr="00A7398F">
        <w:rPr>
          <w:rFonts w:ascii="Calibri" w:hAnsi="Calibri" w:cs="Calibri"/>
          <w:sz w:val="22"/>
          <w:szCs w:val="22"/>
        </w:rPr>
        <w:lastRenderedPageBreak/>
        <w:t>incamerare il deposito cauzione definitivo.</w:t>
      </w:r>
    </w:p>
    <w:p w14:paraId="37807A29" w14:textId="77777777" w:rsidR="00722821" w:rsidRPr="00A7398F" w:rsidRDefault="00722821">
      <w:pPr>
        <w:widowControl w:val="0"/>
        <w:jc w:val="both"/>
        <w:rPr>
          <w:rFonts w:ascii="Calibri" w:hAnsi="Calibri" w:cs="Calibri"/>
          <w:sz w:val="22"/>
          <w:szCs w:val="22"/>
        </w:rPr>
      </w:pPr>
    </w:p>
    <w:p w14:paraId="56DB3FF3" w14:textId="77777777" w:rsidR="00722821" w:rsidRPr="00A7398F" w:rsidRDefault="006611FD">
      <w:pPr>
        <w:widowControl w:val="0"/>
        <w:jc w:val="both"/>
        <w:rPr>
          <w:rFonts w:ascii="Calibri" w:hAnsi="Calibri" w:cs="Calibri"/>
          <w:sz w:val="22"/>
          <w:szCs w:val="22"/>
        </w:rPr>
      </w:pPr>
      <w:r w:rsidRPr="00A7398F">
        <w:rPr>
          <w:rFonts w:ascii="Calibri" w:hAnsi="Calibri" w:cs="Calibri"/>
          <w:sz w:val="22"/>
          <w:szCs w:val="22"/>
        </w:rPr>
        <w:t xml:space="preserve">Qualora le </w:t>
      </w:r>
      <w:r w:rsidRPr="00A7398F">
        <w:rPr>
          <w:rFonts w:ascii="Calibri" w:hAnsi="Calibri" w:cs="Calibri"/>
          <w:b/>
          <w:bCs/>
          <w:sz w:val="22"/>
          <w:szCs w:val="22"/>
        </w:rPr>
        <w:t>false dichiarazioni</w:t>
      </w:r>
      <w:r w:rsidRPr="00A7398F">
        <w:rPr>
          <w:rFonts w:ascii="Calibri" w:hAnsi="Calibri" w:cs="Calibri"/>
          <w:sz w:val="22"/>
          <w:szCs w:val="22"/>
        </w:rPr>
        <w:t xml:space="preserve"> attengano ai requisiti di ammissione alla procedura di gara si procederà inoltre, oltre a quanto sopra indicato, alla risoluzione del contratto ed all’applicazione di ogni altr’azione prevista dal presente Capitolato Speciale per i casi di risoluzione del contratto.</w:t>
      </w:r>
      <w:bookmarkStart w:id="102" w:name="_Art__25__Fallimento__Liquidazione__"/>
      <w:bookmarkStart w:id="103" w:name="_Toc311022942"/>
      <w:bookmarkEnd w:id="102"/>
    </w:p>
    <w:p w14:paraId="34312AF0" w14:textId="77777777" w:rsidR="00722821" w:rsidRPr="00A7398F" w:rsidRDefault="006611FD" w:rsidP="00FB5C28">
      <w:pPr>
        <w:pStyle w:val="Titolo1"/>
        <w:numPr>
          <w:ilvl w:val="0"/>
          <w:numId w:val="43"/>
        </w:numPr>
        <w:spacing w:before="240" w:after="60" w:line="240" w:lineRule="auto"/>
        <w:ind w:left="1247" w:hanging="1247"/>
        <w:jc w:val="both"/>
        <w:rPr>
          <w:rFonts w:ascii="Calibri" w:hAnsi="Calibri" w:cs="Calibri"/>
          <w:color w:val="auto"/>
          <w:kern w:val="2"/>
          <w:sz w:val="22"/>
          <w:szCs w:val="22"/>
        </w:rPr>
      </w:pPr>
      <w:bookmarkStart w:id="104" w:name="_Toc465943148"/>
      <w:bookmarkStart w:id="105" w:name="_Toc450578944"/>
      <w:bookmarkStart w:id="106" w:name="_Toc144819606"/>
      <w:bookmarkStart w:id="107" w:name="_Toc234491379"/>
      <w:r w:rsidRPr="00A7398F">
        <w:rPr>
          <w:rFonts w:ascii="Calibri" w:hAnsi="Calibri" w:cs="Calibri"/>
          <w:color w:val="auto"/>
          <w:kern w:val="2"/>
          <w:sz w:val="22"/>
          <w:szCs w:val="22"/>
        </w:rPr>
        <w:t>Esecuzione o completamento della fornitura nel caso di procedura di insolvenza o di impedimento alla prosecuzione dell’affidamento con l’esecutore designato</w:t>
      </w:r>
      <w:bookmarkEnd w:id="104"/>
      <w:bookmarkEnd w:id="105"/>
      <w:bookmarkEnd w:id="106"/>
      <w:bookmarkEnd w:id="107"/>
    </w:p>
    <w:p w14:paraId="5D4914F9" w14:textId="77777777" w:rsidR="00722821" w:rsidRPr="00A7398F" w:rsidRDefault="006611FD">
      <w:pPr>
        <w:widowControl w:val="0"/>
        <w:jc w:val="both"/>
        <w:rPr>
          <w:rFonts w:ascii="Calibri" w:hAnsi="Calibri" w:cs="Calibri"/>
          <w:color w:val="000000"/>
          <w:sz w:val="22"/>
          <w:szCs w:val="22"/>
        </w:rPr>
      </w:pPr>
      <w:bookmarkStart w:id="108" w:name="_Toc382658566"/>
      <w:bookmarkStart w:id="109" w:name="_Toc382629448"/>
      <w:bookmarkEnd w:id="103"/>
      <w:bookmarkEnd w:id="108"/>
      <w:bookmarkEnd w:id="109"/>
      <w:r w:rsidRPr="00A7398F">
        <w:rPr>
          <w:rFonts w:ascii="Calibri" w:hAnsi="Calibri" w:cs="Calibri"/>
          <w:color w:val="000000"/>
          <w:sz w:val="22"/>
          <w:szCs w:val="22"/>
        </w:rPr>
        <w:t xml:space="preserve">In caso di esecuzione o completamento della fornitura nel caso di procedura di insolvenza o </w:t>
      </w:r>
      <w:r w:rsidRPr="00A7398F">
        <w:rPr>
          <w:rFonts w:ascii="Calibri" w:hAnsi="Calibri" w:cs="Calibri"/>
          <w:sz w:val="22"/>
          <w:szCs w:val="22"/>
        </w:rPr>
        <w:t>impedimento</w:t>
      </w:r>
      <w:r w:rsidRPr="00A7398F">
        <w:rPr>
          <w:rFonts w:ascii="Calibri" w:hAnsi="Calibri" w:cs="Calibri"/>
          <w:color w:val="000000"/>
          <w:sz w:val="22"/>
          <w:szCs w:val="22"/>
        </w:rPr>
        <w:t xml:space="preserve"> alla prosecuzione dell’affidamento con la ditta aggiudicataria, si procederà ai sensi dell’articolo 124 del Codice.</w:t>
      </w:r>
    </w:p>
    <w:p w14:paraId="57B681DA" w14:textId="77777777" w:rsidR="00722821" w:rsidRPr="00A7398F" w:rsidRDefault="00722821">
      <w:pPr>
        <w:widowControl w:val="0"/>
        <w:jc w:val="both"/>
        <w:rPr>
          <w:rFonts w:ascii="Calibri" w:hAnsi="Calibri" w:cs="Calibri"/>
          <w:color w:val="000000"/>
          <w:sz w:val="22"/>
          <w:szCs w:val="22"/>
        </w:rPr>
      </w:pPr>
    </w:p>
    <w:p w14:paraId="0FA06988" w14:textId="77777777" w:rsidR="00722821" w:rsidRPr="00A7398F" w:rsidRDefault="00722821">
      <w:pPr>
        <w:widowControl w:val="0"/>
        <w:jc w:val="both"/>
        <w:rPr>
          <w:rFonts w:ascii="Calibri" w:hAnsi="Calibri" w:cs="Calibri"/>
          <w:color w:val="000000"/>
          <w:sz w:val="22"/>
          <w:szCs w:val="22"/>
        </w:rPr>
      </w:pPr>
    </w:p>
    <w:p w14:paraId="17FD3803" w14:textId="77777777" w:rsidR="00722821" w:rsidRPr="00A7398F" w:rsidRDefault="006611FD" w:rsidP="00FB5C28">
      <w:pPr>
        <w:pStyle w:val="Titolo1"/>
        <w:numPr>
          <w:ilvl w:val="0"/>
          <w:numId w:val="43"/>
        </w:numPr>
        <w:spacing w:line="240" w:lineRule="auto"/>
        <w:ind w:left="0" w:firstLine="0"/>
        <w:jc w:val="both"/>
        <w:rPr>
          <w:rFonts w:ascii="Calibri" w:hAnsi="Calibri" w:cs="Calibri"/>
          <w:bCs w:val="0"/>
          <w:color w:val="auto"/>
          <w:kern w:val="2"/>
          <w:sz w:val="22"/>
          <w:szCs w:val="22"/>
        </w:rPr>
      </w:pPr>
      <w:bookmarkStart w:id="110" w:name="_Toc148692935"/>
      <w:bookmarkStart w:id="111" w:name="_Toc234491380"/>
      <w:r w:rsidRPr="00A7398F">
        <w:rPr>
          <w:rFonts w:ascii="Calibri" w:hAnsi="Calibri" w:cs="Calibri"/>
          <w:bCs w:val="0"/>
          <w:color w:val="auto"/>
          <w:kern w:val="2"/>
          <w:sz w:val="22"/>
          <w:szCs w:val="22"/>
        </w:rPr>
        <w:t>Clausola Whistleblowing</w:t>
      </w:r>
      <w:bookmarkEnd w:id="110"/>
      <w:bookmarkEnd w:id="111"/>
    </w:p>
    <w:p w14:paraId="685A8801" w14:textId="77777777" w:rsidR="00722821" w:rsidRPr="00A7398F" w:rsidRDefault="006611FD" w:rsidP="003B4152">
      <w:pPr>
        <w:widowControl w:val="0"/>
        <w:jc w:val="both"/>
        <w:rPr>
          <w:rFonts w:ascii="Calibri" w:hAnsi="Calibri" w:cs="Calibri"/>
          <w:sz w:val="22"/>
          <w:szCs w:val="22"/>
        </w:rPr>
      </w:pPr>
      <w:bookmarkStart w:id="112" w:name="_Toc168399347"/>
      <w:bookmarkStart w:id="113" w:name="_Toc167962033"/>
      <w:bookmarkStart w:id="114" w:name="_Toc148692936"/>
      <w:bookmarkStart w:id="115" w:name="_Toc147494331"/>
      <w:r w:rsidRPr="00A7398F">
        <w:rPr>
          <w:rFonts w:ascii="Calibri" w:hAnsi="Calibri" w:cs="Calibri"/>
          <w:sz w:val="22"/>
          <w:szCs w:val="22"/>
        </w:rPr>
        <w:t>L’impresa si impegna a comunicare ai propri lavoratori e collaboratori, che operano nel contesto lavorativo dell’Azienda Usl di Bologna , il collegamento ipertestuale alla pagina dell’Ente dedicata all’istituto del whistleblowing, al fine di renderli edotti dei propri diritti e relative tutele, raggiungibile al seguente indirizzo:</w:t>
      </w:r>
      <w:bookmarkEnd w:id="112"/>
      <w:bookmarkEnd w:id="113"/>
      <w:bookmarkEnd w:id="114"/>
      <w:bookmarkEnd w:id="115"/>
      <w:r w:rsidRPr="00A7398F">
        <w:rPr>
          <w:rFonts w:ascii="Calibri" w:hAnsi="Calibri" w:cs="Calibri"/>
          <w:sz w:val="22"/>
          <w:szCs w:val="22"/>
        </w:rPr>
        <w:t xml:space="preserve"> </w:t>
      </w:r>
    </w:p>
    <w:p w14:paraId="7420820D" w14:textId="77777777" w:rsidR="00722821" w:rsidRPr="00A7398F" w:rsidRDefault="0018070B" w:rsidP="003B4152">
      <w:pPr>
        <w:widowControl w:val="0"/>
        <w:jc w:val="both"/>
        <w:rPr>
          <w:rFonts w:ascii="Calibri" w:hAnsi="Calibri" w:cs="Calibri"/>
          <w:sz w:val="22"/>
          <w:szCs w:val="22"/>
        </w:rPr>
      </w:pPr>
      <w:hyperlink r:id="rId12">
        <w:bookmarkStart w:id="116" w:name="_Toc147492506"/>
        <w:bookmarkStart w:id="117" w:name="_Toc168399348"/>
        <w:bookmarkStart w:id="118" w:name="_Toc167962034"/>
        <w:bookmarkStart w:id="119" w:name="_Toc148692937"/>
        <w:bookmarkStart w:id="120" w:name="_Toc147494332"/>
        <w:r w:rsidR="006611FD" w:rsidRPr="00A7398F">
          <w:rPr>
            <w:rFonts w:ascii="Calibri" w:hAnsi="Calibri" w:cs="Calibri"/>
            <w:sz w:val="22"/>
            <w:szCs w:val="22"/>
          </w:rPr>
          <w:t>https://www.ausl.bologna.it/amministrazione-trasparente/altri-contenuti-dati-ulteriori/ac/regolamenti-per-la-repressione-della-corruzione-e/wb</w:t>
        </w:r>
      </w:hyperlink>
      <w:bookmarkEnd w:id="116"/>
      <w:bookmarkEnd w:id="117"/>
      <w:bookmarkEnd w:id="118"/>
      <w:bookmarkEnd w:id="119"/>
      <w:bookmarkEnd w:id="120"/>
    </w:p>
    <w:p w14:paraId="1E2A17F3" w14:textId="77777777" w:rsidR="00722821" w:rsidRPr="00A7398F" w:rsidRDefault="00722821">
      <w:pPr>
        <w:rPr>
          <w:rFonts w:ascii="Calibri" w:hAnsi="Calibri" w:cs="Calibri"/>
          <w:sz w:val="22"/>
          <w:szCs w:val="22"/>
        </w:rPr>
      </w:pPr>
    </w:p>
    <w:p w14:paraId="4FE5760E" w14:textId="77777777" w:rsidR="00722821" w:rsidRPr="00A7398F" w:rsidRDefault="006611FD" w:rsidP="00FB5C28">
      <w:pPr>
        <w:pStyle w:val="Titolo1"/>
        <w:numPr>
          <w:ilvl w:val="0"/>
          <w:numId w:val="43"/>
        </w:numPr>
        <w:spacing w:before="240" w:after="60" w:line="240" w:lineRule="auto"/>
        <w:ind w:left="1247" w:hanging="1247"/>
        <w:jc w:val="both"/>
        <w:rPr>
          <w:rFonts w:ascii="Calibri" w:hAnsi="Calibri" w:cs="Calibri"/>
          <w:color w:val="auto"/>
          <w:kern w:val="2"/>
          <w:sz w:val="22"/>
          <w:szCs w:val="22"/>
        </w:rPr>
      </w:pPr>
      <w:bookmarkStart w:id="121" w:name="_Toc451346609"/>
      <w:bookmarkStart w:id="122" w:name="_Toc234491381"/>
      <w:r w:rsidRPr="00A7398F">
        <w:rPr>
          <w:rFonts w:ascii="Calibri" w:hAnsi="Calibri" w:cs="Calibri"/>
          <w:color w:val="auto"/>
          <w:kern w:val="2"/>
          <w:sz w:val="22"/>
          <w:szCs w:val="22"/>
        </w:rPr>
        <w:t>Recesso dal contratto</w:t>
      </w:r>
      <w:bookmarkEnd w:id="121"/>
      <w:bookmarkEnd w:id="122"/>
    </w:p>
    <w:p w14:paraId="30EEDA71"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Qualora l’impresa aggiudicataria dovesse recedere dal contratto prima della scadenza convenuta, l’Azienda Sanitaria, oltre a incamerare il deposito cauzionale, si riserva di addebitare le eventuali maggiori spese insorgenti per l’assegnazione ad altra ditta.</w:t>
      </w:r>
    </w:p>
    <w:p w14:paraId="563EF558" w14:textId="77777777" w:rsidR="00722821" w:rsidRPr="00A7398F" w:rsidRDefault="00722821">
      <w:pPr>
        <w:jc w:val="both"/>
        <w:rPr>
          <w:rFonts w:ascii="Calibri" w:hAnsi="Calibri" w:cs="Calibri"/>
          <w:sz w:val="22"/>
          <w:szCs w:val="22"/>
        </w:rPr>
      </w:pPr>
    </w:p>
    <w:p w14:paraId="48571812"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L’Ente Appaltante potrà altresì recedere dal contratto ai sensi dell’art.109 del D.lgs 50/2016.</w:t>
      </w:r>
    </w:p>
    <w:p w14:paraId="504341FB" w14:textId="77777777" w:rsidR="003B4152" w:rsidRPr="00A7398F" w:rsidRDefault="003B4152">
      <w:pPr>
        <w:jc w:val="both"/>
        <w:rPr>
          <w:rFonts w:ascii="Calibri" w:hAnsi="Calibri" w:cs="Calibri"/>
          <w:sz w:val="22"/>
          <w:szCs w:val="22"/>
        </w:rPr>
      </w:pPr>
    </w:p>
    <w:p w14:paraId="796DAFBA" w14:textId="2132C089" w:rsidR="00A7398F" w:rsidRPr="00A7398F" w:rsidRDefault="00A7398F" w:rsidP="00FB5C28">
      <w:pPr>
        <w:pStyle w:val="Titolo1"/>
        <w:numPr>
          <w:ilvl w:val="0"/>
          <w:numId w:val="43"/>
        </w:numPr>
        <w:spacing w:before="240" w:after="60" w:line="240" w:lineRule="auto"/>
        <w:ind w:left="1247" w:hanging="1247"/>
        <w:jc w:val="both"/>
        <w:rPr>
          <w:rFonts w:ascii="Calibri" w:hAnsi="Calibri" w:cs="Calibri"/>
          <w:color w:val="auto"/>
          <w:kern w:val="2"/>
          <w:sz w:val="22"/>
          <w:szCs w:val="22"/>
        </w:rPr>
      </w:pPr>
      <w:bookmarkStart w:id="123" w:name="_Toc234491383"/>
      <w:r w:rsidRPr="00A7398F">
        <w:rPr>
          <w:rFonts w:ascii="Calibri" w:hAnsi="Calibri" w:cs="Calibri"/>
          <w:color w:val="auto"/>
          <w:kern w:val="2"/>
          <w:sz w:val="22"/>
          <w:szCs w:val="22"/>
        </w:rPr>
        <w:t>Disciplina e condizioni d'uso di sistemi di intelligenza artificiale (IA) nell'esecuzione del contratto</w:t>
      </w:r>
      <w:bookmarkEnd w:id="123"/>
      <w:r w:rsidRPr="00A7398F">
        <w:rPr>
          <w:rFonts w:ascii="Calibri" w:hAnsi="Calibri" w:cs="Calibri"/>
          <w:color w:val="auto"/>
          <w:kern w:val="2"/>
          <w:sz w:val="22"/>
          <w:szCs w:val="22"/>
        </w:rPr>
        <w:t xml:space="preserve"> </w:t>
      </w:r>
    </w:p>
    <w:p w14:paraId="2BF323ED" w14:textId="77777777" w:rsidR="00A7398F" w:rsidRPr="00A7398F" w:rsidRDefault="00A7398F" w:rsidP="00A7398F">
      <w:pPr>
        <w:spacing w:after="80"/>
        <w:jc w:val="both"/>
        <w:rPr>
          <w:rFonts w:ascii="Calibri" w:hAnsi="Calibri" w:cs="Calibri"/>
          <w:sz w:val="22"/>
          <w:szCs w:val="22"/>
        </w:rPr>
      </w:pPr>
      <w:r w:rsidRPr="00A7398F">
        <w:rPr>
          <w:rFonts w:ascii="Calibri" w:hAnsi="Calibri" w:cs="Calibri"/>
          <w:sz w:val="22"/>
          <w:szCs w:val="22"/>
        </w:rPr>
        <w:t>Le disposizioni della presente Sezione si applicano laddove l'Appaltatore utilizzi, o proponga di utilizzare in sede di offerta, sistemi di Intelligenza Artificiale per l'esecuzione, l'ottimizzazione, il monitoraggio o il supporto delle prestazioni contrattuali.</w:t>
      </w:r>
    </w:p>
    <w:p w14:paraId="29B609B3" w14:textId="77777777" w:rsidR="00A7398F" w:rsidRDefault="00A7398F" w:rsidP="00A7398F">
      <w:pPr>
        <w:spacing w:after="360"/>
        <w:jc w:val="both"/>
        <w:rPr>
          <w:rFonts w:ascii="Calibri" w:hAnsi="Calibri" w:cs="Calibri"/>
          <w:sz w:val="22"/>
          <w:szCs w:val="22"/>
        </w:rPr>
      </w:pPr>
      <w:r w:rsidRPr="00A7398F">
        <w:rPr>
          <w:rFonts w:ascii="Calibri" w:hAnsi="Calibri" w:cs="Calibri"/>
          <w:sz w:val="22"/>
          <w:szCs w:val="22"/>
        </w:rPr>
        <w:t>In tal caso, la presente sezione integra le clausole del Capitolato Speciale d'Appalto (CSA), dettando le regole di esecuzione, monitoraggio e sanzione relative all'impiego di sistemi di Intelligenza Artificiale da parte dell'Appaltatore, in conformità al d.lgs. 36/2023, alla legge n. 132/2025, al nuovo Bando-tipo ANAC e al Regolamento (UE) 2024/1689 (AI Act).</w:t>
      </w:r>
    </w:p>
    <w:p w14:paraId="479EE042" w14:textId="77777777" w:rsidR="00A7398F" w:rsidRPr="00A7398F" w:rsidRDefault="00A7398F" w:rsidP="00A7398F">
      <w:pPr>
        <w:keepNext/>
        <w:pBdr>
          <w:bottom w:val="single" w:sz="6" w:space="4" w:color="5C768D"/>
        </w:pBdr>
        <w:spacing w:before="180" w:after="60"/>
        <w:jc w:val="both"/>
        <w:rPr>
          <w:rFonts w:ascii="Calibri" w:hAnsi="Calibri" w:cs="Calibri"/>
          <w:sz w:val="22"/>
          <w:szCs w:val="22"/>
        </w:rPr>
      </w:pPr>
      <w:r w:rsidRPr="00A7398F">
        <w:rPr>
          <w:rFonts w:ascii="Calibri" w:hAnsi="Calibri" w:cs="Calibri"/>
          <w:b/>
          <w:color w:val="1B365D"/>
          <w:sz w:val="22"/>
          <w:szCs w:val="22"/>
        </w:rPr>
        <w:lastRenderedPageBreak/>
        <w:t xml:space="preserve">Sez. 1 </w:t>
      </w:r>
      <w:r w:rsidRPr="00A7398F">
        <w:rPr>
          <w:rFonts w:ascii="Calibri" w:hAnsi="Calibri" w:cs="Calibri"/>
          <w:b/>
          <w:sz w:val="22"/>
          <w:szCs w:val="22"/>
        </w:rPr>
        <w:t xml:space="preserve">- Modalità corrette di utilizzo dei sistemi di </w:t>
      </w:r>
      <w:r w:rsidRPr="00B301EA">
        <w:rPr>
          <w:rFonts w:ascii="Calibri" w:hAnsi="Calibri" w:cs="Calibri"/>
          <w:b/>
          <w:sz w:val="22"/>
          <w:szCs w:val="22"/>
        </w:rPr>
        <w:t>IA e obblighi dell'Appaltatore</w:t>
      </w:r>
    </w:p>
    <w:p w14:paraId="350E21B6" w14:textId="77777777" w:rsidR="00A7398F" w:rsidRPr="00A7398F" w:rsidRDefault="00A7398F" w:rsidP="00A7398F">
      <w:pPr>
        <w:spacing w:after="120"/>
        <w:jc w:val="both"/>
        <w:rPr>
          <w:rFonts w:ascii="Calibri" w:hAnsi="Calibri" w:cs="Calibri"/>
          <w:sz w:val="22"/>
          <w:szCs w:val="22"/>
        </w:rPr>
      </w:pPr>
      <w:r w:rsidRPr="00A7398F">
        <w:rPr>
          <w:rFonts w:ascii="Calibri" w:hAnsi="Calibri" w:cs="Calibri"/>
          <w:sz w:val="22"/>
          <w:szCs w:val="22"/>
        </w:rPr>
        <w:t>1. L'Appaltatore è vincolato a utilizzare esclusivamente i sistemi di Intelligenza Artificiale (di seguito "Sistemi di IA") preventivamente dichiarati e descritti in sede di domanda di partecipazione o offerta tecnica, con riferimento puntuale all'ambito operativo (</w:t>
      </w:r>
      <w:r w:rsidRPr="00A7398F">
        <w:rPr>
          <w:rFonts w:ascii="Calibri" w:hAnsi="Calibri" w:cs="Calibri"/>
          <w:i/>
          <w:sz w:val="22"/>
          <w:szCs w:val="22"/>
        </w:rPr>
        <w:t>dove</w:t>
      </w:r>
      <w:r w:rsidRPr="00A7398F">
        <w:rPr>
          <w:rFonts w:ascii="Calibri" w:hAnsi="Calibri" w:cs="Calibri"/>
          <w:sz w:val="22"/>
          <w:szCs w:val="22"/>
        </w:rPr>
        <w:t>) e alle funzionalità specifiche (</w:t>
      </w:r>
      <w:r w:rsidRPr="00A7398F">
        <w:rPr>
          <w:rFonts w:ascii="Calibri" w:hAnsi="Calibri" w:cs="Calibri"/>
          <w:i/>
          <w:sz w:val="22"/>
          <w:szCs w:val="22"/>
        </w:rPr>
        <w:t>come</w:t>
      </w:r>
      <w:r w:rsidRPr="00A7398F">
        <w:rPr>
          <w:rFonts w:ascii="Calibri" w:hAnsi="Calibri" w:cs="Calibri"/>
          <w:sz w:val="22"/>
          <w:szCs w:val="22"/>
        </w:rPr>
        <w:t>), conformemente a quanto previsto dal Bando-tipo ANAC ed ai sensi dell'art. 13 della legge n. 132/2025. È vietata qualsiasi variazione o integrazione tecnologica non preventivamente autorizzata per iscritto dalla Stazione Appaltante.</w:t>
      </w:r>
    </w:p>
    <w:p w14:paraId="7A3025DF" w14:textId="77777777" w:rsidR="00A7398F" w:rsidRPr="00A7398F" w:rsidRDefault="00A7398F" w:rsidP="00A7398F">
      <w:pPr>
        <w:spacing w:after="120"/>
        <w:jc w:val="both"/>
        <w:rPr>
          <w:rFonts w:ascii="Calibri" w:hAnsi="Calibri" w:cs="Calibri"/>
          <w:sz w:val="22"/>
          <w:szCs w:val="22"/>
        </w:rPr>
      </w:pPr>
      <w:r w:rsidRPr="00A7398F">
        <w:rPr>
          <w:rFonts w:ascii="Calibri" w:hAnsi="Calibri" w:cs="Calibri"/>
          <w:sz w:val="22"/>
          <w:szCs w:val="22"/>
        </w:rPr>
        <w:t>2. I Sistemi di IA impiegati nell'esecuzione del presente contratto devono essere pienamente conformi alle prescrizioni del Regolamento (UE) 2024/1689 (AI Act) e alle successive disposizioni nazionali di coordinamento. Qualora le attività contrattuali prevedano l'impiego di sistemi classificati 'ad alto rischio' ai sensi dell'Allegato III del citato Regolamento, l'Appaltatore garantisce, per tutta la durata dell'affidamento, la sussistenza, l'aggiornamento e la perfetta tenuta della documentazione tecnica, del sistema di gestione dei rischi e del piano di monitoraggio successivo all'immissione sul mercato.</w:t>
      </w:r>
    </w:p>
    <w:p w14:paraId="2429C54A" w14:textId="77777777" w:rsidR="00A7398F" w:rsidRPr="00A7398F" w:rsidRDefault="00A7398F" w:rsidP="00A7398F">
      <w:pPr>
        <w:spacing w:after="120"/>
        <w:jc w:val="both"/>
        <w:rPr>
          <w:rFonts w:ascii="Calibri" w:hAnsi="Calibri" w:cs="Calibri"/>
          <w:sz w:val="22"/>
          <w:szCs w:val="22"/>
        </w:rPr>
      </w:pPr>
      <w:r w:rsidRPr="00A7398F">
        <w:rPr>
          <w:rFonts w:ascii="Calibri" w:hAnsi="Calibri" w:cs="Calibri"/>
          <w:sz w:val="22"/>
          <w:szCs w:val="22"/>
        </w:rPr>
        <w:t>3. L'uso dell'IA deve configurarsi esclusivamente come strumento di supporto all'esecuzione delle prestazioni contrattuali. L'Appaltatore garantisce in ogni caso il rispetto del principio dell'</w:t>
      </w:r>
      <w:r w:rsidRPr="00A7398F">
        <w:rPr>
          <w:rFonts w:ascii="Calibri" w:hAnsi="Calibri" w:cs="Calibri"/>
          <w:b/>
          <w:sz w:val="22"/>
          <w:szCs w:val="22"/>
        </w:rPr>
        <w:t>intervento e della supervisione umana</w:t>
      </w:r>
      <w:r w:rsidRPr="00A7398F">
        <w:rPr>
          <w:rFonts w:ascii="Calibri" w:hAnsi="Calibri" w:cs="Calibri"/>
          <w:sz w:val="22"/>
          <w:szCs w:val="22"/>
        </w:rPr>
        <w:t>, assicurando la prevalenza del lavoro intellettuale e il controllo professionale costante sui risultati intermedi e finali generati dagli algoritmi. L'Appaltatore mantiene la piena e totale responsabilità civile, penale e amministrativa per l'esattezza, la qualità, la sicurezza e la conformità delle prestazioni erogate, le quali non potranno in alcun caso essere giustificate o scusate da malfunzionamenti, vizi latenti o risposte errate (cd. allucinazioni) dei modelli di IA.</w:t>
      </w:r>
    </w:p>
    <w:p w14:paraId="7182634C" w14:textId="77777777" w:rsidR="00A7398F" w:rsidRPr="00A7398F" w:rsidRDefault="00A7398F" w:rsidP="00A7398F">
      <w:pPr>
        <w:spacing w:after="240"/>
        <w:jc w:val="both"/>
        <w:rPr>
          <w:rFonts w:ascii="Calibri" w:hAnsi="Calibri" w:cs="Calibri"/>
          <w:sz w:val="22"/>
          <w:szCs w:val="22"/>
        </w:rPr>
      </w:pPr>
      <w:r w:rsidRPr="00A7398F">
        <w:rPr>
          <w:rFonts w:ascii="Calibri" w:hAnsi="Calibri" w:cs="Calibri"/>
          <w:sz w:val="22"/>
          <w:szCs w:val="22"/>
        </w:rPr>
        <w:t xml:space="preserve">4. L'Appaltatore è contrattualmente obbligato a garantire la massima riservatezza, l'integrità e la sicurezza informatica dei dati di titolarità della Stazione Appaltante. È fatto </w:t>
      </w:r>
      <w:r w:rsidRPr="00A7398F">
        <w:rPr>
          <w:rFonts w:ascii="Calibri" w:hAnsi="Calibri" w:cs="Calibri"/>
          <w:b/>
          <w:sz w:val="22"/>
          <w:szCs w:val="22"/>
        </w:rPr>
        <w:t>assoluto divieto</w:t>
      </w:r>
      <w:r w:rsidRPr="00A7398F">
        <w:rPr>
          <w:rFonts w:ascii="Calibri" w:hAnsi="Calibri" w:cs="Calibri"/>
          <w:sz w:val="22"/>
          <w:szCs w:val="22"/>
        </w:rPr>
        <w:t xml:space="preserve"> di immettere dati personali, sensibili, giudiziari, commerciali riservati o protetti da diritto d'autore della Stazione Appaltante all'interno di modelli di IA per finalità generali o sistemi terzi sprovvisti di adeguate garanzie di protezione, archiviazione locale isolata e formale esclusione dei dati dai processi di addestramento algoritmico, salvo espressa e motivata autorizzazione scritta del Titolare del trattamento.</w:t>
      </w:r>
    </w:p>
    <w:p w14:paraId="32285C63" w14:textId="77777777" w:rsidR="00A7398F" w:rsidRPr="00A7398F" w:rsidRDefault="00A7398F" w:rsidP="00A7398F">
      <w:pPr>
        <w:keepNext/>
        <w:pBdr>
          <w:bottom w:val="single" w:sz="6" w:space="4" w:color="5C768D"/>
        </w:pBdr>
        <w:spacing w:before="180" w:after="60"/>
        <w:jc w:val="both"/>
        <w:rPr>
          <w:rFonts w:ascii="Calibri" w:hAnsi="Calibri" w:cs="Calibri"/>
          <w:sz w:val="22"/>
          <w:szCs w:val="22"/>
        </w:rPr>
      </w:pPr>
      <w:r w:rsidRPr="00A7398F">
        <w:rPr>
          <w:rFonts w:ascii="Calibri" w:hAnsi="Calibri" w:cs="Calibri"/>
          <w:b/>
          <w:color w:val="1B365D"/>
          <w:sz w:val="22"/>
          <w:szCs w:val="22"/>
        </w:rPr>
        <w:t xml:space="preserve">Sez. 2 </w:t>
      </w:r>
      <w:r w:rsidRPr="00A7398F">
        <w:rPr>
          <w:rFonts w:ascii="Calibri" w:hAnsi="Calibri" w:cs="Calibri"/>
          <w:b/>
          <w:sz w:val="22"/>
          <w:szCs w:val="22"/>
        </w:rPr>
        <w:t>- Sistema di controllo, verifica e monitoraggio da parte della Stazione Appaltante</w:t>
      </w:r>
    </w:p>
    <w:p w14:paraId="516D0C85" w14:textId="77777777" w:rsidR="00A7398F" w:rsidRPr="00A7398F" w:rsidRDefault="00A7398F" w:rsidP="00A7398F">
      <w:pPr>
        <w:spacing w:after="120"/>
        <w:jc w:val="both"/>
        <w:rPr>
          <w:rFonts w:ascii="Calibri" w:hAnsi="Calibri" w:cs="Calibri"/>
          <w:sz w:val="22"/>
          <w:szCs w:val="22"/>
        </w:rPr>
      </w:pPr>
      <w:r w:rsidRPr="00A7398F">
        <w:rPr>
          <w:rFonts w:ascii="Calibri" w:hAnsi="Calibri" w:cs="Calibri"/>
          <w:sz w:val="22"/>
          <w:szCs w:val="22"/>
        </w:rPr>
        <w:t>1. La Stazione Appaltante/Committente, attraverso Il Direttore dell'Esecuzione del Contratto (DEC), coadiuvato ove necessario da specialisti interni o esterni, ha il diritto e il dovere di monitorare l'effettivo e corretto utilizzo dei Sistemi di IA impiegati nell'appalto, verificando la coerenza tra quanto dichiarato in sede di offerta e l'effettiva modalità esecutiva.</w:t>
      </w:r>
    </w:p>
    <w:p w14:paraId="5F8619E3" w14:textId="77777777" w:rsidR="00A7398F" w:rsidRPr="00A7398F" w:rsidRDefault="00A7398F" w:rsidP="00A7398F">
      <w:pPr>
        <w:spacing w:after="120"/>
        <w:jc w:val="both"/>
        <w:rPr>
          <w:rFonts w:ascii="Calibri" w:hAnsi="Calibri" w:cs="Calibri"/>
          <w:sz w:val="22"/>
          <w:szCs w:val="22"/>
        </w:rPr>
      </w:pPr>
      <w:r w:rsidRPr="00A7398F">
        <w:rPr>
          <w:rFonts w:ascii="Calibri" w:hAnsi="Calibri" w:cs="Calibri"/>
          <w:sz w:val="22"/>
          <w:szCs w:val="22"/>
        </w:rPr>
        <w:t>2. L'Appaltatore è tenuto a fornire alla Stazione Appaltante, a semplice richiesta orale o scritta e senza alcun onere aggiuntivo, pieno accesso alla documentazione tecnica del sistema, ai registri di funzionamento generati automaticamente (log di sistema), alle metriche di accuratezza, nonché a consentire sessioni di convalida o interviste con il personale addetto alla supervisione umana dei processi automatizzati.</w:t>
      </w:r>
    </w:p>
    <w:p w14:paraId="369C15EC" w14:textId="77777777" w:rsidR="00A7398F" w:rsidRPr="00A7398F" w:rsidRDefault="00A7398F" w:rsidP="00A7398F">
      <w:pPr>
        <w:spacing w:after="120"/>
        <w:rPr>
          <w:rFonts w:ascii="Calibri" w:hAnsi="Calibri" w:cs="Calibri"/>
          <w:sz w:val="22"/>
          <w:szCs w:val="22"/>
        </w:rPr>
      </w:pPr>
      <w:r w:rsidRPr="00A7398F">
        <w:rPr>
          <w:rFonts w:ascii="Calibri" w:hAnsi="Calibri" w:cs="Calibri"/>
          <w:sz w:val="22"/>
          <w:szCs w:val="22"/>
        </w:rPr>
        <w:lastRenderedPageBreak/>
        <w:t xml:space="preserve">3. Qualora si verifichi un </w:t>
      </w:r>
      <w:r w:rsidRPr="00A7398F">
        <w:rPr>
          <w:rFonts w:ascii="Calibri" w:hAnsi="Calibri" w:cs="Calibri"/>
          <w:b/>
          <w:sz w:val="22"/>
          <w:szCs w:val="22"/>
        </w:rPr>
        <w:t>incidente grave</w:t>
      </w:r>
      <w:r w:rsidRPr="00A7398F">
        <w:rPr>
          <w:rFonts w:ascii="Calibri" w:hAnsi="Calibri" w:cs="Calibri"/>
          <w:sz w:val="22"/>
          <w:szCs w:val="22"/>
        </w:rPr>
        <w:t xml:space="preserve"> correlato all'utilizzo del sistema di IA nell'ambito dell'appalto (ovvero un malfunzionamento, una distorsione o un errore che comporti rischi per la vita, la salute, la sicurezza, i diritti fondamentali delle persone, la riservatezza dei dati o la continuità del servizio pubblico), l'Appaltatore è obbligato a:</w:t>
      </w:r>
      <w:r w:rsidRPr="00A7398F">
        <w:rPr>
          <w:rFonts w:ascii="Calibri" w:hAnsi="Calibri" w:cs="Calibri"/>
          <w:sz w:val="22"/>
          <w:szCs w:val="22"/>
        </w:rPr>
        <w:br/>
        <w:t xml:space="preserve">  • Segnalare l'evento immediatamente e comunque </w:t>
      </w:r>
      <w:r w:rsidRPr="00A7398F">
        <w:rPr>
          <w:rFonts w:ascii="Calibri" w:hAnsi="Calibri" w:cs="Calibri"/>
          <w:b/>
          <w:sz w:val="22"/>
          <w:szCs w:val="22"/>
        </w:rPr>
        <w:t>non oltre 2 (due) giorni lavorativi</w:t>
      </w:r>
      <w:r w:rsidRPr="00A7398F">
        <w:rPr>
          <w:rFonts w:ascii="Calibri" w:hAnsi="Calibri" w:cs="Calibri"/>
          <w:sz w:val="22"/>
          <w:szCs w:val="22"/>
        </w:rPr>
        <w:t xml:space="preserve"> dal momento in cui ne è venuto a conoscenza al DEC, dettagliando la natura del problema e le misure provvisorie di mitigazione adottate;</w:t>
      </w:r>
      <w:r w:rsidRPr="00A7398F">
        <w:rPr>
          <w:rFonts w:ascii="Calibri" w:hAnsi="Calibri" w:cs="Calibri"/>
          <w:sz w:val="22"/>
          <w:szCs w:val="22"/>
        </w:rPr>
        <w:br/>
        <w:t xml:space="preserve">  • Fornire entro i successivi 5 (cinque) giorni lavorativi una relazione tecnica analitica sulle cause dell'incidente e sulle misure correttive definitive volte a ripristinare la conformità del sistema o a provvedere alla sua definitiva sostituzione.</w:t>
      </w:r>
    </w:p>
    <w:p w14:paraId="1D01CD43" w14:textId="77777777" w:rsidR="00A7398F" w:rsidRPr="00A7398F" w:rsidRDefault="00A7398F" w:rsidP="00A7398F">
      <w:pPr>
        <w:spacing w:after="240"/>
        <w:jc w:val="both"/>
        <w:rPr>
          <w:rFonts w:ascii="Calibri" w:hAnsi="Calibri" w:cs="Calibri"/>
          <w:sz w:val="22"/>
          <w:szCs w:val="22"/>
        </w:rPr>
      </w:pPr>
      <w:r w:rsidRPr="00A7398F">
        <w:rPr>
          <w:rFonts w:ascii="Calibri" w:hAnsi="Calibri" w:cs="Calibri"/>
          <w:sz w:val="22"/>
          <w:szCs w:val="22"/>
        </w:rPr>
        <w:t>4. La Stazione Appaltante si riserva il diritto insindacabile di disporre, in qualsiasi momento, verifiche tecniche ispettive straordinarie (audit) sul software e sugli algoritmi impiegati, al fine di accertare che i sistemi non generino bias discriminatori (di genere, etnia, ceto sociale o altre variabili protette), violazioni macroscopiche della privacy o deviazioni qualitative rispetto ai livelli di servizio (SLA) pattuiti.</w:t>
      </w:r>
    </w:p>
    <w:p w14:paraId="692C449A" w14:textId="77777777" w:rsidR="00A7398F" w:rsidRPr="00A7398F" w:rsidRDefault="00A7398F" w:rsidP="00A7398F">
      <w:pPr>
        <w:keepNext/>
        <w:pBdr>
          <w:bottom w:val="single" w:sz="6" w:space="4" w:color="5C768D"/>
        </w:pBdr>
        <w:spacing w:before="180" w:after="60"/>
        <w:jc w:val="both"/>
        <w:rPr>
          <w:rFonts w:ascii="Calibri" w:hAnsi="Calibri" w:cs="Calibri"/>
          <w:sz w:val="22"/>
          <w:szCs w:val="22"/>
        </w:rPr>
      </w:pPr>
      <w:r w:rsidRPr="00A7398F">
        <w:rPr>
          <w:rFonts w:ascii="Calibri" w:hAnsi="Calibri" w:cs="Calibri"/>
          <w:b/>
          <w:color w:val="1B365D"/>
          <w:sz w:val="22"/>
          <w:szCs w:val="22"/>
        </w:rPr>
        <w:t xml:space="preserve">Sez. 3 - </w:t>
      </w:r>
      <w:r w:rsidRPr="00A7398F">
        <w:rPr>
          <w:rFonts w:ascii="Calibri" w:hAnsi="Calibri" w:cs="Calibri"/>
          <w:b/>
          <w:sz w:val="22"/>
          <w:szCs w:val="22"/>
        </w:rPr>
        <w:t>Abusi, inadempimenti e sistema sanzionatorio (Penali)</w:t>
      </w:r>
    </w:p>
    <w:p w14:paraId="6250A9CD" w14:textId="77777777" w:rsidR="00A7398F" w:rsidRPr="00A7398F" w:rsidRDefault="00A7398F" w:rsidP="00A7398F">
      <w:pPr>
        <w:spacing w:after="240"/>
        <w:jc w:val="both"/>
        <w:rPr>
          <w:rFonts w:ascii="Calibri" w:hAnsi="Calibri" w:cs="Calibri"/>
          <w:sz w:val="22"/>
          <w:szCs w:val="22"/>
        </w:rPr>
      </w:pPr>
      <w:r w:rsidRPr="00A7398F">
        <w:rPr>
          <w:rFonts w:ascii="Calibri" w:hAnsi="Calibri" w:cs="Calibri"/>
          <w:sz w:val="22"/>
          <w:szCs w:val="22"/>
        </w:rPr>
        <w:t>Le violazioni delle disposizioni e degli obblighi di condotta previsti dalla presente Sezione integrano profili di grave inadempimento contrattuale e danno luogo all'applicazione di penali pecuniarie determinate in misura proporzionale alla gravità dell'infrazione, ai sensi dell'art. 126 del d.lgs. 36/2023 ed entro i limiti massimi complessivi ivi stabiliti: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2"/>
        <w:gridCol w:w="4492"/>
      </w:tblGrid>
      <w:tr w:rsidR="00A7398F" w:rsidRPr="00A7398F" w14:paraId="65B5F238" w14:textId="77777777" w:rsidTr="00E35250">
        <w:trPr>
          <w:trHeight w:val="384"/>
        </w:trPr>
        <w:tc>
          <w:tcPr>
            <w:tcW w:w="4492" w:type="dxa"/>
          </w:tcPr>
          <w:p w14:paraId="4B8EFFDA" w14:textId="77777777" w:rsidR="00A7398F" w:rsidRPr="00A7398F" w:rsidRDefault="00A7398F" w:rsidP="00E35250">
            <w:pPr>
              <w:spacing w:after="240"/>
              <w:jc w:val="both"/>
              <w:rPr>
                <w:rFonts w:ascii="Calibri" w:hAnsi="Calibri" w:cs="Calibri"/>
                <w:b/>
                <w:sz w:val="22"/>
                <w:szCs w:val="22"/>
              </w:rPr>
            </w:pPr>
            <w:r w:rsidRPr="00A7398F">
              <w:rPr>
                <w:rFonts w:ascii="Calibri" w:hAnsi="Calibri" w:cs="Calibri"/>
                <w:b/>
                <w:sz w:val="22"/>
                <w:szCs w:val="22"/>
              </w:rPr>
              <w:t>Fattispecie di Inadempimento/abuso</w:t>
            </w:r>
          </w:p>
        </w:tc>
        <w:tc>
          <w:tcPr>
            <w:tcW w:w="4492" w:type="dxa"/>
          </w:tcPr>
          <w:p w14:paraId="47FA3AFE" w14:textId="77777777" w:rsidR="00A7398F" w:rsidRPr="00A7398F" w:rsidRDefault="00A7398F" w:rsidP="00E35250">
            <w:pPr>
              <w:spacing w:after="240"/>
              <w:jc w:val="both"/>
              <w:rPr>
                <w:rFonts w:ascii="Calibri" w:hAnsi="Calibri" w:cs="Calibri"/>
                <w:b/>
                <w:sz w:val="22"/>
                <w:szCs w:val="22"/>
              </w:rPr>
            </w:pPr>
            <w:r w:rsidRPr="00A7398F">
              <w:rPr>
                <w:rFonts w:ascii="Calibri" w:hAnsi="Calibri" w:cs="Calibri"/>
                <w:b/>
                <w:sz w:val="22"/>
                <w:szCs w:val="22"/>
              </w:rPr>
              <w:t>Misura della penale applicabile</w:t>
            </w:r>
          </w:p>
        </w:tc>
      </w:tr>
      <w:tr w:rsidR="00A7398F" w:rsidRPr="00A7398F" w14:paraId="743F7566" w14:textId="77777777" w:rsidTr="00E35250">
        <w:tc>
          <w:tcPr>
            <w:tcW w:w="4492" w:type="dxa"/>
          </w:tcPr>
          <w:p w14:paraId="101A4748" w14:textId="77777777" w:rsidR="00A7398F" w:rsidRPr="00A7398F" w:rsidRDefault="00A7398F" w:rsidP="00E35250">
            <w:pPr>
              <w:spacing w:after="240"/>
              <w:jc w:val="both"/>
              <w:rPr>
                <w:rFonts w:ascii="Calibri" w:hAnsi="Calibri" w:cs="Calibri"/>
                <w:sz w:val="22"/>
                <w:szCs w:val="22"/>
              </w:rPr>
            </w:pPr>
            <w:r w:rsidRPr="00A7398F">
              <w:rPr>
                <w:rFonts w:ascii="Calibri" w:hAnsi="Calibri" w:cs="Calibri"/>
                <w:sz w:val="22"/>
                <w:szCs w:val="22"/>
              </w:rPr>
              <w:t>a)Utilizzo nell’esecuzione contrattuale di sistemi IA non esplicitati, non dichiarati o difformi rispetto a quelli indicati nella domanda di partecipazione/offerta tecnica, in assenza di revia autorizzazione scritta della Stazione Appaltante</w:t>
            </w:r>
          </w:p>
        </w:tc>
        <w:tc>
          <w:tcPr>
            <w:tcW w:w="4492" w:type="dxa"/>
          </w:tcPr>
          <w:p w14:paraId="5B2D4F13" w14:textId="77777777" w:rsidR="00A7398F" w:rsidRPr="00A7398F" w:rsidRDefault="00A7398F" w:rsidP="00E35250">
            <w:pPr>
              <w:spacing w:after="240"/>
              <w:jc w:val="both"/>
              <w:rPr>
                <w:rFonts w:ascii="Calibri" w:hAnsi="Calibri" w:cs="Calibri"/>
                <w:b/>
                <w:sz w:val="22"/>
                <w:szCs w:val="22"/>
              </w:rPr>
            </w:pPr>
            <w:r w:rsidRPr="00A7398F">
              <w:rPr>
                <w:rFonts w:ascii="Calibri" w:hAnsi="Calibri" w:cs="Calibri"/>
                <w:b/>
                <w:sz w:val="22"/>
                <w:szCs w:val="22"/>
              </w:rPr>
              <w:t>1,5 per mille dell’ammontare netto contrattuale per ciascuna violazione accertata, con diffida all’immediata sospensione del sistema</w:t>
            </w:r>
          </w:p>
        </w:tc>
      </w:tr>
      <w:tr w:rsidR="00A7398F" w:rsidRPr="00A7398F" w14:paraId="17D10290" w14:textId="77777777" w:rsidTr="00E35250">
        <w:tc>
          <w:tcPr>
            <w:tcW w:w="4492" w:type="dxa"/>
          </w:tcPr>
          <w:p w14:paraId="4187C0AB" w14:textId="77777777" w:rsidR="00A7398F" w:rsidRPr="00A7398F" w:rsidRDefault="00A7398F" w:rsidP="00E35250">
            <w:pPr>
              <w:spacing w:after="240"/>
              <w:jc w:val="both"/>
              <w:rPr>
                <w:rFonts w:ascii="Calibri" w:hAnsi="Calibri" w:cs="Calibri"/>
                <w:sz w:val="22"/>
                <w:szCs w:val="22"/>
              </w:rPr>
            </w:pPr>
            <w:r w:rsidRPr="00A7398F">
              <w:rPr>
                <w:rFonts w:ascii="Calibri" w:hAnsi="Calibri" w:cs="Calibri"/>
                <w:sz w:val="22"/>
                <w:szCs w:val="22"/>
              </w:rPr>
              <w:t>b) Omessa, incompleta o tardiva comunicazione al DEC di incidenti gravi, anomalie o malfunzionamenti impattanti generati dai sistemi di IA oltre i termini fissati nella Sez. 2  comma 3.</w:t>
            </w:r>
          </w:p>
        </w:tc>
        <w:tc>
          <w:tcPr>
            <w:tcW w:w="4492" w:type="dxa"/>
          </w:tcPr>
          <w:p w14:paraId="0FF72848" w14:textId="77777777" w:rsidR="00A7398F" w:rsidRPr="00A7398F" w:rsidRDefault="00A7398F" w:rsidP="00E35250">
            <w:pPr>
              <w:spacing w:after="240"/>
              <w:jc w:val="both"/>
              <w:rPr>
                <w:rFonts w:ascii="Calibri" w:hAnsi="Calibri" w:cs="Calibri"/>
                <w:b/>
                <w:sz w:val="22"/>
                <w:szCs w:val="22"/>
              </w:rPr>
            </w:pPr>
            <w:r w:rsidRPr="00A7398F">
              <w:rPr>
                <w:rFonts w:ascii="Calibri" w:hAnsi="Calibri" w:cs="Calibri"/>
                <w:b/>
                <w:sz w:val="22"/>
                <w:szCs w:val="22"/>
              </w:rPr>
              <w:t>1,5 per mille dell’ammontare netto contrattuale per ogni giorno di ritardo nella trasmissione delle dovute comunicazioni</w:t>
            </w:r>
          </w:p>
        </w:tc>
      </w:tr>
      <w:tr w:rsidR="00A7398F" w:rsidRPr="00A7398F" w14:paraId="4EF60F73" w14:textId="77777777" w:rsidTr="00E35250">
        <w:tc>
          <w:tcPr>
            <w:tcW w:w="4492" w:type="dxa"/>
          </w:tcPr>
          <w:p w14:paraId="485C0ED3" w14:textId="77777777" w:rsidR="00A7398F" w:rsidRPr="00A7398F" w:rsidRDefault="00A7398F" w:rsidP="00E35250">
            <w:pPr>
              <w:spacing w:after="240"/>
              <w:jc w:val="both"/>
              <w:rPr>
                <w:rFonts w:ascii="Calibri" w:hAnsi="Calibri" w:cs="Calibri"/>
                <w:sz w:val="22"/>
                <w:szCs w:val="22"/>
              </w:rPr>
            </w:pPr>
            <w:r w:rsidRPr="00A7398F">
              <w:rPr>
                <w:rFonts w:ascii="Calibri" w:hAnsi="Calibri" w:cs="Calibri"/>
                <w:sz w:val="22"/>
                <w:szCs w:val="22"/>
              </w:rPr>
              <w:t xml:space="preserve">c)Violazione degli obblighi di riservatezza, segreto d’ufficio e tutela dei dati personali mediante immissione non autorizzata di dati della Stazione appaltante in sistemi di IA </w:t>
            </w:r>
            <w:r w:rsidRPr="00A7398F">
              <w:rPr>
                <w:rFonts w:ascii="Calibri" w:hAnsi="Calibri" w:cs="Calibri"/>
                <w:sz w:val="22"/>
                <w:szCs w:val="22"/>
              </w:rPr>
              <w:lastRenderedPageBreak/>
              <w:t>commerciali, aperti o privi di segregazione</w:t>
            </w:r>
          </w:p>
        </w:tc>
        <w:tc>
          <w:tcPr>
            <w:tcW w:w="4492" w:type="dxa"/>
          </w:tcPr>
          <w:p w14:paraId="0EB19D8E" w14:textId="77777777" w:rsidR="00A7398F" w:rsidRPr="00A7398F" w:rsidRDefault="00A7398F" w:rsidP="00E35250">
            <w:pPr>
              <w:spacing w:after="240"/>
              <w:jc w:val="both"/>
              <w:rPr>
                <w:rFonts w:ascii="Calibri" w:hAnsi="Calibri" w:cs="Calibri"/>
                <w:b/>
                <w:sz w:val="22"/>
                <w:szCs w:val="22"/>
              </w:rPr>
            </w:pPr>
            <w:r w:rsidRPr="00A7398F">
              <w:rPr>
                <w:rFonts w:ascii="Calibri" w:hAnsi="Calibri" w:cs="Calibri"/>
                <w:b/>
                <w:sz w:val="22"/>
                <w:szCs w:val="22"/>
              </w:rPr>
              <w:lastRenderedPageBreak/>
              <w:t>1,5 per mille dell’ammontare netto contrattuale per ciascun episodio, fatto salvo il risarcimento del maggior danno da segnalazioni alle Autorità competenti.</w:t>
            </w:r>
          </w:p>
        </w:tc>
      </w:tr>
      <w:tr w:rsidR="00A7398F" w:rsidRPr="00A7398F" w14:paraId="22A76EBC" w14:textId="77777777" w:rsidTr="00E35250">
        <w:tc>
          <w:tcPr>
            <w:tcW w:w="4492" w:type="dxa"/>
          </w:tcPr>
          <w:p w14:paraId="50BB97D3" w14:textId="77777777" w:rsidR="00A7398F" w:rsidRPr="00A7398F" w:rsidRDefault="00A7398F" w:rsidP="00E35250">
            <w:pPr>
              <w:spacing w:after="240"/>
              <w:jc w:val="both"/>
              <w:rPr>
                <w:rFonts w:ascii="Calibri" w:hAnsi="Calibri" w:cs="Calibri"/>
                <w:sz w:val="22"/>
                <w:szCs w:val="22"/>
              </w:rPr>
            </w:pPr>
            <w:r w:rsidRPr="00A7398F">
              <w:rPr>
                <w:rFonts w:ascii="Calibri" w:hAnsi="Calibri" w:cs="Calibri"/>
                <w:sz w:val="22"/>
                <w:szCs w:val="22"/>
              </w:rPr>
              <w:lastRenderedPageBreak/>
              <w:t>d) Ostacolo alle attività di controllo o fornitura dolosa/colposa di documentazione tecnica, log, metriche o informazioni alterate, parziali o fuorvianti sul reale funzionamento degli algoritmi.</w:t>
            </w:r>
          </w:p>
        </w:tc>
        <w:tc>
          <w:tcPr>
            <w:tcW w:w="4492" w:type="dxa"/>
          </w:tcPr>
          <w:p w14:paraId="47BC6CD1" w14:textId="77777777" w:rsidR="00A7398F" w:rsidRPr="00A7398F" w:rsidRDefault="00A7398F" w:rsidP="00E35250">
            <w:pPr>
              <w:spacing w:after="240"/>
              <w:jc w:val="both"/>
              <w:rPr>
                <w:rFonts w:ascii="Calibri" w:hAnsi="Calibri" w:cs="Calibri"/>
                <w:b/>
                <w:sz w:val="22"/>
                <w:szCs w:val="22"/>
              </w:rPr>
            </w:pPr>
            <w:r w:rsidRPr="00A7398F">
              <w:rPr>
                <w:rFonts w:ascii="Calibri" w:hAnsi="Calibri" w:cs="Calibri"/>
                <w:b/>
                <w:color w:val="000000"/>
                <w:sz w:val="22"/>
                <w:szCs w:val="22"/>
                <w:shd w:val="clear" w:color="auto" w:fill="FFFFFF"/>
              </w:rPr>
              <w:t>1,5 per mille dell’ammontare netto contrattuale per ciascun episodio, fatto salvo il risarcimento del maggior danno</w:t>
            </w:r>
          </w:p>
        </w:tc>
      </w:tr>
      <w:tr w:rsidR="00A7398F" w:rsidRPr="00A7398F" w14:paraId="35C88549" w14:textId="77777777" w:rsidTr="00E35250">
        <w:tc>
          <w:tcPr>
            <w:tcW w:w="4492" w:type="dxa"/>
          </w:tcPr>
          <w:p w14:paraId="0C4FEFDA" w14:textId="77777777" w:rsidR="00A7398F" w:rsidRPr="00A7398F" w:rsidRDefault="00A7398F" w:rsidP="00E35250">
            <w:pPr>
              <w:spacing w:after="240"/>
              <w:jc w:val="both"/>
              <w:rPr>
                <w:rFonts w:ascii="Calibri" w:hAnsi="Calibri" w:cs="Calibri"/>
                <w:sz w:val="22"/>
                <w:szCs w:val="22"/>
              </w:rPr>
            </w:pPr>
            <w:r w:rsidRPr="00A7398F">
              <w:rPr>
                <w:rFonts w:ascii="Calibri" w:hAnsi="Calibri" w:cs="Calibri"/>
                <w:sz w:val="22"/>
                <w:szCs w:val="22"/>
              </w:rPr>
              <w:t>e) Mancata implementazione delle misure correttive, di mitigazione o di sostituzione del sistema di IA ritenuto difettoso, discriminatorio o non conforme entro il termine perentorio assegnato dal DEC.</w:t>
            </w:r>
          </w:p>
        </w:tc>
        <w:tc>
          <w:tcPr>
            <w:tcW w:w="4492" w:type="dxa"/>
          </w:tcPr>
          <w:p w14:paraId="71B13198" w14:textId="77777777" w:rsidR="00A7398F" w:rsidRPr="00A7398F" w:rsidRDefault="00A7398F" w:rsidP="00E35250">
            <w:pPr>
              <w:spacing w:after="240"/>
              <w:jc w:val="both"/>
              <w:rPr>
                <w:rFonts w:ascii="Calibri" w:hAnsi="Calibri" w:cs="Calibri"/>
                <w:sz w:val="22"/>
                <w:szCs w:val="22"/>
              </w:rPr>
            </w:pPr>
            <w:r w:rsidRPr="00A7398F">
              <w:rPr>
                <w:rFonts w:ascii="Calibri" w:hAnsi="Calibri" w:cs="Calibri"/>
                <w:sz w:val="22"/>
                <w:szCs w:val="22"/>
              </w:rPr>
              <w:t>Penale giornaliera pari all’1,5 per mille dell’ammontare netto contrattuale fino al perfetto adempimento o all’odazione di soluzioni alternative ideonee</w:t>
            </w:r>
          </w:p>
        </w:tc>
      </w:tr>
    </w:tbl>
    <w:p w14:paraId="68AE1F1A" w14:textId="77777777" w:rsidR="00A7398F" w:rsidRPr="00A7398F" w:rsidRDefault="00A7398F" w:rsidP="00A7398F">
      <w:pPr>
        <w:spacing w:after="120"/>
        <w:jc w:val="both"/>
        <w:rPr>
          <w:rFonts w:ascii="Calibri" w:hAnsi="Calibri" w:cs="Calibri"/>
          <w:sz w:val="22"/>
          <w:szCs w:val="22"/>
        </w:rPr>
      </w:pPr>
    </w:p>
    <w:p w14:paraId="7AEC23A0" w14:textId="77777777" w:rsidR="00A7398F" w:rsidRPr="00A7398F" w:rsidRDefault="00A7398F" w:rsidP="00A7398F">
      <w:pPr>
        <w:spacing w:after="120"/>
        <w:jc w:val="both"/>
        <w:rPr>
          <w:rFonts w:ascii="Calibri" w:hAnsi="Calibri" w:cs="Calibri"/>
          <w:sz w:val="22"/>
          <w:szCs w:val="22"/>
        </w:rPr>
      </w:pPr>
      <w:r w:rsidRPr="00A7398F">
        <w:rPr>
          <w:rFonts w:ascii="Calibri" w:hAnsi="Calibri" w:cs="Calibri"/>
          <w:sz w:val="22"/>
          <w:szCs w:val="22"/>
        </w:rPr>
        <w:t>Indipendentemente dall'applicazione delle penali di cui al comma precedente, qualora l'abuso, il grave malfunzionamento o la deviazione sistematica del sistema di IA determini un'interruzione ingiustificata del servizio pubblico, una lesione accertata dei diritti fondamentali degli utenti, una violazione insanabile della sicurezza dei dati, ovvero l'Appaltatore rifiuti reiteratamente di adeguarsi alle prescrizioni del DEC, la Stazione Appaltante si riserva la facoltà di dichiarare la risoluzione di diritto del contratto ai sensi dell'art. 122 del d.lgs. 36/2023, con conseguente incameramento della cauzione definitiva, segnalazione all'ANAC ai fini del casellario informatico e rivalsa per il risarcimento del maggior danno subito.</w:t>
      </w:r>
    </w:p>
    <w:p w14:paraId="06CD1FA6" w14:textId="00E16CF9" w:rsidR="00A7398F" w:rsidRPr="00A7398F" w:rsidRDefault="00A7398F" w:rsidP="00790A70">
      <w:pPr>
        <w:pStyle w:val="Default"/>
        <w:spacing w:after="120"/>
        <w:jc w:val="both"/>
        <w:rPr>
          <w:rFonts w:ascii="Calibri" w:hAnsi="Calibri" w:cs="Calibri"/>
          <w:sz w:val="22"/>
          <w:szCs w:val="22"/>
        </w:rPr>
      </w:pPr>
      <w:r w:rsidRPr="00A7398F">
        <w:rPr>
          <w:rFonts w:ascii="Calibri" w:hAnsi="Calibri" w:cs="Calibri"/>
          <w:sz w:val="22"/>
          <w:szCs w:val="22"/>
        </w:rPr>
        <w:t>Ai sensi e per gli effetti di cui all’art.6 dell’allegato II.14 del D.Lgs.n.36/2023, ai fini dell’opponibilità alla stazione appaltante (intendendosi per essa l’Amministrazione stipulante il contratto), la cessione dei crediti deve essere stipulata mediante atto pubblico o scrittura privata autenticata e deve essere notificata alla medesima stazione appaltante all’indirizzo pec indicato contrattualmente o in mancanza quello reperibile sui pubblici registri.</w:t>
      </w:r>
    </w:p>
    <w:p w14:paraId="2673341A" w14:textId="77777777" w:rsidR="003B4152" w:rsidRPr="00A7398F" w:rsidRDefault="003B4152">
      <w:pPr>
        <w:jc w:val="both"/>
        <w:rPr>
          <w:rFonts w:ascii="Calibri" w:hAnsi="Calibri" w:cs="Calibri"/>
          <w:sz w:val="22"/>
          <w:szCs w:val="22"/>
        </w:rPr>
      </w:pPr>
    </w:p>
    <w:p w14:paraId="74B58C54" w14:textId="7C332ED6" w:rsidR="00722821" w:rsidRPr="00A7398F" w:rsidRDefault="006611FD" w:rsidP="00FB5C28">
      <w:pPr>
        <w:pStyle w:val="Titolo1"/>
        <w:numPr>
          <w:ilvl w:val="0"/>
          <w:numId w:val="43"/>
        </w:numPr>
        <w:spacing w:before="240" w:after="60" w:line="240" w:lineRule="auto"/>
        <w:ind w:left="1247" w:hanging="1247"/>
        <w:jc w:val="both"/>
        <w:rPr>
          <w:rFonts w:ascii="Calibri" w:hAnsi="Calibri" w:cs="Calibri"/>
          <w:color w:val="auto"/>
          <w:kern w:val="2"/>
          <w:sz w:val="22"/>
          <w:szCs w:val="22"/>
        </w:rPr>
      </w:pPr>
      <w:bookmarkStart w:id="124" w:name="_Toc524357902"/>
      <w:bookmarkStart w:id="125" w:name="_Toc234491384"/>
      <w:r w:rsidRPr="00A7398F">
        <w:rPr>
          <w:rFonts w:ascii="Calibri" w:hAnsi="Calibri" w:cs="Calibri"/>
          <w:color w:val="auto"/>
          <w:kern w:val="2"/>
          <w:sz w:val="22"/>
          <w:szCs w:val="22"/>
        </w:rPr>
        <w:t>Clausole contrattuali di cui all’Intesa per la Legalità del 19.06.2018 della Prefettura di Bologna</w:t>
      </w:r>
      <w:bookmarkEnd w:id="124"/>
      <w:bookmarkEnd w:id="125"/>
    </w:p>
    <w:p w14:paraId="73D56E5F" w14:textId="77777777" w:rsidR="00722821" w:rsidRPr="00A7398F" w:rsidRDefault="006611FD">
      <w:pPr>
        <w:rPr>
          <w:rFonts w:ascii="Calibri" w:hAnsi="Calibri" w:cs="Calibri"/>
          <w:b/>
          <w:sz w:val="22"/>
          <w:szCs w:val="22"/>
        </w:rPr>
      </w:pPr>
      <w:r w:rsidRPr="00A7398F">
        <w:rPr>
          <w:rFonts w:ascii="Calibri" w:hAnsi="Calibri" w:cs="Calibri"/>
          <w:b/>
          <w:sz w:val="22"/>
          <w:szCs w:val="22"/>
        </w:rPr>
        <w:t>Clausola n. 1</w:t>
      </w:r>
    </w:p>
    <w:p w14:paraId="5DF81617"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 xml:space="preserve">L’impresa dichiara di essere a conoscenza di tutte le norme pattizie di cui alla Intesa per la Legalità, sottoscritta il 19.06.2018 con la Prefettura di Bologna, tra l’altro consultabile al sito  </w:t>
      </w:r>
      <w:hyperlink r:id="rId13">
        <w:r w:rsidRPr="00A7398F">
          <w:rPr>
            <w:rStyle w:val="Collegamentoipertestuale"/>
            <w:rFonts w:ascii="Calibri" w:hAnsi="Calibri" w:cs="Calibri"/>
            <w:sz w:val="22"/>
            <w:szCs w:val="22"/>
          </w:rPr>
          <w:t>http://www.prefettura.it/bologna/multidip/index.htm</w:t>
        </w:r>
      </w:hyperlink>
      <w:r w:rsidRPr="00A7398F">
        <w:rPr>
          <w:rFonts w:ascii="Calibri" w:hAnsi="Calibri" w:cs="Calibri"/>
          <w:sz w:val="22"/>
          <w:szCs w:val="22"/>
        </w:rPr>
        <w:t>, e che qui si intendono integralmente riportate, e di accettarne incondizionatamente il contenuto e gli effetti.</w:t>
      </w:r>
    </w:p>
    <w:p w14:paraId="117459A2" w14:textId="77777777" w:rsidR="00722821" w:rsidRPr="00A7398F" w:rsidRDefault="00722821">
      <w:pPr>
        <w:rPr>
          <w:rFonts w:ascii="Calibri" w:hAnsi="Calibri" w:cs="Calibri"/>
          <w:b/>
          <w:sz w:val="22"/>
          <w:szCs w:val="22"/>
        </w:rPr>
      </w:pPr>
    </w:p>
    <w:p w14:paraId="379F5732" w14:textId="77777777" w:rsidR="00722821" w:rsidRPr="00A7398F" w:rsidRDefault="006611FD">
      <w:pPr>
        <w:rPr>
          <w:rFonts w:ascii="Calibri" w:hAnsi="Calibri" w:cs="Calibri"/>
          <w:b/>
          <w:sz w:val="22"/>
          <w:szCs w:val="22"/>
        </w:rPr>
      </w:pPr>
      <w:r w:rsidRPr="00A7398F">
        <w:rPr>
          <w:rFonts w:ascii="Calibri" w:hAnsi="Calibri" w:cs="Calibri"/>
          <w:b/>
          <w:sz w:val="22"/>
          <w:szCs w:val="22"/>
        </w:rPr>
        <w:t>Clausola n. 2</w:t>
      </w:r>
    </w:p>
    <w:p w14:paraId="76E0ED9B"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 xml:space="preserve">L’impresa si impegna a comunicare alla stazione appaltante l’elenco delle imprese coinvolte nel piano di affidamento nell’esecuzione dei lavori, servizi o forniture con riguardo alle forniture ed ai </w:t>
      </w:r>
      <w:r w:rsidRPr="00A7398F">
        <w:rPr>
          <w:rFonts w:ascii="Calibri" w:hAnsi="Calibri" w:cs="Calibri"/>
          <w:sz w:val="22"/>
          <w:szCs w:val="22"/>
        </w:rPr>
        <w:lastRenderedPageBreak/>
        <w:t>servizi di cui all’art. 3, lett. a) dell’Intesa, nonché ogni eventuale variazione successivamente intervenuta per qualsiasi motivo.</w:t>
      </w:r>
    </w:p>
    <w:p w14:paraId="2E084859"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Ove i suddetti affidamenti riguardino i settori di attività a rischio di cui all’art. 1, comma 53, della L. 190/2012, la sottoscritta impresa si impegna ad accertare preventivamente l’avvenuta o richiesta iscrizione della ditta sub-affidataria negli elenchi prefettizi dei fornitori, prestatori di servizi ed esecutori di lavori non soggetti a tentativi di infiltrazione mafiosa.</w:t>
      </w:r>
    </w:p>
    <w:p w14:paraId="0ECC4DAF" w14:textId="77777777" w:rsidR="00722821" w:rsidRPr="00A7398F" w:rsidRDefault="00722821">
      <w:pPr>
        <w:jc w:val="both"/>
        <w:rPr>
          <w:rFonts w:ascii="Calibri" w:hAnsi="Calibri" w:cs="Calibri"/>
          <w:sz w:val="22"/>
          <w:szCs w:val="22"/>
        </w:rPr>
      </w:pPr>
    </w:p>
    <w:p w14:paraId="4ECCF3C3" w14:textId="77777777" w:rsidR="00722821" w:rsidRPr="00A7398F" w:rsidRDefault="006611FD">
      <w:pPr>
        <w:rPr>
          <w:rFonts w:ascii="Calibri" w:hAnsi="Calibri" w:cs="Calibri"/>
          <w:sz w:val="22"/>
          <w:szCs w:val="22"/>
        </w:rPr>
      </w:pPr>
      <w:r w:rsidRPr="00A7398F">
        <w:rPr>
          <w:rFonts w:ascii="Calibri" w:hAnsi="Calibri" w:cs="Calibri"/>
          <w:b/>
          <w:sz w:val="22"/>
          <w:szCs w:val="22"/>
        </w:rPr>
        <w:t>Clausola n. 3</w:t>
      </w:r>
      <w:r w:rsidRPr="00A7398F">
        <w:rPr>
          <w:rFonts w:ascii="Calibri" w:hAnsi="Calibri" w:cs="Calibri"/>
          <w:sz w:val="22"/>
          <w:szCs w:val="22"/>
        </w:rPr>
        <w:tab/>
      </w:r>
      <w:r w:rsidRPr="00A7398F">
        <w:rPr>
          <w:rFonts w:ascii="Calibri" w:hAnsi="Calibri" w:cs="Calibri"/>
          <w:sz w:val="22"/>
          <w:szCs w:val="22"/>
        </w:rPr>
        <w:tab/>
      </w:r>
      <w:r w:rsidRPr="00A7398F">
        <w:rPr>
          <w:rFonts w:ascii="Calibri" w:hAnsi="Calibri" w:cs="Calibri"/>
          <w:sz w:val="22"/>
          <w:szCs w:val="22"/>
        </w:rPr>
        <w:tab/>
      </w:r>
      <w:r w:rsidRPr="00A7398F">
        <w:rPr>
          <w:rFonts w:ascii="Calibri" w:hAnsi="Calibri" w:cs="Calibri"/>
          <w:sz w:val="22"/>
          <w:szCs w:val="22"/>
        </w:rPr>
        <w:tab/>
      </w:r>
      <w:r w:rsidRPr="00A7398F">
        <w:rPr>
          <w:rFonts w:ascii="Calibri" w:hAnsi="Calibri" w:cs="Calibri"/>
          <w:sz w:val="22"/>
          <w:szCs w:val="22"/>
        </w:rPr>
        <w:tab/>
      </w:r>
      <w:r w:rsidRPr="00A7398F">
        <w:rPr>
          <w:rFonts w:ascii="Calibri" w:hAnsi="Calibri" w:cs="Calibri"/>
          <w:sz w:val="22"/>
          <w:szCs w:val="22"/>
        </w:rPr>
        <w:tab/>
      </w:r>
      <w:r w:rsidRPr="00A7398F">
        <w:rPr>
          <w:rFonts w:ascii="Calibri" w:hAnsi="Calibri" w:cs="Calibri"/>
          <w:sz w:val="22"/>
          <w:szCs w:val="22"/>
        </w:rPr>
        <w:tab/>
      </w:r>
      <w:r w:rsidRPr="00A7398F">
        <w:rPr>
          <w:rFonts w:ascii="Calibri" w:hAnsi="Calibri" w:cs="Calibri"/>
          <w:sz w:val="22"/>
          <w:szCs w:val="22"/>
        </w:rPr>
        <w:tab/>
      </w:r>
      <w:r w:rsidRPr="00A7398F">
        <w:rPr>
          <w:rFonts w:ascii="Calibri" w:hAnsi="Calibri" w:cs="Calibri"/>
          <w:sz w:val="22"/>
          <w:szCs w:val="22"/>
        </w:rPr>
        <w:tab/>
      </w:r>
      <w:r w:rsidRPr="00A7398F">
        <w:rPr>
          <w:rFonts w:ascii="Calibri" w:hAnsi="Calibri" w:cs="Calibri"/>
          <w:sz w:val="22"/>
          <w:szCs w:val="22"/>
        </w:rPr>
        <w:tab/>
      </w:r>
    </w:p>
    <w:p w14:paraId="27B05ABB"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L’impresa si impegna a denunciare immediatamente alle Forze di Polizia o all’Autorità Giudiziaria ogni illecita richiesta di denaro, prestazione o altra utilità ovvero offerta di protezione nei confronti dell’imprenditore, degli eventuali componenti la compagine sociale o dei rispettivi familiari (richiesta di tangenti, pressioni per indirizzare l’assunzione di personale o l’affidamento di lavorazioni, forniture o servizi a determinate imprese, danneggiamenti, furti di beni personali o di cantiere).</w:t>
      </w:r>
    </w:p>
    <w:p w14:paraId="33957813" w14:textId="77777777" w:rsidR="00722821" w:rsidRPr="00A7398F" w:rsidRDefault="00722821">
      <w:pPr>
        <w:jc w:val="both"/>
        <w:rPr>
          <w:rFonts w:ascii="Calibri" w:hAnsi="Calibri" w:cs="Calibri"/>
          <w:sz w:val="22"/>
          <w:szCs w:val="22"/>
        </w:rPr>
      </w:pPr>
    </w:p>
    <w:p w14:paraId="082C36F7" w14:textId="77777777" w:rsidR="00722821" w:rsidRPr="00A7398F" w:rsidRDefault="006611FD">
      <w:pPr>
        <w:rPr>
          <w:rFonts w:ascii="Calibri" w:hAnsi="Calibri" w:cs="Calibri"/>
          <w:b/>
          <w:sz w:val="22"/>
          <w:szCs w:val="22"/>
        </w:rPr>
      </w:pPr>
      <w:r w:rsidRPr="00A7398F">
        <w:rPr>
          <w:rFonts w:ascii="Calibri" w:hAnsi="Calibri" w:cs="Calibri"/>
          <w:b/>
          <w:sz w:val="22"/>
          <w:szCs w:val="22"/>
        </w:rPr>
        <w:t>Clausola n. 4</w:t>
      </w:r>
    </w:p>
    <w:p w14:paraId="23454ED7"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La sottoscritta impresa si impegna a segnalare alla Prefettura l’avvenuta formalizzazione della denuncia di cui alla precedente clausola 3 e ciò al fine di consentire, nell’immediato, eventuali iniziative di competenza.</w:t>
      </w:r>
    </w:p>
    <w:p w14:paraId="34EE4EEB" w14:textId="77777777" w:rsidR="00722821" w:rsidRPr="00A7398F" w:rsidRDefault="00722821">
      <w:pPr>
        <w:jc w:val="both"/>
        <w:rPr>
          <w:rFonts w:ascii="Calibri" w:hAnsi="Calibri" w:cs="Calibri"/>
          <w:sz w:val="22"/>
          <w:szCs w:val="22"/>
        </w:rPr>
      </w:pPr>
    </w:p>
    <w:p w14:paraId="35566BC8" w14:textId="77777777" w:rsidR="00722821" w:rsidRPr="00A7398F" w:rsidRDefault="006611FD">
      <w:pPr>
        <w:rPr>
          <w:rFonts w:ascii="Calibri" w:hAnsi="Calibri" w:cs="Calibri"/>
          <w:b/>
          <w:sz w:val="22"/>
          <w:szCs w:val="22"/>
        </w:rPr>
      </w:pPr>
      <w:r w:rsidRPr="00A7398F">
        <w:rPr>
          <w:rFonts w:ascii="Calibri" w:hAnsi="Calibri" w:cs="Calibri"/>
          <w:b/>
          <w:sz w:val="22"/>
          <w:szCs w:val="22"/>
        </w:rPr>
        <w:t>Clausola n. 5</w:t>
      </w:r>
    </w:p>
    <w:p w14:paraId="4F71AC66"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La sottoscritta impresa dichiara di conoscere e di accettare la clausola risolutiva espressa che prevede la risoluzione immediata ed automatica del contratto, ovvero la revoca dell’autorizzazione al subappalto o subcontratto, qualora dovessero essere comunicate dalla Prefettura, successivamente alla stipula del contratto o subcontratto, informazioni interdittive analoghe a quelle di cui agli artt. 91 e 94 del D.Lgs. 159/2011, ovvero la sussistenza di ipotesi di collegamento formale e/o sostanziale o di accordi con altre imprese partecipanti alle procedure concorsuali d’interesse.</w:t>
      </w:r>
    </w:p>
    <w:p w14:paraId="56EFAF9A"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 xml:space="preserve">Qualora il contratto sia stato stipulato nelle more dell’acquisizione delle informazioni del Prefetto, sarà applicata a carico dell’impresa, oggetto dell’informativa interdittiva successiva, anche una penale nella misura del 10% del valore del contratto ovvero, qualora lo stesso non sia determinato o determinabile, una penale pari al valore delle prestazioni al momento eseguite; le predette penali saranno applicate mediante automatica detrazione, da parte della stazione appaltante, del relativo importo dalle somme dovute all’impresa in relazione alle prestazioni eseguite. </w:t>
      </w:r>
    </w:p>
    <w:p w14:paraId="44308C06" w14:textId="77777777" w:rsidR="00722821" w:rsidRPr="00A7398F" w:rsidRDefault="00722821">
      <w:pPr>
        <w:rPr>
          <w:rFonts w:ascii="Calibri" w:hAnsi="Calibri" w:cs="Calibri"/>
          <w:b/>
          <w:sz w:val="22"/>
          <w:szCs w:val="22"/>
        </w:rPr>
      </w:pPr>
    </w:p>
    <w:p w14:paraId="15789D4C" w14:textId="77777777" w:rsidR="00722821" w:rsidRPr="00A7398F" w:rsidRDefault="006611FD">
      <w:pPr>
        <w:rPr>
          <w:rFonts w:ascii="Calibri" w:hAnsi="Calibri" w:cs="Calibri"/>
          <w:b/>
          <w:sz w:val="22"/>
          <w:szCs w:val="22"/>
        </w:rPr>
      </w:pPr>
      <w:r w:rsidRPr="00A7398F">
        <w:rPr>
          <w:rFonts w:ascii="Calibri" w:hAnsi="Calibri" w:cs="Calibri"/>
          <w:b/>
          <w:sz w:val="22"/>
          <w:szCs w:val="22"/>
        </w:rPr>
        <w:t>Clausola n. 6</w:t>
      </w:r>
    </w:p>
    <w:p w14:paraId="4F371B4A"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La sottoscritta impresa dichiara di conoscere e di accettare la clausola risolutiva espressa che prevede la risoluzione immediata ed automatica del contratto, ovvero la revoca dell’autorizzazione al subappalto o subcontratto, in caso di grave e reiterato inadempimento delle disposizioni in materia di collocamento, igiene e sicurezza sul lavoro anche con riguardo alla nomina del responsabile della sicurezza e di tutela dei lavoratori in materia contrattuale e sindacale.</w:t>
      </w:r>
    </w:p>
    <w:p w14:paraId="101EC5F2" w14:textId="77777777" w:rsidR="00722821" w:rsidRPr="00A7398F" w:rsidRDefault="00722821">
      <w:pPr>
        <w:jc w:val="both"/>
        <w:rPr>
          <w:rFonts w:ascii="Calibri" w:hAnsi="Calibri" w:cs="Calibri"/>
          <w:sz w:val="22"/>
          <w:szCs w:val="22"/>
        </w:rPr>
      </w:pPr>
    </w:p>
    <w:p w14:paraId="079C8326" w14:textId="77777777" w:rsidR="00722821" w:rsidRPr="00A7398F" w:rsidRDefault="006611FD">
      <w:pPr>
        <w:rPr>
          <w:rFonts w:ascii="Calibri" w:hAnsi="Calibri" w:cs="Calibri"/>
          <w:b/>
          <w:sz w:val="22"/>
          <w:szCs w:val="22"/>
        </w:rPr>
      </w:pPr>
      <w:r w:rsidRPr="00A7398F">
        <w:rPr>
          <w:rFonts w:ascii="Calibri" w:hAnsi="Calibri" w:cs="Calibri"/>
          <w:b/>
          <w:sz w:val="22"/>
          <w:szCs w:val="22"/>
        </w:rPr>
        <w:t>Clausola n. 7</w:t>
      </w:r>
    </w:p>
    <w:p w14:paraId="1A5FFF0E" w14:textId="77777777" w:rsidR="00722821" w:rsidRPr="00A7398F" w:rsidRDefault="006611FD">
      <w:pPr>
        <w:jc w:val="both"/>
        <w:rPr>
          <w:rFonts w:ascii="Calibri" w:hAnsi="Calibri" w:cs="Calibri"/>
          <w:sz w:val="22"/>
          <w:szCs w:val="22"/>
        </w:rPr>
      </w:pPr>
      <w:r w:rsidRPr="00A7398F">
        <w:rPr>
          <w:rFonts w:ascii="Calibri" w:hAnsi="Calibri" w:cs="Calibri"/>
          <w:sz w:val="22"/>
          <w:szCs w:val="22"/>
        </w:rPr>
        <w:lastRenderedPageBreak/>
        <w:t>La sottoscritta impresa dichiara di essere a conoscenza del divieto per le stazioni appaltanti pubbliche, come previsto dall’art. 119 del Codice degli Appalti, di autorizzare subappalti a favore delle imprese partecipanti alle operazioni di selezione e non risultate aggiudicatarie, salvo le ipotesi di lavorazioni altamente specialistiche o nei casi in cui l’accordo per l’affidamento del subappalto sia intervenuto successivamente all’aggiudicazione.</w:t>
      </w:r>
    </w:p>
    <w:p w14:paraId="6FC8830A" w14:textId="77777777" w:rsidR="00722821" w:rsidRPr="00A7398F" w:rsidRDefault="00722821">
      <w:pPr>
        <w:jc w:val="both"/>
        <w:rPr>
          <w:rFonts w:ascii="Calibri" w:hAnsi="Calibri" w:cs="Calibri"/>
          <w:sz w:val="22"/>
          <w:szCs w:val="22"/>
        </w:rPr>
      </w:pPr>
    </w:p>
    <w:p w14:paraId="7A58175B" w14:textId="77777777" w:rsidR="00722821" w:rsidRPr="00A7398F" w:rsidRDefault="006611FD">
      <w:pPr>
        <w:rPr>
          <w:rFonts w:ascii="Calibri" w:hAnsi="Calibri" w:cs="Calibri"/>
          <w:b/>
          <w:sz w:val="22"/>
          <w:szCs w:val="22"/>
        </w:rPr>
      </w:pPr>
      <w:r w:rsidRPr="00A7398F">
        <w:rPr>
          <w:rFonts w:ascii="Calibri" w:hAnsi="Calibri" w:cs="Calibri"/>
          <w:b/>
          <w:sz w:val="22"/>
          <w:szCs w:val="22"/>
        </w:rPr>
        <w:t>Clausola n. 8</w:t>
      </w:r>
    </w:p>
    <w:p w14:paraId="208500A9"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La sottoscritta impresa si impegna a dare comunicazione tempestiva alla Prefettura e all’Autorità giudiziaria di tentativi di concussione che si siano, in qualsiasi modo, manifestati nei confronti dell’imprenditore, degli organi sociali o dei dirigenti di impresa. Dichiara altresì di essere a conoscenza che il predetto adempimento ha natura essenziale ai fini dell’esecuzione del contratto e che il relativo inadempimento darà luogo alla risoluzione espressa del contratto stesso, ai sensi dell’art. 1456 c.c. ogni qualvolta nei confronti di pubblici amministratori e di funzionari che abbiano esercitato funzioni relative alla stipula ed esecuzione del contratto, sia stata disposta misura cautelare e sia intervenuto rinvio a giudizio per il delitto previsto dall’art. 317 c.p.</w:t>
      </w:r>
    </w:p>
    <w:p w14:paraId="29771DF3" w14:textId="77777777" w:rsidR="00722821" w:rsidRPr="00A7398F" w:rsidRDefault="00722821">
      <w:pPr>
        <w:jc w:val="both"/>
        <w:rPr>
          <w:rFonts w:ascii="Calibri" w:hAnsi="Calibri" w:cs="Calibri"/>
          <w:sz w:val="22"/>
          <w:szCs w:val="22"/>
        </w:rPr>
      </w:pPr>
    </w:p>
    <w:p w14:paraId="59C4C2DA" w14:textId="77777777" w:rsidR="00722821" w:rsidRPr="00A7398F" w:rsidRDefault="006611FD">
      <w:pPr>
        <w:rPr>
          <w:rFonts w:ascii="Calibri" w:hAnsi="Calibri" w:cs="Calibri"/>
          <w:b/>
          <w:sz w:val="22"/>
          <w:szCs w:val="22"/>
        </w:rPr>
      </w:pPr>
      <w:r w:rsidRPr="00A7398F">
        <w:rPr>
          <w:rFonts w:ascii="Calibri" w:hAnsi="Calibri" w:cs="Calibri"/>
          <w:b/>
          <w:sz w:val="22"/>
          <w:szCs w:val="22"/>
        </w:rPr>
        <w:t>Clausola n. 9</w:t>
      </w:r>
    </w:p>
    <w:p w14:paraId="6C73FB49"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La sottoscritta impresa dichiara di conoscere e di accettare la clausola risolutiva espressa, di cui all’art. 1456 c.c., ogni qualvolta nei confronti dell’imprenditore o dei componenti la compagine sociale o dei dirigenti dell’impresa, sia stata disposta misura cautelare o sia intervenuto rinvio a giudizio per taluno dei delitti di cui agli artt. 317 c.p., 318 c.p., 319 c.p., 319 bis c.p., 319 ter c.p., 319 quater c.p., 320 c.p., 322 c.p., 322 bis c.p., 346 bis c.p., 353 c.p. e 353 bis c.p”.</w:t>
      </w:r>
    </w:p>
    <w:p w14:paraId="387C1469" w14:textId="77777777" w:rsidR="00722821" w:rsidRPr="00A7398F" w:rsidRDefault="00722821">
      <w:pPr>
        <w:rPr>
          <w:rFonts w:ascii="Calibri" w:hAnsi="Calibri" w:cs="Calibri"/>
          <w:b/>
          <w:sz w:val="22"/>
          <w:szCs w:val="22"/>
        </w:rPr>
      </w:pPr>
    </w:p>
    <w:p w14:paraId="0B27C169" w14:textId="77777777" w:rsidR="00722821" w:rsidRPr="00A7398F" w:rsidRDefault="006611FD">
      <w:pPr>
        <w:rPr>
          <w:rFonts w:ascii="Calibri" w:hAnsi="Calibri" w:cs="Calibri"/>
          <w:b/>
          <w:sz w:val="22"/>
          <w:szCs w:val="22"/>
        </w:rPr>
      </w:pPr>
      <w:r w:rsidRPr="00A7398F">
        <w:rPr>
          <w:rFonts w:ascii="Calibri" w:hAnsi="Calibri" w:cs="Calibri"/>
          <w:b/>
          <w:sz w:val="22"/>
          <w:szCs w:val="22"/>
        </w:rPr>
        <w:t>Clausola n. 10</w:t>
      </w:r>
    </w:p>
    <w:p w14:paraId="0F3394A4"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La sottoscritta impresa si obbliga ad inserire in tutti i subcontratti la clausola risolutiva espressa nel caso in cui emergano informative interdittive a carico dell’altro subcontraente; tale clausola dovrà essere espressamente accettata dalla impresa subcontraente.</w:t>
      </w:r>
    </w:p>
    <w:p w14:paraId="48DA1398" w14:textId="77777777" w:rsidR="00722821" w:rsidRPr="00A7398F" w:rsidRDefault="00722821">
      <w:pPr>
        <w:jc w:val="both"/>
        <w:rPr>
          <w:rFonts w:ascii="Calibri" w:hAnsi="Calibri" w:cs="Calibri"/>
          <w:sz w:val="22"/>
          <w:szCs w:val="22"/>
        </w:rPr>
      </w:pPr>
    </w:p>
    <w:p w14:paraId="712E9B03" w14:textId="77777777" w:rsidR="00722821" w:rsidRPr="00A7398F" w:rsidRDefault="006611FD">
      <w:pPr>
        <w:rPr>
          <w:rFonts w:ascii="Calibri" w:hAnsi="Calibri" w:cs="Calibri"/>
          <w:b/>
          <w:sz w:val="22"/>
          <w:szCs w:val="22"/>
        </w:rPr>
      </w:pPr>
      <w:r w:rsidRPr="00A7398F">
        <w:rPr>
          <w:rFonts w:ascii="Calibri" w:hAnsi="Calibri" w:cs="Calibri"/>
          <w:b/>
          <w:sz w:val="22"/>
          <w:szCs w:val="22"/>
        </w:rPr>
        <w:t>Clausola n. 11</w:t>
      </w:r>
    </w:p>
    <w:p w14:paraId="23FDB867" w14:textId="77777777" w:rsidR="00722821" w:rsidRPr="00A7398F" w:rsidRDefault="006611FD">
      <w:pPr>
        <w:jc w:val="both"/>
        <w:rPr>
          <w:rFonts w:ascii="Calibri" w:hAnsi="Calibri" w:cs="Calibri"/>
          <w:b/>
          <w:sz w:val="22"/>
          <w:szCs w:val="22"/>
        </w:rPr>
      </w:pPr>
      <w:r w:rsidRPr="00A7398F">
        <w:rPr>
          <w:rFonts w:ascii="Calibri" w:hAnsi="Calibri" w:cs="Calibri"/>
          <w:sz w:val="22"/>
          <w:szCs w:val="22"/>
        </w:rPr>
        <w:t>La sottoscritta impresa dichiara di conoscere e di accettare la clausola risolutiva espressa ovvero la revoca dell’autorizzazione al subappalto o subcontratto, in caso di grave e reiterato inadempimento delle disposizioni in materia di collocamento, igiene e sicurezza sul lavoro anche con riguardo alla nomina del responsabile della sicurezza e di tutela dei lavoratori in materia contrattuale e sindacale</w:t>
      </w:r>
    </w:p>
    <w:p w14:paraId="57981A10" w14:textId="77777777" w:rsidR="00722821" w:rsidRPr="00A7398F" w:rsidRDefault="00722821">
      <w:pPr>
        <w:jc w:val="both"/>
        <w:rPr>
          <w:rFonts w:ascii="Calibri" w:hAnsi="Calibri" w:cs="Calibri"/>
          <w:color w:val="000000"/>
          <w:sz w:val="22"/>
          <w:szCs w:val="22"/>
          <w:highlight w:val="yellow"/>
        </w:rPr>
      </w:pPr>
    </w:p>
    <w:p w14:paraId="012CBF11" w14:textId="77777777" w:rsidR="00722821" w:rsidRPr="00A7398F" w:rsidRDefault="006611FD" w:rsidP="00FB5C28">
      <w:pPr>
        <w:pStyle w:val="Titolo1"/>
        <w:numPr>
          <w:ilvl w:val="0"/>
          <w:numId w:val="43"/>
        </w:numPr>
        <w:spacing w:before="240" w:after="60" w:line="240" w:lineRule="auto"/>
        <w:ind w:left="1247" w:hanging="1247"/>
        <w:jc w:val="both"/>
        <w:rPr>
          <w:rFonts w:ascii="Calibri" w:hAnsi="Calibri" w:cs="Calibri"/>
          <w:color w:val="auto"/>
          <w:kern w:val="2"/>
          <w:sz w:val="22"/>
          <w:szCs w:val="22"/>
        </w:rPr>
      </w:pPr>
      <w:bookmarkStart w:id="126" w:name="_Toc311022943"/>
      <w:bookmarkStart w:id="127" w:name="_Toc234491385"/>
      <w:r w:rsidRPr="00A7398F">
        <w:rPr>
          <w:rFonts w:ascii="Calibri" w:hAnsi="Calibri" w:cs="Calibri"/>
          <w:color w:val="auto"/>
          <w:kern w:val="2"/>
          <w:sz w:val="22"/>
          <w:szCs w:val="22"/>
        </w:rPr>
        <w:t>Controversie e Foro competente</w:t>
      </w:r>
      <w:bookmarkEnd w:id="126"/>
      <w:bookmarkEnd w:id="127"/>
    </w:p>
    <w:p w14:paraId="2CAAAE31"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Le controversie su diritti soggettivi, derivanti dall’esecuzione del presente contratto, non saranno deferite ad arbitri.</w:t>
      </w:r>
    </w:p>
    <w:p w14:paraId="2AE95E6D"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 xml:space="preserve">Per ogni controversia giudiziale relativa alla presente gara è competente esclusivamente il Foro di Bologna. </w:t>
      </w:r>
    </w:p>
    <w:p w14:paraId="55D84BA8" w14:textId="77777777" w:rsidR="00722821" w:rsidRPr="00A7398F" w:rsidRDefault="006611FD" w:rsidP="00FB5C28">
      <w:pPr>
        <w:pStyle w:val="Titolo1"/>
        <w:numPr>
          <w:ilvl w:val="0"/>
          <w:numId w:val="43"/>
        </w:numPr>
        <w:spacing w:before="240" w:after="60" w:line="240" w:lineRule="auto"/>
        <w:ind w:left="1247" w:hanging="1247"/>
        <w:jc w:val="both"/>
        <w:rPr>
          <w:rFonts w:ascii="Calibri" w:hAnsi="Calibri" w:cs="Calibri"/>
          <w:color w:val="auto"/>
          <w:kern w:val="2"/>
          <w:sz w:val="22"/>
          <w:szCs w:val="22"/>
        </w:rPr>
      </w:pPr>
      <w:bookmarkStart w:id="128" w:name="_Toc311022944"/>
      <w:bookmarkStart w:id="129" w:name="_Ref176258429"/>
      <w:bookmarkStart w:id="130" w:name="_Toc116169579"/>
      <w:bookmarkStart w:id="131" w:name="_Toc234491386"/>
      <w:r w:rsidRPr="00A7398F">
        <w:rPr>
          <w:rFonts w:ascii="Calibri" w:hAnsi="Calibri" w:cs="Calibri"/>
          <w:color w:val="auto"/>
          <w:kern w:val="2"/>
          <w:sz w:val="22"/>
          <w:szCs w:val="22"/>
        </w:rPr>
        <w:lastRenderedPageBreak/>
        <w:t>Elezione del domicilio</w:t>
      </w:r>
      <w:bookmarkEnd w:id="128"/>
      <w:bookmarkEnd w:id="129"/>
      <w:bookmarkEnd w:id="130"/>
      <w:bookmarkEnd w:id="131"/>
    </w:p>
    <w:p w14:paraId="65DB5C3C"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Per gli effetti giuridici derivanti dal presente Capitolato Speciale, la Ditta Aggiudicataria elegge domicilio presso la propria sede legale e l’Azienda USL di Bologna presso la sede di Via Castiglione, 29 a Bologna.</w:t>
      </w:r>
    </w:p>
    <w:p w14:paraId="2B6E570B" w14:textId="77777777" w:rsidR="00722821" w:rsidRPr="00A7398F" w:rsidRDefault="00722821">
      <w:pPr>
        <w:jc w:val="both"/>
        <w:rPr>
          <w:rFonts w:ascii="Calibri" w:hAnsi="Calibri" w:cs="Calibri"/>
          <w:b/>
          <w:sz w:val="22"/>
          <w:szCs w:val="22"/>
        </w:rPr>
      </w:pPr>
      <w:bookmarkStart w:id="132" w:name="_Art.26)_Norme_di_riferimento_e_Foro"/>
      <w:bookmarkEnd w:id="132"/>
    </w:p>
    <w:p w14:paraId="430E1464" w14:textId="77777777" w:rsidR="00722821" w:rsidRPr="00A7398F" w:rsidRDefault="006611FD" w:rsidP="00FB5C28">
      <w:pPr>
        <w:pStyle w:val="Titolo1"/>
        <w:numPr>
          <w:ilvl w:val="0"/>
          <w:numId w:val="43"/>
        </w:numPr>
        <w:spacing w:before="240" w:after="60" w:line="240" w:lineRule="auto"/>
        <w:ind w:left="1247" w:hanging="1247"/>
        <w:jc w:val="both"/>
        <w:rPr>
          <w:rFonts w:ascii="Calibri" w:hAnsi="Calibri" w:cs="Calibri"/>
          <w:color w:val="auto"/>
          <w:kern w:val="2"/>
          <w:sz w:val="22"/>
          <w:szCs w:val="22"/>
        </w:rPr>
      </w:pPr>
      <w:bookmarkStart w:id="133" w:name="_Toc465943151"/>
      <w:bookmarkStart w:id="134" w:name="_Toc450578947"/>
      <w:bookmarkStart w:id="135" w:name="_Toc234491387"/>
      <w:r w:rsidRPr="00A7398F">
        <w:rPr>
          <w:rFonts w:ascii="Calibri" w:hAnsi="Calibri" w:cs="Calibri"/>
          <w:color w:val="auto"/>
          <w:kern w:val="2"/>
          <w:sz w:val="22"/>
          <w:szCs w:val="22"/>
        </w:rPr>
        <w:t>Documentazione di gara</w:t>
      </w:r>
      <w:bookmarkEnd w:id="133"/>
      <w:bookmarkEnd w:id="134"/>
      <w:bookmarkEnd w:id="135"/>
    </w:p>
    <w:p w14:paraId="0E31208A" w14:textId="77777777" w:rsidR="00722821" w:rsidRPr="00A7398F" w:rsidRDefault="006611FD">
      <w:pPr>
        <w:jc w:val="both"/>
        <w:rPr>
          <w:rFonts w:ascii="Calibri" w:hAnsi="Calibri" w:cs="Calibri"/>
          <w:sz w:val="22"/>
          <w:szCs w:val="22"/>
        </w:rPr>
      </w:pPr>
      <w:r w:rsidRPr="00A7398F">
        <w:rPr>
          <w:rFonts w:ascii="Calibri" w:hAnsi="Calibri" w:cs="Calibri"/>
          <w:sz w:val="22"/>
          <w:szCs w:val="22"/>
        </w:rPr>
        <w:t>Fanno parte della documentazione di gara:</w:t>
      </w:r>
    </w:p>
    <w:p w14:paraId="5AA9D1B5" w14:textId="278CCADD" w:rsidR="003B3529" w:rsidRPr="003B3529" w:rsidRDefault="003B3529" w:rsidP="003B3529">
      <w:pPr>
        <w:pStyle w:val="Paragrafoelenco"/>
        <w:numPr>
          <w:ilvl w:val="0"/>
          <w:numId w:val="31"/>
        </w:numPr>
        <w:tabs>
          <w:tab w:val="left" w:pos="426"/>
        </w:tabs>
        <w:jc w:val="both"/>
        <w:rPr>
          <w:rFonts w:ascii="Calibri" w:hAnsi="Calibri" w:cs="Calibri"/>
          <w:bCs/>
          <w:iCs/>
          <w:sz w:val="22"/>
        </w:rPr>
      </w:pPr>
      <w:r w:rsidRPr="003B3529">
        <w:rPr>
          <w:rFonts w:ascii="Calibri" w:hAnsi="Calibri" w:cs="Calibri"/>
          <w:sz w:val="22"/>
          <w:szCs w:val="22"/>
        </w:rPr>
        <w:t>Regolamento costituzione SAAV</w:t>
      </w:r>
    </w:p>
    <w:p w14:paraId="0DBA0A4E" w14:textId="3AE500E4" w:rsidR="00722821" w:rsidRPr="00A7398F" w:rsidRDefault="006611FD" w:rsidP="00945842">
      <w:pPr>
        <w:pStyle w:val="Paragrafoelenco"/>
        <w:numPr>
          <w:ilvl w:val="0"/>
          <w:numId w:val="31"/>
        </w:numPr>
        <w:tabs>
          <w:tab w:val="left" w:pos="426"/>
        </w:tabs>
        <w:jc w:val="both"/>
        <w:rPr>
          <w:rFonts w:ascii="Calibri" w:hAnsi="Calibri" w:cs="Calibri"/>
          <w:sz w:val="22"/>
          <w:szCs w:val="22"/>
        </w:rPr>
      </w:pPr>
      <w:r w:rsidRPr="00A7398F">
        <w:rPr>
          <w:rFonts w:ascii="Calibri" w:hAnsi="Calibri" w:cs="Calibri"/>
          <w:sz w:val="22"/>
          <w:szCs w:val="22"/>
        </w:rPr>
        <w:t>Determina di indizione</w:t>
      </w:r>
    </w:p>
    <w:p w14:paraId="3B488C55" w14:textId="77777777" w:rsidR="0041068F" w:rsidRPr="00A7398F" w:rsidRDefault="0041068F" w:rsidP="00945842">
      <w:pPr>
        <w:pStyle w:val="Paragrafoelenco"/>
        <w:numPr>
          <w:ilvl w:val="0"/>
          <w:numId w:val="31"/>
        </w:numPr>
        <w:tabs>
          <w:tab w:val="left" w:pos="426"/>
        </w:tabs>
        <w:jc w:val="both"/>
        <w:rPr>
          <w:rFonts w:ascii="Calibri" w:hAnsi="Calibri" w:cs="Calibri"/>
          <w:sz w:val="22"/>
          <w:szCs w:val="22"/>
        </w:rPr>
      </w:pPr>
      <w:r w:rsidRPr="00A7398F">
        <w:rPr>
          <w:rFonts w:ascii="Calibri" w:hAnsi="Calibri" w:cs="Calibri"/>
          <w:sz w:val="22"/>
          <w:szCs w:val="22"/>
        </w:rPr>
        <w:t>Disciplinare di gara</w:t>
      </w:r>
    </w:p>
    <w:p w14:paraId="352A0058" w14:textId="77777777" w:rsidR="00722821" w:rsidRPr="0018070B" w:rsidRDefault="006611FD" w:rsidP="00945842">
      <w:pPr>
        <w:pStyle w:val="Paragrafoelenco"/>
        <w:numPr>
          <w:ilvl w:val="0"/>
          <w:numId w:val="31"/>
        </w:numPr>
        <w:tabs>
          <w:tab w:val="left" w:pos="426"/>
        </w:tabs>
        <w:jc w:val="both"/>
        <w:rPr>
          <w:rFonts w:ascii="Calibri" w:hAnsi="Calibri" w:cs="Calibri"/>
          <w:sz w:val="22"/>
          <w:szCs w:val="22"/>
        </w:rPr>
      </w:pPr>
      <w:r w:rsidRPr="00A7398F">
        <w:rPr>
          <w:rFonts w:ascii="Calibri" w:hAnsi="Calibri" w:cs="Calibri"/>
          <w:sz w:val="22"/>
          <w:szCs w:val="22"/>
        </w:rPr>
        <w:t xml:space="preserve">Capitolato </w:t>
      </w:r>
      <w:r w:rsidRPr="0018070B">
        <w:rPr>
          <w:rFonts w:ascii="Calibri" w:hAnsi="Calibri" w:cs="Calibri"/>
          <w:sz w:val="22"/>
          <w:szCs w:val="22"/>
        </w:rPr>
        <w:t xml:space="preserve">Speciale </w:t>
      </w:r>
    </w:p>
    <w:p w14:paraId="4E36F9DC" w14:textId="77777777" w:rsidR="00722821" w:rsidRPr="0018070B" w:rsidRDefault="006611FD" w:rsidP="00945842">
      <w:pPr>
        <w:pStyle w:val="Paragrafoelenco"/>
        <w:numPr>
          <w:ilvl w:val="0"/>
          <w:numId w:val="31"/>
        </w:numPr>
        <w:tabs>
          <w:tab w:val="left" w:pos="426"/>
        </w:tabs>
        <w:jc w:val="both"/>
        <w:rPr>
          <w:rFonts w:ascii="Calibri" w:hAnsi="Calibri" w:cs="Calibri"/>
          <w:sz w:val="22"/>
          <w:szCs w:val="22"/>
        </w:rPr>
      </w:pPr>
      <w:r w:rsidRPr="0018070B">
        <w:rPr>
          <w:rFonts w:ascii="Calibri" w:hAnsi="Calibri" w:cs="Calibri"/>
          <w:sz w:val="22"/>
          <w:szCs w:val="22"/>
        </w:rPr>
        <w:t>Allegato 1- Clausole vessatorie</w:t>
      </w:r>
    </w:p>
    <w:p w14:paraId="2E1C5393" w14:textId="77777777" w:rsidR="00722821" w:rsidRPr="0018070B" w:rsidRDefault="006611FD" w:rsidP="00945842">
      <w:pPr>
        <w:pStyle w:val="Paragrafoelenco"/>
        <w:numPr>
          <w:ilvl w:val="0"/>
          <w:numId w:val="31"/>
        </w:numPr>
        <w:tabs>
          <w:tab w:val="left" w:pos="426"/>
        </w:tabs>
        <w:jc w:val="both"/>
        <w:rPr>
          <w:rFonts w:ascii="Calibri" w:hAnsi="Calibri" w:cs="Calibri"/>
          <w:sz w:val="22"/>
          <w:szCs w:val="22"/>
        </w:rPr>
      </w:pPr>
      <w:r w:rsidRPr="0018070B">
        <w:rPr>
          <w:rFonts w:ascii="Calibri" w:hAnsi="Calibri" w:cs="Calibri"/>
          <w:sz w:val="22"/>
          <w:szCs w:val="22"/>
        </w:rPr>
        <w:t xml:space="preserve">Allegato 2 - Domanda di partecipazione </w:t>
      </w:r>
    </w:p>
    <w:p w14:paraId="0FBF0266" w14:textId="77777777" w:rsidR="00722821" w:rsidRPr="0018070B" w:rsidRDefault="006611FD" w:rsidP="00945842">
      <w:pPr>
        <w:pStyle w:val="Paragrafoelenco"/>
        <w:numPr>
          <w:ilvl w:val="0"/>
          <w:numId w:val="31"/>
        </w:numPr>
        <w:tabs>
          <w:tab w:val="left" w:pos="426"/>
        </w:tabs>
        <w:jc w:val="both"/>
        <w:rPr>
          <w:rFonts w:ascii="Calibri" w:hAnsi="Calibri" w:cs="Calibri"/>
          <w:sz w:val="22"/>
          <w:szCs w:val="22"/>
        </w:rPr>
      </w:pPr>
      <w:r w:rsidRPr="0018070B">
        <w:rPr>
          <w:rFonts w:ascii="Calibri" w:hAnsi="Calibri" w:cs="Calibri"/>
          <w:sz w:val="22"/>
          <w:szCs w:val="22"/>
        </w:rPr>
        <w:t>Allegato 3 - Schema di contratto</w:t>
      </w:r>
    </w:p>
    <w:p w14:paraId="74B4F5D2" w14:textId="77777777" w:rsidR="003B3529" w:rsidRPr="0018070B" w:rsidRDefault="003B3529" w:rsidP="003B3529">
      <w:pPr>
        <w:pStyle w:val="Paragrafoelenco"/>
        <w:numPr>
          <w:ilvl w:val="0"/>
          <w:numId w:val="31"/>
        </w:numPr>
        <w:tabs>
          <w:tab w:val="left" w:pos="426"/>
        </w:tabs>
        <w:jc w:val="both"/>
        <w:rPr>
          <w:rFonts w:ascii="Calibri" w:hAnsi="Calibri" w:cs="Calibri"/>
          <w:sz w:val="22"/>
        </w:rPr>
      </w:pPr>
      <w:r w:rsidRPr="0018070B">
        <w:rPr>
          <w:rFonts w:ascii="Calibri" w:hAnsi="Calibri" w:cs="Calibri"/>
          <w:sz w:val="22"/>
          <w:szCs w:val="22"/>
        </w:rPr>
        <w:t>Allegato</w:t>
      </w:r>
      <w:r w:rsidRPr="0018070B">
        <w:rPr>
          <w:rFonts w:ascii="Calibri" w:hAnsi="Calibri" w:cs="Arial"/>
          <w:sz w:val="22"/>
        </w:rPr>
        <w:t xml:space="preserve"> 4 dati OE per  DUVRI</w:t>
      </w:r>
    </w:p>
    <w:p w14:paraId="5D47816F" w14:textId="77777777" w:rsidR="003B3529" w:rsidRPr="0018070B" w:rsidRDefault="003B3529" w:rsidP="003B3529">
      <w:pPr>
        <w:pStyle w:val="Paragrafoelenco"/>
        <w:numPr>
          <w:ilvl w:val="0"/>
          <w:numId w:val="31"/>
        </w:numPr>
        <w:tabs>
          <w:tab w:val="left" w:pos="426"/>
        </w:tabs>
        <w:jc w:val="both"/>
        <w:rPr>
          <w:rFonts w:ascii="Calibri" w:hAnsi="Calibri" w:cs="Calibri"/>
          <w:bCs/>
          <w:iCs/>
          <w:sz w:val="22"/>
        </w:rPr>
      </w:pPr>
      <w:r w:rsidRPr="0018070B">
        <w:rPr>
          <w:rFonts w:ascii="Calibri" w:hAnsi="Calibri" w:cs="Arial"/>
          <w:sz w:val="22"/>
        </w:rPr>
        <w:t>Allegato 5-</w:t>
      </w:r>
      <w:r w:rsidRPr="0018070B">
        <w:rPr>
          <w:rFonts w:ascii="Calibri" w:hAnsi="Calibri" w:cs="Calibri"/>
          <w:sz w:val="22"/>
          <w:szCs w:val="22"/>
        </w:rPr>
        <w:t>Modello</w:t>
      </w:r>
      <w:r w:rsidRPr="0018070B">
        <w:rPr>
          <w:rFonts w:ascii="Calibri" w:hAnsi="Calibri" w:cs="Arial"/>
          <w:sz w:val="22"/>
        </w:rPr>
        <w:t xml:space="preserve"> Dichiarazione sostitutiva iscrizione alla CCIAA</w:t>
      </w:r>
    </w:p>
    <w:p w14:paraId="77C10F3D" w14:textId="77777777" w:rsidR="003B3529" w:rsidRPr="0018070B" w:rsidRDefault="003B3529" w:rsidP="003B3529">
      <w:pPr>
        <w:pStyle w:val="Paragrafoelenco"/>
        <w:numPr>
          <w:ilvl w:val="0"/>
          <w:numId w:val="31"/>
        </w:numPr>
        <w:tabs>
          <w:tab w:val="left" w:pos="426"/>
        </w:tabs>
        <w:jc w:val="both"/>
        <w:rPr>
          <w:rFonts w:ascii="Calibri" w:hAnsi="Calibri" w:cs="Calibri"/>
          <w:sz w:val="22"/>
        </w:rPr>
      </w:pPr>
      <w:r w:rsidRPr="0018070B">
        <w:rPr>
          <w:rFonts w:ascii="Calibri" w:hAnsi="Calibri" w:cs="Arial"/>
          <w:sz w:val="22"/>
        </w:rPr>
        <w:t xml:space="preserve">Allegato 6 - </w:t>
      </w:r>
      <w:r w:rsidRPr="0018070B">
        <w:rPr>
          <w:rFonts w:ascii="Calibri" w:hAnsi="Calibri" w:cs="Calibri"/>
          <w:sz w:val="22"/>
          <w:szCs w:val="22"/>
        </w:rPr>
        <w:t>Autorizzazione</w:t>
      </w:r>
      <w:r w:rsidRPr="0018070B">
        <w:rPr>
          <w:rFonts w:ascii="Calibri" w:hAnsi="Calibri" w:cs="Arial"/>
          <w:sz w:val="22"/>
        </w:rPr>
        <w:t xml:space="preserve"> al trattamento dei dati ai sensi dell'articolo 35 comma 5 Bis;</w:t>
      </w:r>
    </w:p>
    <w:p w14:paraId="1B3D5AD0" w14:textId="084AB17B" w:rsidR="003B3529" w:rsidRPr="0018070B" w:rsidRDefault="003B3529" w:rsidP="00DE4B08">
      <w:pPr>
        <w:pStyle w:val="Paragrafoelenco"/>
        <w:numPr>
          <w:ilvl w:val="0"/>
          <w:numId w:val="31"/>
        </w:numPr>
        <w:tabs>
          <w:tab w:val="left" w:pos="426"/>
        </w:tabs>
        <w:jc w:val="both"/>
        <w:rPr>
          <w:rFonts w:ascii="Calibri" w:hAnsi="Calibri" w:cs="Calibri"/>
          <w:sz w:val="22"/>
        </w:rPr>
      </w:pPr>
      <w:r w:rsidRPr="0018070B">
        <w:rPr>
          <w:rFonts w:ascii="Calibri" w:hAnsi="Calibri" w:cs="Arial"/>
          <w:sz w:val="22"/>
        </w:rPr>
        <w:t xml:space="preserve"> </w:t>
      </w:r>
      <w:r w:rsidRPr="0018070B">
        <w:rPr>
          <w:rFonts w:ascii="Calibri" w:hAnsi="Calibri" w:cs="Calibri"/>
          <w:sz w:val="22"/>
          <w:szCs w:val="22"/>
        </w:rPr>
        <w:t>DUVRI</w:t>
      </w:r>
      <w:r w:rsidRPr="0018070B">
        <w:rPr>
          <w:rFonts w:ascii="Calibri" w:hAnsi="Calibri" w:cs="Arial"/>
          <w:sz w:val="22"/>
        </w:rPr>
        <w:t xml:space="preserve"> </w:t>
      </w:r>
      <w:r w:rsidRPr="0018070B">
        <w:rPr>
          <w:rFonts w:ascii="Calibri" w:hAnsi="Calibri" w:cs="Calibri"/>
          <w:bCs/>
          <w:iCs/>
          <w:sz w:val="22"/>
        </w:rPr>
        <w:t xml:space="preserve"> </w:t>
      </w:r>
    </w:p>
    <w:p w14:paraId="74C6762A" w14:textId="77777777" w:rsidR="003B3529" w:rsidRPr="0018070B" w:rsidRDefault="003B3529" w:rsidP="003B3529">
      <w:pPr>
        <w:pStyle w:val="Paragrafoelenco"/>
        <w:numPr>
          <w:ilvl w:val="0"/>
          <w:numId w:val="31"/>
        </w:numPr>
        <w:tabs>
          <w:tab w:val="left" w:pos="426"/>
        </w:tabs>
        <w:jc w:val="both"/>
        <w:rPr>
          <w:rFonts w:ascii="Calibri" w:hAnsi="Calibri" w:cs="Calibri"/>
          <w:sz w:val="22"/>
          <w:szCs w:val="22"/>
        </w:rPr>
      </w:pPr>
      <w:r w:rsidRPr="0018070B">
        <w:rPr>
          <w:rFonts w:ascii="Calibri" w:hAnsi="Calibri" w:cs="Arial"/>
          <w:sz w:val="22"/>
        </w:rPr>
        <w:t>Allegato A</w:t>
      </w:r>
      <w:r w:rsidRPr="0018070B">
        <w:rPr>
          <w:rFonts w:ascii="Calibri" w:hAnsi="Calibri" w:cs="Calibri"/>
          <w:sz w:val="22"/>
          <w:szCs w:val="22"/>
        </w:rPr>
        <w:t>- Caratteristiche tecniche ;</w:t>
      </w:r>
    </w:p>
    <w:p w14:paraId="1BD1AF16" w14:textId="396D0641" w:rsidR="003B3529" w:rsidRPr="0018070B" w:rsidRDefault="003B3529" w:rsidP="003B3529">
      <w:pPr>
        <w:pStyle w:val="Paragrafoelenco"/>
        <w:numPr>
          <w:ilvl w:val="0"/>
          <w:numId w:val="31"/>
        </w:numPr>
        <w:tabs>
          <w:tab w:val="left" w:pos="426"/>
        </w:tabs>
        <w:jc w:val="both"/>
        <w:rPr>
          <w:rFonts w:ascii="Calibri" w:hAnsi="Calibri" w:cs="Calibri"/>
          <w:sz w:val="22"/>
          <w:szCs w:val="22"/>
        </w:rPr>
      </w:pPr>
      <w:r w:rsidRPr="0018070B">
        <w:rPr>
          <w:rFonts w:ascii="Calibri" w:hAnsi="Calibri" w:cs="Calibri"/>
          <w:sz w:val="22"/>
          <w:szCs w:val="22"/>
        </w:rPr>
        <w:t xml:space="preserve">Allegato A.1 – Questionario tecnico </w:t>
      </w:r>
    </w:p>
    <w:p w14:paraId="5636AA72" w14:textId="2CFA8ACD" w:rsidR="003B3529" w:rsidRPr="0018070B" w:rsidRDefault="003B3529" w:rsidP="003B3529">
      <w:pPr>
        <w:pStyle w:val="Paragrafoelenco"/>
        <w:numPr>
          <w:ilvl w:val="0"/>
          <w:numId w:val="31"/>
        </w:numPr>
        <w:tabs>
          <w:tab w:val="left" w:pos="426"/>
        </w:tabs>
        <w:jc w:val="both"/>
        <w:rPr>
          <w:rFonts w:ascii="Calibri" w:hAnsi="Calibri" w:cs="Calibri"/>
          <w:sz w:val="22"/>
          <w:szCs w:val="22"/>
        </w:rPr>
      </w:pPr>
      <w:r w:rsidRPr="0018070B">
        <w:rPr>
          <w:rFonts w:ascii="Calibri" w:hAnsi="Calibri" w:cs="Calibri"/>
          <w:sz w:val="22"/>
          <w:szCs w:val="22"/>
        </w:rPr>
        <w:t>Allegato B</w:t>
      </w:r>
      <w:r w:rsidR="0018070B" w:rsidRPr="0018070B">
        <w:rPr>
          <w:rFonts w:ascii="Calibri" w:hAnsi="Calibri" w:cs="Calibri"/>
          <w:sz w:val="22"/>
          <w:szCs w:val="22"/>
        </w:rPr>
        <w:t xml:space="preserve"> </w:t>
      </w:r>
      <w:r w:rsidRPr="0018070B">
        <w:rPr>
          <w:rFonts w:ascii="Calibri" w:hAnsi="Calibri" w:cs="Calibri"/>
          <w:sz w:val="22"/>
          <w:szCs w:val="22"/>
        </w:rPr>
        <w:t>-</w:t>
      </w:r>
      <w:r w:rsidR="0018070B" w:rsidRPr="0018070B">
        <w:rPr>
          <w:rFonts w:ascii="Calibri" w:hAnsi="Calibri" w:cs="Calibri"/>
          <w:sz w:val="22"/>
          <w:szCs w:val="22"/>
        </w:rPr>
        <w:t xml:space="preserve"> </w:t>
      </w:r>
      <w:r w:rsidRPr="0018070B">
        <w:rPr>
          <w:rFonts w:ascii="Calibri" w:hAnsi="Calibri" w:cs="Calibri"/>
          <w:sz w:val="22"/>
          <w:szCs w:val="22"/>
        </w:rPr>
        <w:t>Assistenza tecnica e formazione</w:t>
      </w:r>
    </w:p>
    <w:p w14:paraId="0A35ADE3" w14:textId="2E93455C" w:rsidR="003B3529" w:rsidRPr="0018070B" w:rsidRDefault="003B3529" w:rsidP="003B3529">
      <w:pPr>
        <w:pStyle w:val="Paragrafoelenco"/>
        <w:numPr>
          <w:ilvl w:val="0"/>
          <w:numId w:val="31"/>
        </w:numPr>
        <w:tabs>
          <w:tab w:val="left" w:pos="426"/>
        </w:tabs>
        <w:jc w:val="both"/>
        <w:rPr>
          <w:rFonts w:ascii="Calibri" w:hAnsi="Calibri" w:cs="Calibri"/>
          <w:sz w:val="22"/>
          <w:szCs w:val="22"/>
        </w:rPr>
      </w:pPr>
      <w:r w:rsidRPr="0018070B">
        <w:rPr>
          <w:rFonts w:ascii="Calibri" w:hAnsi="Calibri" w:cs="Calibri"/>
          <w:sz w:val="22"/>
          <w:szCs w:val="22"/>
        </w:rPr>
        <w:t>Allegato C</w:t>
      </w:r>
      <w:r w:rsidR="0018070B" w:rsidRPr="0018070B">
        <w:rPr>
          <w:rFonts w:ascii="Calibri" w:hAnsi="Calibri" w:cs="Calibri"/>
          <w:sz w:val="22"/>
          <w:szCs w:val="22"/>
        </w:rPr>
        <w:t xml:space="preserve"> </w:t>
      </w:r>
      <w:r w:rsidRPr="0018070B">
        <w:rPr>
          <w:rFonts w:ascii="Calibri" w:hAnsi="Calibri" w:cs="Calibri"/>
          <w:sz w:val="22"/>
          <w:szCs w:val="22"/>
        </w:rPr>
        <w:t>-</w:t>
      </w:r>
      <w:r w:rsidR="0018070B" w:rsidRPr="0018070B">
        <w:rPr>
          <w:rFonts w:ascii="Calibri" w:hAnsi="Calibri" w:cs="Calibri"/>
          <w:sz w:val="22"/>
          <w:szCs w:val="22"/>
        </w:rPr>
        <w:t xml:space="preserve"> </w:t>
      </w:r>
      <w:r w:rsidRPr="0018070B">
        <w:rPr>
          <w:rFonts w:ascii="Calibri" w:hAnsi="Calibri" w:cs="Calibri"/>
          <w:sz w:val="22"/>
          <w:szCs w:val="22"/>
        </w:rPr>
        <w:t>Modulo elenco   Dispositivi</w:t>
      </w:r>
    </w:p>
    <w:p w14:paraId="485C821B" w14:textId="2B6923F7" w:rsidR="003B3529" w:rsidRPr="0018070B" w:rsidRDefault="003B3529" w:rsidP="003B3529">
      <w:pPr>
        <w:pStyle w:val="Paragrafoelenco"/>
        <w:numPr>
          <w:ilvl w:val="0"/>
          <w:numId w:val="31"/>
        </w:numPr>
        <w:tabs>
          <w:tab w:val="left" w:pos="426"/>
        </w:tabs>
        <w:jc w:val="both"/>
        <w:rPr>
          <w:rFonts w:ascii="Calibri" w:hAnsi="Calibri" w:cs="Calibri"/>
          <w:sz w:val="22"/>
          <w:szCs w:val="22"/>
        </w:rPr>
      </w:pPr>
      <w:r w:rsidRPr="0018070B">
        <w:rPr>
          <w:rFonts w:ascii="Calibri" w:hAnsi="Calibri" w:cs="Calibri"/>
          <w:sz w:val="22"/>
          <w:szCs w:val="22"/>
        </w:rPr>
        <w:t>Allegato D</w:t>
      </w:r>
      <w:r w:rsidR="0018070B" w:rsidRPr="0018070B">
        <w:rPr>
          <w:rFonts w:ascii="Calibri" w:hAnsi="Calibri" w:cs="Calibri"/>
          <w:sz w:val="22"/>
          <w:szCs w:val="22"/>
        </w:rPr>
        <w:t xml:space="preserve"> </w:t>
      </w:r>
      <w:r w:rsidRPr="0018070B">
        <w:rPr>
          <w:rFonts w:ascii="Calibri" w:hAnsi="Calibri" w:cs="Calibri"/>
          <w:sz w:val="22"/>
          <w:szCs w:val="22"/>
        </w:rPr>
        <w:t>-</w:t>
      </w:r>
      <w:r w:rsidR="0018070B" w:rsidRPr="0018070B">
        <w:rPr>
          <w:rFonts w:ascii="Calibri" w:hAnsi="Calibri" w:cs="Calibri"/>
          <w:sz w:val="22"/>
          <w:szCs w:val="22"/>
        </w:rPr>
        <w:t xml:space="preserve"> </w:t>
      </w:r>
      <w:r w:rsidRPr="0018070B">
        <w:rPr>
          <w:rFonts w:ascii="Calibri" w:hAnsi="Calibri" w:cs="Calibri"/>
          <w:sz w:val="22"/>
          <w:szCs w:val="22"/>
        </w:rPr>
        <w:t>Mod_DB_RDM</w:t>
      </w:r>
    </w:p>
    <w:p w14:paraId="1FF818D5" w14:textId="77777777" w:rsidR="003B3529" w:rsidRPr="0018070B" w:rsidRDefault="003B3529" w:rsidP="003B3529">
      <w:pPr>
        <w:pStyle w:val="Paragrafoelenco"/>
        <w:numPr>
          <w:ilvl w:val="0"/>
          <w:numId w:val="31"/>
        </w:numPr>
        <w:tabs>
          <w:tab w:val="left" w:pos="426"/>
        </w:tabs>
        <w:jc w:val="both"/>
        <w:rPr>
          <w:rFonts w:ascii="Calibri" w:hAnsi="Calibri" w:cs="Calibri"/>
          <w:sz w:val="22"/>
          <w:szCs w:val="22"/>
        </w:rPr>
      </w:pPr>
      <w:r w:rsidRPr="0018070B">
        <w:rPr>
          <w:rFonts w:ascii="Calibri" w:hAnsi="Calibri" w:cs="Calibri"/>
          <w:sz w:val="22"/>
          <w:szCs w:val="22"/>
        </w:rPr>
        <w:t>Allegato E - Scheda   offerta economica</w:t>
      </w:r>
    </w:p>
    <w:p w14:paraId="0BDD60C0" w14:textId="77777777" w:rsidR="003B3529" w:rsidRPr="0018070B" w:rsidRDefault="003B3529" w:rsidP="003B3529">
      <w:pPr>
        <w:pStyle w:val="Paragrafoelenco"/>
        <w:numPr>
          <w:ilvl w:val="0"/>
          <w:numId w:val="31"/>
        </w:numPr>
        <w:tabs>
          <w:tab w:val="left" w:pos="426"/>
        </w:tabs>
        <w:jc w:val="both"/>
        <w:rPr>
          <w:rFonts w:ascii="Calibri" w:hAnsi="Calibri" w:cs="Calibri"/>
          <w:bCs/>
          <w:iCs/>
          <w:sz w:val="22"/>
        </w:rPr>
      </w:pPr>
      <w:r w:rsidRPr="0018070B">
        <w:rPr>
          <w:rFonts w:ascii="Calibri" w:hAnsi="Calibri" w:cs="Calibri"/>
          <w:sz w:val="22"/>
          <w:szCs w:val="22"/>
        </w:rPr>
        <w:t>Patto di integrità</w:t>
      </w:r>
      <w:r w:rsidRPr="0018070B">
        <w:rPr>
          <w:rFonts w:ascii="Calibri" w:hAnsi="Calibri" w:cs="Arial"/>
          <w:color w:val="000000"/>
          <w:sz w:val="22"/>
        </w:rPr>
        <w:t xml:space="preserve"> di cui a delibera n.41 del 30.01.2015 dell’Azienda USL di Bologna di “Aggiornamento del piano triennale per la prevenzione della corruzione e del programma triennale della trasparenza e dell'integrità dell'Azienda USL di Bologna per il triennio 2015 – 2017</w:t>
      </w:r>
    </w:p>
    <w:p w14:paraId="1E949D8D" w14:textId="4B6D4B35" w:rsidR="005B5BCE" w:rsidRPr="0018070B" w:rsidRDefault="003B3529" w:rsidP="00945842">
      <w:pPr>
        <w:pStyle w:val="Paragrafoelenco"/>
        <w:numPr>
          <w:ilvl w:val="0"/>
          <w:numId w:val="31"/>
        </w:numPr>
        <w:tabs>
          <w:tab w:val="left" w:pos="426"/>
        </w:tabs>
        <w:jc w:val="both"/>
        <w:rPr>
          <w:rFonts w:ascii="Calibri" w:hAnsi="Calibri" w:cs="Calibri"/>
          <w:sz w:val="22"/>
          <w:szCs w:val="22"/>
        </w:rPr>
      </w:pPr>
      <w:bookmarkStart w:id="136" w:name="_GoBack"/>
      <w:bookmarkEnd w:id="136"/>
      <w:r w:rsidRPr="0018070B">
        <w:rPr>
          <w:rFonts w:ascii="Calibri" w:hAnsi="Calibri" w:cs="Calibri"/>
          <w:sz w:val="22"/>
          <w:szCs w:val="22"/>
        </w:rPr>
        <w:t>DGUE</w:t>
      </w:r>
      <w:r w:rsidR="005B5BCE" w:rsidRPr="0018070B">
        <w:rPr>
          <w:rFonts w:ascii="Calibri" w:hAnsi="Calibri" w:cs="Calibri"/>
          <w:sz w:val="22"/>
          <w:szCs w:val="22"/>
        </w:rPr>
        <w:t xml:space="preserve"> in formato elettronico (da compilarsi sulla Piattaforma)</w:t>
      </w:r>
    </w:p>
    <w:p w14:paraId="72AE6947" w14:textId="77777777" w:rsidR="00722821" w:rsidRPr="0018070B" w:rsidRDefault="006611FD" w:rsidP="00945842">
      <w:pPr>
        <w:pStyle w:val="Paragrafoelenco"/>
        <w:numPr>
          <w:ilvl w:val="0"/>
          <w:numId w:val="31"/>
        </w:numPr>
        <w:tabs>
          <w:tab w:val="left" w:pos="426"/>
        </w:tabs>
        <w:jc w:val="both"/>
        <w:rPr>
          <w:rFonts w:ascii="Calibri" w:hAnsi="Calibri" w:cs="Calibri"/>
          <w:sz w:val="22"/>
          <w:szCs w:val="22"/>
        </w:rPr>
      </w:pPr>
      <w:r w:rsidRPr="0018070B">
        <w:rPr>
          <w:rFonts w:ascii="Calibri" w:hAnsi="Calibri" w:cs="Calibri"/>
          <w:sz w:val="22"/>
          <w:szCs w:val="22"/>
        </w:rPr>
        <w:t xml:space="preserve">istruzioni operative per accedere alla Piattaforma e regole tecniche per l’utilizzo della stessa di cui al link </w:t>
      </w:r>
      <w:hyperlink r:id="rId14">
        <w:r w:rsidRPr="0018070B">
          <w:rPr>
            <w:rStyle w:val="Collegamentoipertestuale"/>
            <w:rFonts w:ascii="Calibri" w:hAnsi="Calibri" w:cs="Calibri"/>
            <w:color w:val="auto"/>
            <w:sz w:val="22"/>
            <w:szCs w:val="22"/>
          </w:rPr>
          <w:t>https://intercenter.regione.emilia-romagna.it</w:t>
        </w:r>
      </w:hyperlink>
      <w:r w:rsidRPr="0018070B">
        <w:rPr>
          <w:rFonts w:ascii="Calibri" w:hAnsi="Calibri" w:cs="Calibri"/>
          <w:sz w:val="22"/>
          <w:szCs w:val="22"/>
        </w:rPr>
        <w:t xml:space="preserve"> dove è possibile trovare tale documentazione</w:t>
      </w:r>
    </w:p>
    <w:p w14:paraId="2809C660" w14:textId="77777777" w:rsidR="00722821" w:rsidRPr="00A7398F" w:rsidRDefault="00722821">
      <w:pPr>
        <w:tabs>
          <w:tab w:val="left" w:pos="426"/>
        </w:tabs>
        <w:ind w:left="426"/>
        <w:jc w:val="both"/>
        <w:rPr>
          <w:rFonts w:ascii="Calibri" w:hAnsi="Calibri" w:cs="Calibri"/>
          <w:sz w:val="22"/>
          <w:szCs w:val="22"/>
        </w:rPr>
      </w:pPr>
      <w:bookmarkStart w:id="137" w:name="_Hlk152832169"/>
      <w:bookmarkEnd w:id="137"/>
    </w:p>
    <w:p w14:paraId="0A54DF81" w14:textId="7257A852" w:rsidR="005B5BCE" w:rsidRPr="00A7398F" w:rsidRDefault="005B5BCE" w:rsidP="005B5BCE">
      <w:pPr>
        <w:tabs>
          <w:tab w:val="left" w:pos="426"/>
        </w:tabs>
        <w:jc w:val="both"/>
        <w:rPr>
          <w:rFonts w:ascii="Calibri" w:hAnsi="Calibri" w:cs="Calibri"/>
          <w:sz w:val="22"/>
          <w:szCs w:val="22"/>
          <w:highlight w:val="yellow"/>
        </w:rPr>
      </w:pPr>
    </w:p>
    <w:p w14:paraId="1A0C14D6" w14:textId="77777777" w:rsidR="00722821" w:rsidRPr="00A7398F" w:rsidRDefault="00722821">
      <w:pPr>
        <w:tabs>
          <w:tab w:val="left" w:pos="426"/>
        </w:tabs>
        <w:ind w:left="426"/>
        <w:jc w:val="both"/>
        <w:rPr>
          <w:rFonts w:ascii="Calibri" w:hAnsi="Calibri" w:cs="Calibri"/>
          <w:sz w:val="22"/>
          <w:szCs w:val="22"/>
        </w:rPr>
      </w:pPr>
    </w:p>
    <w:p w14:paraId="5C8825EA" w14:textId="77777777" w:rsidR="00722821" w:rsidRPr="00A7398F" w:rsidRDefault="00722821">
      <w:pPr>
        <w:widowControl w:val="0"/>
        <w:jc w:val="both"/>
        <w:rPr>
          <w:rFonts w:ascii="Calibri" w:hAnsi="Calibri" w:cs="Calibri"/>
          <w:sz w:val="22"/>
          <w:szCs w:val="22"/>
        </w:rPr>
      </w:pPr>
    </w:p>
    <w:p w14:paraId="6E23697B" w14:textId="77777777" w:rsidR="00722821" w:rsidRPr="00A7398F" w:rsidRDefault="00722821">
      <w:pPr>
        <w:tabs>
          <w:tab w:val="left" w:pos="5580"/>
        </w:tabs>
        <w:jc w:val="both"/>
        <w:rPr>
          <w:rFonts w:ascii="Calibri" w:hAnsi="Calibri" w:cs="Calibri"/>
          <w:sz w:val="22"/>
          <w:szCs w:val="22"/>
        </w:rPr>
      </w:pPr>
    </w:p>
    <w:p w14:paraId="5F928DF7" w14:textId="77777777" w:rsidR="00722821" w:rsidRPr="00A7398F" w:rsidRDefault="00722821">
      <w:pPr>
        <w:tabs>
          <w:tab w:val="left" w:pos="5580"/>
        </w:tabs>
        <w:jc w:val="both"/>
        <w:rPr>
          <w:rFonts w:ascii="Calibri" w:hAnsi="Calibri" w:cs="Calibri"/>
          <w:sz w:val="22"/>
          <w:szCs w:val="22"/>
        </w:rPr>
      </w:pPr>
    </w:p>
    <w:p w14:paraId="145D275B" w14:textId="77777777" w:rsidR="00722821" w:rsidRPr="00A7398F" w:rsidRDefault="006611FD">
      <w:pPr>
        <w:spacing w:line="240" w:lineRule="atLeast"/>
        <w:ind w:firstLine="1418"/>
        <w:jc w:val="center"/>
        <w:rPr>
          <w:rFonts w:ascii="Calibri" w:hAnsi="Calibri" w:cs="Calibri"/>
          <w:sz w:val="22"/>
          <w:szCs w:val="22"/>
        </w:rPr>
      </w:pPr>
      <w:r w:rsidRPr="00A7398F">
        <w:rPr>
          <w:rFonts w:ascii="Calibri" w:hAnsi="Calibri" w:cs="Calibri"/>
          <w:sz w:val="22"/>
          <w:szCs w:val="22"/>
        </w:rPr>
        <w:tab/>
      </w:r>
      <w:r w:rsidRPr="00A7398F">
        <w:rPr>
          <w:rFonts w:ascii="Calibri" w:hAnsi="Calibri" w:cs="Calibri"/>
          <w:sz w:val="22"/>
          <w:szCs w:val="22"/>
        </w:rPr>
        <w:tab/>
      </w:r>
      <w:r w:rsidRPr="00A7398F">
        <w:rPr>
          <w:rFonts w:ascii="Calibri" w:hAnsi="Calibri" w:cs="Calibri"/>
          <w:sz w:val="22"/>
          <w:szCs w:val="22"/>
        </w:rPr>
        <w:tab/>
      </w:r>
      <w:r w:rsidRPr="00A7398F">
        <w:rPr>
          <w:rFonts w:ascii="Calibri" w:hAnsi="Calibri" w:cs="Calibri"/>
          <w:sz w:val="22"/>
          <w:szCs w:val="22"/>
        </w:rPr>
        <w:tab/>
        <w:t>FIRMATO DIGITALMENTE DALLA DITTA</w:t>
      </w:r>
    </w:p>
    <w:p w14:paraId="54BB93BE" w14:textId="77777777" w:rsidR="00722821" w:rsidRPr="00A7398F" w:rsidRDefault="00722821">
      <w:pPr>
        <w:tabs>
          <w:tab w:val="left" w:pos="425"/>
          <w:tab w:val="left" w:pos="3420"/>
        </w:tabs>
        <w:jc w:val="center"/>
        <w:rPr>
          <w:rFonts w:ascii="Calibri" w:hAnsi="Calibri" w:cs="Calibri"/>
          <w:sz w:val="22"/>
          <w:szCs w:val="22"/>
        </w:rPr>
      </w:pPr>
    </w:p>
    <w:p w14:paraId="3B1FB704" w14:textId="77777777" w:rsidR="00722821" w:rsidRPr="00A7398F" w:rsidRDefault="00722821">
      <w:pPr>
        <w:tabs>
          <w:tab w:val="left" w:pos="5580"/>
        </w:tabs>
        <w:jc w:val="both"/>
        <w:rPr>
          <w:rFonts w:ascii="Calibri" w:hAnsi="Calibri" w:cs="Calibri"/>
          <w:sz w:val="22"/>
          <w:szCs w:val="22"/>
        </w:rPr>
      </w:pPr>
    </w:p>
    <w:sectPr w:rsidR="00722821" w:rsidRPr="00A7398F" w:rsidSect="00843221">
      <w:headerReference w:type="default" r:id="rId15"/>
      <w:footerReference w:type="default" r:id="rId16"/>
      <w:headerReference w:type="first" r:id="rId17"/>
      <w:footerReference w:type="first" r:id="rId18"/>
      <w:pgSz w:w="11906" w:h="16838"/>
      <w:pgMar w:top="1701" w:right="1134" w:bottom="1701" w:left="1928" w:header="851" w:footer="794"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BAEE31" w14:textId="77777777" w:rsidR="007D41ED" w:rsidRDefault="007D41ED">
      <w:r>
        <w:separator/>
      </w:r>
    </w:p>
  </w:endnote>
  <w:endnote w:type="continuationSeparator" w:id="0">
    <w:p w14:paraId="0F8D91B1" w14:textId="77777777" w:rsidR="007D41ED" w:rsidRDefault="007D4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Titillium">
    <w:altName w:val="Cambria"/>
    <w:panose1 w:val="00000000000000000000"/>
    <w:charset w:val="00"/>
    <w:family w:val="roman"/>
    <w:notTrueType/>
    <w:pitch w:val="default"/>
    <w:sig w:usb0="00000003" w:usb1="00000000" w:usb2="00000000" w:usb3="00000000" w:csb0="00000001" w:csb1="00000000"/>
  </w:font>
  <w:font w:name="PC Tennessee">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A87EB4" w14:textId="77777777" w:rsidR="007D41ED" w:rsidRDefault="007D41ED">
    <w:pPr>
      <w:rPr>
        <w:sz w:val="14"/>
        <w:szCs w:val="14"/>
      </w:rPr>
    </w:pPr>
  </w:p>
  <w:tbl>
    <w:tblPr>
      <w:tblW w:w="8952" w:type="dxa"/>
      <w:tblInd w:w="109" w:type="dxa"/>
      <w:tblLayout w:type="fixed"/>
      <w:tblLook w:val="00A0" w:firstRow="1" w:lastRow="0" w:firstColumn="1" w:lastColumn="0" w:noHBand="0" w:noVBand="0"/>
    </w:tblPr>
    <w:tblGrid>
      <w:gridCol w:w="7028"/>
      <w:gridCol w:w="1924"/>
    </w:tblGrid>
    <w:tr w:rsidR="007D41ED" w14:paraId="17760221" w14:textId="77777777">
      <w:tc>
        <w:tcPr>
          <w:tcW w:w="7027" w:type="dxa"/>
        </w:tcPr>
        <w:p w14:paraId="5011B3D4" w14:textId="77777777" w:rsidR="007D41ED" w:rsidRDefault="007D41ED">
          <w:pPr>
            <w:rPr>
              <w:rFonts w:ascii="Calibri" w:hAnsi="Calibri" w:cs="Arial"/>
              <w:sz w:val="12"/>
              <w:szCs w:val="12"/>
            </w:rPr>
          </w:pPr>
        </w:p>
      </w:tc>
      <w:tc>
        <w:tcPr>
          <w:tcW w:w="1924" w:type="dxa"/>
        </w:tcPr>
        <w:p w14:paraId="522CB058" w14:textId="268770D1" w:rsidR="007D41ED" w:rsidRDefault="007D41ED">
          <w:pPr>
            <w:rPr>
              <w:rFonts w:ascii="Calibri" w:hAnsi="Calibri" w:cs="Arial"/>
              <w:sz w:val="12"/>
              <w:szCs w:val="12"/>
            </w:rPr>
          </w:pPr>
          <w:r>
            <w:rPr>
              <w:rFonts w:ascii="Calibri" w:hAnsi="Calibri" w:cs="Arial"/>
              <w:sz w:val="12"/>
              <w:szCs w:val="12"/>
            </w:rPr>
            <w:t xml:space="preserve">Pagina </w:t>
          </w:r>
          <w:r>
            <w:rPr>
              <w:rFonts w:ascii="Calibri" w:hAnsi="Calibri" w:cs="Arial"/>
              <w:sz w:val="12"/>
              <w:szCs w:val="12"/>
            </w:rPr>
            <w:fldChar w:fldCharType="begin"/>
          </w:r>
          <w:r>
            <w:rPr>
              <w:rFonts w:ascii="Calibri" w:hAnsi="Calibri" w:cs="Arial"/>
              <w:sz w:val="12"/>
              <w:szCs w:val="12"/>
            </w:rPr>
            <w:instrText xml:space="preserve"> PAGE </w:instrText>
          </w:r>
          <w:r>
            <w:rPr>
              <w:rFonts w:ascii="Calibri" w:hAnsi="Calibri" w:cs="Arial"/>
              <w:sz w:val="12"/>
              <w:szCs w:val="12"/>
            </w:rPr>
            <w:fldChar w:fldCharType="separate"/>
          </w:r>
          <w:r w:rsidR="0018070B">
            <w:rPr>
              <w:rFonts w:ascii="Calibri" w:hAnsi="Calibri" w:cs="Arial"/>
              <w:noProof/>
              <w:sz w:val="12"/>
              <w:szCs w:val="12"/>
            </w:rPr>
            <w:t>30</w:t>
          </w:r>
          <w:r>
            <w:rPr>
              <w:rFonts w:ascii="Calibri" w:hAnsi="Calibri" w:cs="Arial"/>
              <w:sz w:val="12"/>
              <w:szCs w:val="12"/>
            </w:rPr>
            <w:fldChar w:fldCharType="end"/>
          </w:r>
          <w:r>
            <w:rPr>
              <w:rFonts w:ascii="Calibri" w:hAnsi="Calibri" w:cs="Arial"/>
              <w:sz w:val="12"/>
              <w:szCs w:val="12"/>
            </w:rPr>
            <w:t xml:space="preserve"> di </w:t>
          </w:r>
          <w:r>
            <w:rPr>
              <w:rFonts w:ascii="Calibri" w:hAnsi="Calibri" w:cs="Arial"/>
              <w:sz w:val="12"/>
              <w:szCs w:val="12"/>
            </w:rPr>
            <w:fldChar w:fldCharType="begin"/>
          </w:r>
          <w:r>
            <w:rPr>
              <w:rFonts w:ascii="Calibri" w:hAnsi="Calibri" w:cs="Arial"/>
              <w:sz w:val="12"/>
              <w:szCs w:val="12"/>
            </w:rPr>
            <w:instrText xml:space="preserve"> NUMPAGES </w:instrText>
          </w:r>
          <w:r>
            <w:rPr>
              <w:rFonts w:ascii="Calibri" w:hAnsi="Calibri" w:cs="Arial"/>
              <w:sz w:val="12"/>
              <w:szCs w:val="12"/>
            </w:rPr>
            <w:fldChar w:fldCharType="separate"/>
          </w:r>
          <w:r w:rsidR="0018070B">
            <w:rPr>
              <w:rFonts w:ascii="Calibri" w:hAnsi="Calibri" w:cs="Arial"/>
              <w:noProof/>
              <w:sz w:val="12"/>
              <w:szCs w:val="12"/>
            </w:rPr>
            <w:t>30</w:t>
          </w:r>
          <w:r>
            <w:rPr>
              <w:rFonts w:ascii="Calibri" w:hAnsi="Calibri" w:cs="Arial"/>
              <w:sz w:val="12"/>
              <w:szCs w:val="12"/>
            </w:rPr>
            <w:fldChar w:fldCharType="end"/>
          </w:r>
        </w:p>
      </w:tc>
    </w:tr>
  </w:tbl>
  <w:p w14:paraId="253C5D85" w14:textId="77777777" w:rsidR="007D41ED" w:rsidRDefault="007D41ED"/>
  <w:p w14:paraId="17DC6D44" w14:textId="77777777" w:rsidR="007D41ED" w:rsidRDefault="007D41ED">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92D5B3" w14:textId="77777777" w:rsidR="007D41ED" w:rsidRDefault="007D41ED">
    <w:pPr>
      <w:tabs>
        <w:tab w:val="left" w:pos="4320"/>
      </w:tabs>
      <w:spacing w:line="170" w:lineRule="exact"/>
      <w:rPr>
        <w:rFonts w:ascii="Arial" w:hAnsi="Arial" w:cs="Arial"/>
        <w:color w:val="018749"/>
        <w:sz w:val="14"/>
        <w:szCs w:val="14"/>
      </w:rPr>
    </w:pPr>
    <w:r>
      <w:rPr>
        <w:rFonts w:ascii="Arial" w:hAnsi="Arial" w:cs="Arial"/>
        <w:b/>
        <w:bCs/>
        <w:color w:val="018749"/>
        <w:sz w:val="14"/>
        <w:szCs w:val="14"/>
      </w:rPr>
      <w:t>Servizio Acquisti Metropolitano</w:t>
    </w:r>
    <w:r>
      <w:rPr>
        <w:rFonts w:ascii="Arial" w:hAnsi="Arial" w:cs="Arial"/>
        <w:color w:val="018749"/>
        <w:sz w:val="14"/>
        <w:szCs w:val="14"/>
      </w:rPr>
      <w:tab/>
    </w:r>
    <w:r>
      <w:rPr>
        <w:rFonts w:ascii="Arial" w:hAnsi="Arial" w:cs="Arial"/>
        <w:b/>
        <w:bCs/>
        <w:color w:val="008749"/>
        <w:sz w:val="14"/>
        <w:szCs w:val="14"/>
      </w:rPr>
      <w:t>Azienda USL di Bologna</w:t>
    </w:r>
  </w:p>
  <w:p w14:paraId="771CEA6C" w14:textId="77777777" w:rsidR="007D41ED" w:rsidRDefault="007D41ED">
    <w:pPr>
      <w:spacing w:line="170" w:lineRule="exact"/>
      <w:rPr>
        <w:rFonts w:ascii="Arial" w:hAnsi="Arial" w:cs="Arial"/>
        <w:color w:val="018749"/>
        <w:sz w:val="14"/>
        <w:szCs w:val="14"/>
      </w:rPr>
    </w:pPr>
    <w:r>
      <w:rPr>
        <w:rFonts w:ascii="Arial" w:hAnsi="Arial" w:cs="Arial"/>
        <w:color w:val="018749"/>
        <w:sz w:val="14"/>
        <w:szCs w:val="14"/>
      </w:rPr>
      <w:t xml:space="preserve">Via Gramsci, 12 - 40121 Bologna </w:t>
    </w:r>
    <w:r>
      <w:rPr>
        <w:rFonts w:ascii="Arial" w:hAnsi="Arial" w:cs="Arial"/>
        <w:color w:val="018749"/>
        <w:sz w:val="14"/>
        <w:szCs w:val="14"/>
      </w:rPr>
      <w:tab/>
    </w:r>
    <w:r>
      <w:rPr>
        <w:rFonts w:ascii="Arial" w:hAnsi="Arial" w:cs="Arial"/>
        <w:color w:val="018749"/>
        <w:sz w:val="14"/>
        <w:szCs w:val="14"/>
      </w:rPr>
      <w:tab/>
    </w:r>
    <w:r>
      <w:rPr>
        <w:rFonts w:ascii="Arial" w:hAnsi="Arial" w:cs="Arial"/>
        <w:color w:val="018749"/>
        <w:sz w:val="14"/>
        <w:szCs w:val="14"/>
      </w:rPr>
      <w:tab/>
    </w:r>
    <w:r>
      <w:rPr>
        <w:rFonts w:ascii="Arial" w:hAnsi="Arial" w:cs="Arial"/>
        <w:color w:val="018749"/>
        <w:sz w:val="14"/>
        <w:szCs w:val="14"/>
      </w:rPr>
      <w:tab/>
      <w:t xml:space="preserve"> Sede Legale: Via Castiglione, 29 - 40124 Bologna</w:t>
    </w:r>
  </w:p>
  <w:p w14:paraId="2B5A2C7E" w14:textId="77777777" w:rsidR="007D41ED" w:rsidRDefault="007D41ED">
    <w:pPr>
      <w:spacing w:line="170" w:lineRule="exact"/>
      <w:rPr>
        <w:rFonts w:ascii="Arial" w:hAnsi="Arial" w:cs="Arial"/>
        <w:color w:val="018749"/>
        <w:sz w:val="14"/>
        <w:szCs w:val="14"/>
      </w:rPr>
    </w:pPr>
    <w:r>
      <w:rPr>
        <w:rFonts w:ascii="Arial" w:hAnsi="Arial" w:cs="Arial"/>
        <w:color w:val="018749"/>
        <w:sz w:val="14"/>
        <w:szCs w:val="14"/>
      </w:rPr>
      <w:t>Tel. +39.051.6079636 fax +39.051.6079989</w:t>
    </w:r>
    <w:r>
      <w:rPr>
        <w:rFonts w:ascii="Arial" w:hAnsi="Arial" w:cs="Arial"/>
        <w:color w:val="018749"/>
        <w:sz w:val="14"/>
        <w:szCs w:val="14"/>
      </w:rPr>
      <w:tab/>
    </w:r>
    <w:r>
      <w:rPr>
        <w:rFonts w:ascii="Arial" w:hAnsi="Arial" w:cs="Arial"/>
        <w:color w:val="018749"/>
        <w:sz w:val="14"/>
        <w:szCs w:val="14"/>
      </w:rPr>
      <w:tab/>
    </w:r>
    <w:r>
      <w:rPr>
        <w:rFonts w:ascii="Arial" w:hAnsi="Arial" w:cs="Arial"/>
        <w:color w:val="018749"/>
        <w:sz w:val="14"/>
        <w:szCs w:val="14"/>
      </w:rPr>
      <w:tab/>
      <w:t xml:space="preserve"> Tel. +39.051.6225111 fax +39.051.6584923</w:t>
    </w:r>
  </w:p>
  <w:p w14:paraId="3D69AFF8" w14:textId="77777777" w:rsidR="007D41ED" w:rsidRDefault="007D41ED">
    <w:pPr>
      <w:spacing w:line="170" w:lineRule="exact"/>
      <w:rPr>
        <w:rFonts w:ascii="Arial" w:hAnsi="Arial" w:cs="Arial"/>
        <w:color w:val="018749"/>
        <w:sz w:val="14"/>
        <w:szCs w:val="14"/>
      </w:rPr>
    </w:pPr>
    <w:r>
      <w:rPr>
        <w:rFonts w:ascii="Arial" w:hAnsi="Arial" w:cs="Arial"/>
        <w:color w:val="018749"/>
        <w:sz w:val="14"/>
        <w:szCs w:val="14"/>
      </w:rPr>
      <w:t xml:space="preserve">servizio.acquisti@pec.ausl.bologna.it          </w:t>
    </w:r>
    <w:r>
      <w:rPr>
        <w:rFonts w:ascii="Arial" w:hAnsi="Arial" w:cs="Arial"/>
        <w:color w:val="018749"/>
        <w:sz w:val="14"/>
        <w:szCs w:val="14"/>
      </w:rPr>
      <w:tab/>
    </w:r>
    <w:r>
      <w:rPr>
        <w:rFonts w:ascii="Arial" w:hAnsi="Arial" w:cs="Arial"/>
        <w:color w:val="018749"/>
        <w:sz w:val="14"/>
        <w:szCs w:val="14"/>
      </w:rPr>
      <w:tab/>
      <w:t xml:space="preserve">                   Codice fiscale e Partita Iva 02406911202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72D0B6" w14:textId="77777777" w:rsidR="007D41ED" w:rsidRDefault="007D41ED">
      <w:r>
        <w:separator/>
      </w:r>
    </w:p>
  </w:footnote>
  <w:footnote w:type="continuationSeparator" w:id="0">
    <w:p w14:paraId="2F55B62C" w14:textId="77777777" w:rsidR="007D41ED" w:rsidRDefault="007D41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C1740" w14:textId="77777777" w:rsidR="007D41ED" w:rsidRDefault="007D41ED" w:rsidP="00812F31">
    <w:pPr>
      <w:pStyle w:val="Intestazione"/>
      <w:ind w:left="-567"/>
      <w:rPr>
        <w:noProof/>
        <w:color w:val="008749"/>
        <w:szCs w:val="16"/>
      </w:rPr>
    </w:pPr>
    <w:r>
      <w:rPr>
        <w:noProof/>
        <w:color w:val="008749"/>
        <w:szCs w:val="16"/>
      </w:rPr>
      <w:drawing>
        <wp:inline distT="0" distB="0" distL="0" distR="0" wp14:anchorId="2BCB3009" wp14:editId="2CFE892F">
          <wp:extent cx="5857240" cy="741872"/>
          <wp:effectExtent l="0" t="0" r="0" b="1270"/>
          <wp:docPr id="1" name="Immagine 1" descr="Immagine che contiene testo, Carattere,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Carattere, schermat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7240" cy="741872"/>
                  </a:xfrm>
                  <a:prstGeom prst="rect">
                    <a:avLst/>
                  </a:prstGeom>
                  <a:noFill/>
                  <a:ln>
                    <a:noFill/>
                  </a:ln>
                </pic:spPr>
              </pic:pic>
            </a:graphicData>
          </a:graphic>
        </wp:inline>
      </w:drawing>
    </w:r>
  </w:p>
  <w:p w14:paraId="6B04B53C" w14:textId="77777777" w:rsidR="007D41ED" w:rsidRPr="008B5371" w:rsidRDefault="007D41ED" w:rsidP="00812F31">
    <w:pPr>
      <w:pStyle w:val="Titolo1"/>
      <w:spacing w:line="240" w:lineRule="auto"/>
      <w:jc w:val="both"/>
      <w:rPr>
        <w:rFonts w:cs="Arial"/>
        <w:color w:val="008749"/>
        <w:sz w:val="18"/>
        <w:szCs w:val="18"/>
      </w:rPr>
    </w:pPr>
    <w:r w:rsidRPr="008B5371">
      <w:rPr>
        <w:rFonts w:cs="Arial"/>
        <w:color w:val="008749"/>
        <w:sz w:val="18"/>
        <w:szCs w:val="18"/>
      </w:rPr>
      <w:t xml:space="preserve">Dipartimento Amministrativo </w:t>
    </w:r>
  </w:p>
  <w:p w14:paraId="2EA9A779" w14:textId="77777777" w:rsidR="007D41ED" w:rsidRPr="008B5371" w:rsidRDefault="007D41ED" w:rsidP="00812F31">
    <w:pPr>
      <w:pStyle w:val="Titolo1"/>
      <w:spacing w:line="240" w:lineRule="auto"/>
      <w:jc w:val="both"/>
      <w:rPr>
        <w:rFonts w:cs="Arial"/>
        <w:color w:val="008749"/>
        <w:sz w:val="14"/>
        <w:szCs w:val="14"/>
      </w:rPr>
    </w:pPr>
    <w:r w:rsidRPr="008B5371">
      <w:rPr>
        <w:rFonts w:cs="Arial"/>
        <w:color w:val="008749"/>
        <w:sz w:val="14"/>
        <w:szCs w:val="14"/>
      </w:rPr>
      <w:t>Servizio Acquisti di Area Vasta</w:t>
    </w:r>
  </w:p>
  <w:p w14:paraId="3D8A9D5B" w14:textId="77777777" w:rsidR="007D41ED" w:rsidRPr="008B5371" w:rsidRDefault="007D41ED" w:rsidP="00812F31">
    <w:pPr>
      <w:pStyle w:val="Titolo1"/>
      <w:spacing w:line="240" w:lineRule="auto"/>
      <w:jc w:val="both"/>
      <w:rPr>
        <w:rFonts w:cs="Arial"/>
        <w:color w:val="008749"/>
        <w:sz w:val="14"/>
        <w:szCs w:val="14"/>
      </w:rPr>
    </w:pPr>
    <w:r w:rsidRPr="008B5371">
      <w:rPr>
        <w:rFonts w:cs="Arial"/>
        <w:color w:val="008749"/>
        <w:sz w:val="14"/>
        <w:szCs w:val="14"/>
      </w:rPr>
      <w:t>Settore</w:t>
    </w:r>
  </w:p>
  <w:p w14:paraId="09C38214" w14:textId="77777777" w:rsidR="007D41ED" w:rsidRDefault="007D41ED" w:rsidP="00812F31">
    <w:pPr>
      <w:pStyle w:val="Titolo1"/>
      <w:spacing w:line="240" w:lineRule="auto"/>
      <w:jc w:val="both"/>
      <w:rPr>
        <w:rFonts w:cs="Arial"/>
        <w:color w:val="008749"/>
        <w:sz w:val="18"/>
        <w:szCs w:val="18"/>
      </w:rPr>
    </w:pPr>
  </w:p>
  <w:p w14:paraId="2C6200D3" w14:textId="77777777" w:rsidR="007D41ED" w:rsidRDefault="007D41ED" w:rsidP="00812F31">
    <w:pPr>
      <w:pStyle w:val="Titolo1"/>
      <w:spacing w:line="240" w:lineRule="auto"/>
      <w:jc w:val="both"/>
      <w:rPr>
        <w:rFonts w:cs="Arial"/>
        <w:color w:val="008749"/>
        <w:sz w:val="18"/>
        <w:szCs w:val="18"/>
      </w:rPr>
    </w:pPr>
  </w:p>
  <w:p w14:paraId="46C66409" w14:textId="77777777" w:rsidR="007D41ED" w:rsidRPr="008B5371" w:rsidRDefault="007D41ED" w:rsidP="00812F31">
    <w:pPr>
      <w:pStyle w:val="Titolo1"/>
      <w:spacing w:line="240" w:lineRule="auto"/>
      <w:jc w:val="both"/>
      <w:rPr>
        <w:rFonts w:cs="Arial"/>
        <w:color w:val="008749"/>
        <w:sz w:val="18"/>
        <w:szCs w:val="18"/>
      </w:rPr>
    </w:pPr>
    <w:r w:rsidRPr="008B5371">
      <w:rPr>
        <w:rFonts w:cs="Arial"/>
        <w:color w:val="008749"/>
        <w:sz w:val="18"/>
        <w:szCs w:val="18"/>
      </w:rPr>
      <w:t>Il direttore</w:t>
    </w:r>
  </w:p>
  <w:p w14:paraId="43F88EC0" w14:textId="77777777" w:rsidR="007D41ED" w:rsidRDefault="007D41ED">
    <w:pPr>
      <w:pStyle w:val="Intestazione"/>
      <w:ind w:hanging="116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44EBA7" w14:textId="77777777" w:rsidR="007D41ED" w:rsidRDefault="007D41ED">
    <w:pPr>
      <w:pStyle w:val="Intestazione"/>
      <w:ind w:left="113"/>
      <w:rPr>
        <w:rFonts w:ascii="Arial" w:hAnsi="Arial" w:cs="Arial"/>
        <w:sz w:val="12"/>
      </w:rPr>
    </w:pPr>
    <w:r>
      <w:rPr>
        <w:rFonts w:ascii="Arial" w:hAnsi="Arial" w:cs="Arial"/>
        <w:noProof/>
        <w:sz w:val="12"/>
      </w:rPr>
      <w:drawing>
        <wp:anchor distT="0" distB="0" distL="0" distR="0" simplePos="0" relativeHeight="251659264" behindDoc="0" locked="0" layoutInCell="0" allowOverlap="1" wp14:anchorId="02AF84FD" wp14:editId="228D913D">
          <wp:simplePos x="0" y="0"/>
          <wp:positionH relativeFrom="column">
            <wp:posOffset>0</wp:posOffset>
          </wp:positionH>
          <wp:positionV relativeFrom="paragraph">
            <wp:posOffset>635</wp:posOffset>
          </wp:positionV>
          <wp:extent cx="0" cy="0"/>
          <wp:effectExtent l="0" t="0" r="0" b="0"/>
          <wp:wrapSquare wrapText="bothSides"/>
          <wp:docPr id="4" name="Immagine 1" descr="LOGO AUSL BOLOGNA stampa"/>
          <wp:cNvGraphicFramePr/>
          <a:graphic xmlns:a="http://schemas.openxmlformats.org/drawingml/2006/main">
            <a:graphicData uri="http://schemas.openxmlformats.org/drawingml/2006/picture">
              <pic:pic xmlns:pic="http://schemas.openxmlformats.org/drawingml/2006/picture">
                <pic:nvPicPr>
                  <pic:cNvPr id="5" name="Immagine 1" descr="LOGO AUSL BOLOGNA stampa"/>
                  <pic:cNvPicPr/>
                </pic:nvPicPr>
                <pic:blipFill>
                  <a:blip r:embed="rId1"/>
                  <a:stretch/>
                </pic:blipFill>
                <pic:spPr>
                  <a:xfrm>
                    <a:off x="0" y="0"/>
                    <a:ext cx="0" cy="0"/>
                  </a:xfrm>
                  <a:prstGeom prst="rect">
                    <a:avLst/>
                  </a:prstGeom>
                  <a:noFill/>
                  <a:ln w="9360">
                    <a:noFill/>
                  </a:ln>
                </pic:spPr>
              </pic:pic>
            </a:graphicData>
          </a:graphic>
        </wp:anchor>
      </w:drawing>
    </w:r>
  </w:p>
  <w:p w14:paraId="77114067" w14:textId="77777777" w:rsidR="007D41ED" w:rsidRDefault="007D41ED" w:rsidP="00812F31">
    <w:pPr>
      <w:pStyle w:val="Intestazione"/>
      <w:ind w:left="-567"/>
      <w:rPr>
        <w:noProof/>
        <w:color w:val="008749"/>
        <w:szCs w:val="16"/>
      </w:rPr>
    </w:pPr>
    <w:r>
      <w:rPr>
        <w:noProof/>
        <w:color w:val="008749"/>
        <w:szCs w:val="16"/>
      </w:rPr>
      <w:drawing>
        <wp:inline distT="0" distB="0" distL="0" distR="0" wp14:anchorId="2BCB3009" wp14:editId="2CFE892F">
          <wp:extent cx="5857240" cy="741872"/>
          <wp:effectExtent l="0" t="0" r="0" b="1270"/>
          <wp:docPr id="5" name="Immagine 5" descr="Immagine che contiene testo, Carattere,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Carattere, schermat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7240" cy="741872"/>
                  </a:xfrm>
                  <a:prstGeom prst="rect">
                    <a:avLst/>
                  </a:prstGeom>
                  <a:noFill/>
                  <a:ln>
                    <a:noFill/>
                  </a:ln>
                </pic:spPr>
              </pic:pic>
            </a:graphicData>
          </a:graphic>
        </wp:inline>
      </w:drawing>
    </w:r>
  </w:p>
  <w:p w14:paraId="6BE0AE58" w14:textId="77777777" w:rsidR="007D41ED" w:rsidRPr="008B5371" w:rsidRDefault="007D41ED" w:rsidP="00812F31">
    <w:pPr>
      <w:pStyle w:val="Titolo1"/>
      <w:spacing w:line="240" w:lineRule="auto"/>
      <w:jc w:val="both"/>
      <w:rPr>
        <w:rFonts w:cs="Arial"/>
        <w:color w:val="008749"/>
        <w:sz w:val="18"/>
        <w:szCs w:val="18"/>
      </w:rPr>
    </w:pPr>
    <w:r w:rsidRPr="008B5371">
      <w:rPr>
        <w:rFonts w:cs="Arial"/>
        <w:color w:val="008749"/>
        <w:sz w:val="18"/>
        <w:szCs w:val="18"/>
      </w:rPr>
      <w:t xml:space="preserve">Dipartimento Amministrativo </w:t>
    </w:r>
  </w:p>
  <w:p w14:paraId="258D5AC9" w14:textId="77777777" w:rsidR="007D41ED" w:rsidRPr="008B5371" w:rsidRDefault="007D41ED" w:rsidP="00812F31">
    <w:pPr>
      <w:pStyle w:val="Titolo1"/>
      <w:spacing w:line="240" w:lineRule="auto"/>
      <w:jc w:val="both"/>
      <w:rPr>
        <w:rFonts w:cs="Arial"/>
        <w:color w:val="008749"/>
        <w:sz w:val="14"/>
        <w:szCs w:val="14"/>
      </w:rPr>
    </w:pPr>
    <w:r w:rsidRPr="008B5371">
      <w:rPr>
        <w:rFonts w:cs="Arial"/>
        <w:color w:val="008749"/>
        <w:sz w:val="14"/>
        <w:szCs w:val="14"/>
      </w:rPr>
      <w:t>Servizio Acquisti di Area Vasta</w:t>
    </w:r>
  </w:p>
  <w:p w14:paraId="3AE08B64" w14:textId="77777777" w:rsidR="007D41ED" w:rsidRPr="008B5371" w:rsidRDefault="007D41ED" w:rsidP="00812F31">
    <w:pPr>
      <w:pStyle w:val="Titolo1"/>
      <w:spacing w:line="240" w:lineRule="auto"/>
      <w:jc w:val="both"/>
      <w:rPr>
        <w:rFonts w:cs="Arial"/>
        <w:color w:val="008749"/>
        <w:sz w:val="14"/>
        <w:szCs w:val="14"/>
      </w:rPr>
    </w:pPr>
    <w:r w:rsidRPr="008B5371">
      <w:rPr>
        <w:rFonts w:cs="Arial"/>
        <w:color w:val="008749"/>
        <w:sz w:val="14"/>
        <w:szCs w:val="14"/>
      </w:rPr>
      <w:t>Settore</w:t>
    </w:r>
  </w:p>
  <w:p w14:paraId="535041E9" w14:textId="77777777" w:rsidR="007D41ED" w:rsidRDefault="007D41ED" w:rsidP="00812F31">
    <w:pPr>
      <w:pStyle w:val="Titolo1"/>
      <w:spacing w:line="240" w:lineRule="auto"/>
      <w:jc w:val="both"/>
      <w:rPr>
        <w:rFonts w:cs="Arial"/>
        <w:color w:val="008749"/>
        <w:sz w:val="18"/>
        <w:szCs w:val="18"/>
      </w:rPr>
    </w:pPr>
  </w:p>
  <w:p w14:paraId="48FD6588" w14:textId="77777777" w:rsidR="007D41ED" w:rsidRDefault="007D41ED" w:rsidP="00812F31">
    <w:pPr>
      <w:pStyle w:val="Titolo1"/>
      <w:spacing w:line="240" w:lineRule="auto"/>
      <w:jc w:val="both"/>
      <w:rPr>
        <w:rFonts w:cs="Arial"/>
        <w:color w:val="008749"/>
        <w:sz w:val="18"/>
        <w:szCs w:val="18"/>
      </w:rPr>
    </w:pPr>
  </w:p>
  <w:p w14:paraId="3C2CDCBC" w14:textId="77777777" w:rsidR="007D41ED" w:rsidRPr="00812F31" w:rsidRDefault="007D41ED" w:rsidP="00812F31">
    <w:pPr>
      <w:pStyle w:val="Titolo1"/>
      <w:spacing w:line="240" w:lineRule="auto"/>
      <w:jc w:val="both"/>
      <w:rPr>
        <w:rFonts w:cs="Arial"/>
        <w:color w:val="008749"/>
        <w:sz w:val="18"/>
        <w:szCs w:val="18"/>
      </w:rPr>
    </w:pPr>
    <w:r>
      <w:rPr>
        <w:rFonts w:cs="Arial"/>
        <w:color w:val="008749"/>
        <w:sz w:val="18"/>
        <w:szCs w:val="18"/>
      </w:rPr>
      <w:t>Il direttore</w:t>
    </w:r>
  </w:p>
  <w:p w14:paraId="201CF955" w14:textId="77777777" w:rsidR="007D41ED" w:rsidRDefault="007D41ED">
    <w:pPr>
      <w:ind w:left="113"/>
      <w:rPr>
        <w:rFonts w:ascii="Arial" w:hAnsi="Arial" w:cs="Arial"/>
        <w:sz w:val="12"/>
      </w:rPr>
    </w:pPr>
  </w:p>
  <w:p w14:paraId="1295EDF9" w14:textId="77777777" w:rsidR="007D41ED" w:rsidRDefault="007D41ED">
    <w:pPr>
      <w:pStyle w:val="Intestazione"/>
      <w:ind w:left="113"/>
      <w:rPr>
        <w:rFonts w:ascii="Arial" w:hAnsi="Arial" w:cs="Arial"/>
        <w:sz w:val="12"/>
      </w:rPr>
    </w:pPr>
    <w:bookmarkStart w:id="138" w:name="OLE_LINK1"/>
    <w:bookmarkEnd w:id="138"/>
  </w:p>
  <w:p w14:paraId="1CD736DC" w14:textId="77777777" w:rsidR="007D41ED" w:rsidRDefault="007D41ED">
    <w:pPr>
      <w:pStyle w:val="Intestazione"/>
      <w:tabs>
        <w:tab w:val="clear" w:pos="4819"/>
        <w:tab w:val="clear"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B1FA9"/>
    <w:multiLevelType w:val="multilevel"/>
    <w:tmpl w:val="BFE07FAE"/>
    <w:lvl w:ilvl="0">
      <w:start w:val="1"/>
      <w:numFmt w:val="decimal"/>
      <w:lvlText w:val="%1."/>
      <w:lvlJc w:val="left"/>
      <w:pPr>
        <w:tabs>
          <w:tab w:val="num" w:pos="720"/>
        </w:tabs>
        <w:ind w:left="720" w:hanging="360"/>
      </w:pPr>
    </w:lvl>
    <w:lvl w:ilvl="1">
      <w:start w:val="1"/>
      <w:numFmt w:val="bullet"/>
      <w:lvlText w:val="-"/>
      <w:lvlJc w:val="left"/>
      <w:pPr>
        <w:tabs>
          <w:tab w:val="num" w:pos="0"/>
        </w:tabs>
        <w:ind w:left="1440" w:hanging="360"/>
      </w:pPr>
      <w:rPr>
        <w:rFonts w:ascii="Calibri" w:hAnsi="Calibri" w:cs="Calibri"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DB503EF"/>
    <w:multiLevelType w:val="multilevel"/>
    <w:tmpl w:val="203E3DF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143F66D9"/>
    <w:multiLevelType w:val="hybridMultilevel"/>
    <w:tmpl w:val="CDD4DA7A"/>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nsid w:val="16697ED3"/>
    <w:multiLevelType w:val="hybridMultilevel"/>
    <w:tmpl w:val="3704F748"/>
    <w:lvl w:ilvl="0" w:tplc="E488E2B2">
      <w:start w:val="1"/>
      <w:numFmt w:val="decimal"/>
      <w:lvlText w:val="Articolo %1"/>
      <w:lvlJc w:val="left"/>
      <w:pPr>
        <w:ind w:left="360" w:hanging="360"/>
      </w:pPr>
      <w:rPr>
        <w:rFonts w:hint="default"/>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88F4F38"/>
    <w:multiLevelType w:val="hybridMultilevel"/>
    <w:tmpl w:val="DC5EC252"/>
    <w:lvl w:ilvl="0" w:tplc="72BE8034">
      <w:numFmt w:val="bullet"/>
      <w:lvlText w:val="-"/>
      <w:lvlJc w:val="left"/>
      <w:pPr>
        <w:tabs>
          <w:tab w:val="num" w:pos="360"/>
        </w:tabs>
        <w:ind w:left="360" w:hanging="360"/>
      </w:pPr>
      <w:rPr>
        <w:rFonts w:ascii="Arial" w:eastAsia="Times New Roman" w:hAnsi="Arial" w:cs="Times New Roman" w:hint="default"/>
      </w:rPr>
    </w:lvl>
    <w:lvl w:ilvl="1" w:tplc="04100003">
      <w:start w:val="1"/>
      <w:numFmt w:val="bullet"/>
      <w:lvlText w:val="o"/>
      <w:lvlJc w:val="left"/>
      <w:pPr>
        <w:tabs>
          <w:tab w:val="num" w:pos="1080"/>
        </w:tabs>
        <w:ind w:left="1080" w:hanging="360"/>
      </w:pPr>
      <w:rPr>
        <w:rFonts w:ascii="Courier New" w:hAnsi="Courier New" w:cs="Courier New" w:hint="default"/>
      </w:rPr>
    </w:lvl>
    <w:lvl w:ilvl="2" w:tplc="04100005">
      <w:start w:val="1"/>
      <w:numFmt w:val="bullet"/>
      <w:lvlText w:val=""/>
      <w:lvlJc w:val="left"/>
      <w:pPr>
        <w:tabs>
          <w:tab w:val="num" w:pos="1800"/>
        </w:tabs>
        <w:ind w:left="1800" w:hanging="360"/>
      </w:pPr>
      <w:rPr>
        <w:rFonts w:ascii="Wingdings" w:hAnsi="Wingdings" w:cs="Wingdings" w:hint="default"/>
      </w:rPr>
    </w:lvl>
    <w:lvl w:ilvl="3" w:tplc="04100001">
      <w:start w:val="1"/>
      <w:numFmt w:val="bullet"/>
      <w:lvlText w:val=""/>
      <w:lvlJc w:val="left"/>
      <w:pPr>
        <w:tabs>
          <w:tab w:val="num" w:pos="2520"/>
        </w:tabs>
        <w:ind w:left="2520" w:hanging="360"/>
      </w:pPr>
      <w:rPr>
        <w:rFonts w:ascii="Symbol" w:hAnsi="Symbol" w:cs="Symbol" w:hint="default"/>
      </w:rPr>
    </w:lvl>
    <w:lvl w:ilvl="4" w:tplc="04100003">
      <w:start w:val="1"/>
      <w:numFmt w:val="bullet"/>
      <w:lvlText w:val="o"/>
      <w:lvlJc w:val="left"/>
      <w:pPr>
        <w:tabs>
          <w:tab w:val="num" w:pos="3240"/>
        </w:tabs>
        <w:ind w:left="3240" w:hanging="360"/>
      </w:pPr>
      <w:rPr>
        <w:rFonts w:ascii="Courier New" w:hAnsi="Courier New" w:cs="Courier New" w:hint="default"/>
      </w:rPr>
    </w:lvl>
    <w:lvl w:ilvl="5" w:tplc="04100005">
      <w:start w:val="1"/>
      <w:numFmt w:val="bullet"/>
      <w:lvlText w:val=""/>
      <w:lvlJc w:val="left"/>
      <w:pPr>
        <w:tabs>
          <w:tab w:val="num" w:pos="3960"/>
        </w:tabs>
        <w:ind w:left="3960" w:hanging="360"/>
      </w:pPr>
      <w:rPr>
        <w:rFonts w:ascii="Wingdings" w:hAnsi="Wingdings" w:cs="Wingdings" w:hint="default"/>
      </w:rPr>
    </w:lvl>
    <w:lvl w:ilvl="6" w:tplc="04100001">
      <w:start w:val="1"/>
      <w:numFmt w:val="bullet"/>
      <w:lvlText w:val=""/>
      <w:lvlJc w:val="left"/>
      <w:pPr>
        <w:tabs>
          <w:tab w:val="num" w:pos="4680"/>
        </w:tabs>
        <w:ind w:left="4680" w:hanging="360"/>
      </w:pPr>
      <w:rPr>
        <w:rFonts w:ascii="Symbol" w:hAnsi="Symbol" w:cs="Symbol" w:hint="default"/>
      </w:rPr>
    </w:lvl>
    <w:lvl w:ilvl="7" w:tplc="04100003">
      <w:start w:val="1"/>
      <w:numFmt w:val="bullet"/>
      <w:lvlText w:val="o"/>
      <w:lvlJc w:val="left"/>
      <w:pPr>
        <w:tabs>
          <w:tab w:val="num" w:pos="5400"/>
        </w:tabs>
        <w:ind w:left="5400" w:hanging="360"/>
      </w:pPr>
      <w:rPr>
        <w:rFonts w:ascii="Courier New" w:hAnsi="Courier New" w:cs="Courier New" w:hint="default"/>
      </w:rPr>
    </w:lvl>
    <w:lvl w:ilvl="8" w:tplc="04100005">
      <w:start w:val="1"/>
      <w:numFmt w:val="bullet"/>
      <w:lvlText w:val=""/>
      <w:lvlJc w:val="left"/>
      <w:pPr>
        <w:tabs>
          <w:tab w:val="num" w:pos="6120"/>
        </w:tabs>
        <w:ind w:left="6120" w:hanging="360"/>
      </w:pPr>
      <w:rPr>
        <w:rFonts w:ascii="Wingdings" w:hAnsi="Wingdings" w:cs="Wingdings" w:hint="default"/>
      </w:rPr>
    </w:lvl>
  </w:abstractNum>
  <w:abstractNum w:abstractNumId="5">
    <w:nsid w:val="1904548B"/>
    <w:multiLevelType w:val="multilevel"/>
    <w:tmpl w:val="50E849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21794E01"/>
    <w:multiLevelType w:val="multilevel"/>
    <w:tmpl w:val="8A52F32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4BB5D5E"/>
    <w:multiLevelType w:val="multilevel"/>
    <w:tmpl w:val="311A116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28EB7533"/>
    <w:multiLevelType w:val="multilevel"/>
    <w:tmpl w:val="FE5E29A0"/>
    <w:lvl w:ilvl="0">
      <w:start w:val="1"/>
      <w:numFmt w:val="bullet"/>
      <w:lvlText w:val=""/>
      <w:lvlJc w:val="left"/>
      <w:pPr>
        <w:tabs>
          <w:tab w:val="num" w:pos="720"/>
        </w:tabs>
        <w:ind w:left="720" w:hanging="360"/>
      </w:pPr>
      <w:rPr>
        <w:rFonts w:ascii="Symbol" w:hAnsi="Symbol" w:cs="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2A665613"/>
    <w:multiLevelType w:val="multilevel"/>
    <w:tmpl w:val="9126DAE0"/>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2AC03714"/>
    <w:multiLevelType w:val="multilevel"/>
    <w:tmpl w:val="6A18A0E0"/>
    <w:lvl w:ilvl="0">
      <w:start w:val="1"/>
      <w:numFmt w:val="bullet"/>
      <w:lvlText w:val=""/>
      <w:lvlJc w:val="left"/>
      <w:pPr>
        <w:tabs>
          <w:tab w:val="num" w:pos="644"/>
        </w:tabs>
        <w:ind w:left="644"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2F9407A5"/>
    <w:multiLevelType w:val="hybridMultilevel"/>
    <w:tmpl w:val="829875DE"/>
    <w:lvl w:ilvl="0" w:tplc="294C9366">
      <w:start w:val="1"/>
      <w:numFmt w:val="bullet"/>
      <w:lvlText w:val=""/>
      <w:lvlJc w:val="left"/>
      <w:pPr>
        <w:ind w:left="720" w:hanging="360"/>
      </w:pPr>
      <w:rPr>
        <w:rFonts w:ascii="Symbol" w:hAnsi="Symbol" w:hint="default"/>
        <w:strike w:val="0"/>
        <w:color w:val="auto"/>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301E26F6"/>
    <w:multiLevelType w:val="hybridMultilevel"/>
    <w:tmpl w:val="BB7C02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30514162"/>
    <w:multiLevelType w:val="hybridMultilevel"/>
    <w:tmpl w:val="1010B5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35B81392"/>
    <w:multiLevelType w:val="multilevel"/>
    <w:tmpl w:val="165E88B0"/>
    <w:lvl w:ilvl="0">
      <w:start w:val="1"/>
      <w:numFmt w:val="lowerLetter"/>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373F36C9"/>
    <w:multiLevelType w:val="hybridMultilevel"/>
    <w:tmpl w:val="F88EF6E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37B606CB"/>
    <w:multiLevelType w:val="multilevel"/>
    <w:tmpl w:val="9126DAE0"/>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39B51476"/>
    <w:multiLevelType w:val="hybridMultilevel"/>
    <w:tmpl w:val="12AE05EA"/>
    <w:lvl w:ilvl="0" w:tplc="B17A2D30">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3A1A3EB5"/>
    <w:multiLevelType w:val="multilevel"/>
    <w:tmpl w:val="203E3DF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3E45244E"/>
    <w:multiLevelType w:val="multilevel"/>
    <w:tmpl w:val="E8F82AF6"/>
    <w:lvl w:ilvl="0">
      <w:start w:val="1"/>
      <w:numFmt w:val="decimal"/>
      <w:pStyle w:val="tit1"/>
      <w:lvlText w:val="%1."/>
      <w:lvlJc w:val="left"/>
      <w:pPr>
        <w:tabs>
          <w:tab w:val="num" w:pos="360"/>
        </w:tabs>
        <w:ind w:left="340" w:hanging="340"/>
      </w:pPr>
      <w:rPr>
        <w:rFonts w:ascii="Times New Roman" w:hAnsi="Times New Roman" w:cs="Times New Roman"/>
        <w:b/>
        <w:bCs/>
        <w:i w:val="0"/>
        <w:iCs w:val="0"/>
        <w:caps w:val="0"/>
        <w:smallCaps w:val="0"/>
        <w:strike w:val="0"/>
        <w:dstrike w:val="0"/>
        <w:color w:val="auto"/>
        <w:spacing w:val="0"/>
        <w:w w:val="100"/>
        <w:kern w:val="2"/>
        <w:sz w:val="28"/>
        <w:szCs w:val="28"/>
        <w:u w:val="none"/>
        <w:effect w:val="none"/>
      </w:rPr>
    </w:lvl>
    <w:lvl w:ilvl="1">
      <w:start w:val="1"/>
      <w:numFmt w:val="decimal"/>
      <w:pStyle w:val="tit2"/>
      <w:lvlText w:val="%1.%2."/>
      <w:lvlJc w:val="left"/>
      <w:pPr>
        <w:tabs>
          <w:tab w:val="num" w:pos="927"/>
        </w:tabs>
        <w:ind w:left="57" w:firstLine="150"/>
      </w:pPr>
      <w:rPr>
        <w:rFonts w:ascii="Times New Roman" w:hAnsi="Times New Roman" w:cs="Times New Roman"/>
        <w:sz w:val="24"/>
        <w:szCs w:val="24"/>
      </w:rPr>
    </w:lvl>
    <w:lvl w:ilvl="2">
      <w:start w:val="1"/>
      <w:numFmt w:val="decimal"/>
      <w:pStyle w:val="tit3"/>
      <w:lvlText w:val="%1.%2.%3."/>
      <w:lvlJc w:val="left"/>
      <w:pPr>
        <w:tabs>
          <w:tab w:val="num" w:pos="1647"/>
        </w:tabs>
        <w:ind w:left="851" w:hanging="284"/>
      </w:pPr>
    </w:lvl>
    <w:lvl w:ilvl="3">
      <w:start w:val="1"/>
      <w:numFmt w:val="decimal"/>
      <w:lvlText w:val="%1.%2.%3.%4."/>
      <w:lvlJc w:val="left"/>
      <w:pPr>
        <w:tabs>
          <w:tab w:val="num" w:pos="1647"/>
        </w:tabs>
        <w:ind w:left="1575" w:hanging="648"/>
      </w:pPr>
    </w:lvl>
    <w:lvl w:ilvl="4">
      <w:start w:val="1"/>
      <w:numFmt w:val="decimal"/>
      <w:lvlText w:val="%1.%2.%3.%4.%5."/>
      <w:lvlJc w:val="left"/>
      <w:pPr>
        <w:tabs>
          <w:tab w:val="num" w:pos="2367"/>
        </w:tabs>
        <w:ind w:left="2079" w:hanging="792"/>
      </w:pPr>
    </w:lvl>
    <w:lvl w:ilvl="5">
      <w:start w:val="1"/>
      <w:numFmt w:val="decimal"/>
      <w:lvlText w:val="%1.%2.%3.%4.%5.%6."/>
      <w:lvlJc w:val="left"/>
      <w:pPr>
        <w:tabs>
          <w:tab w:val="num" w:pos="2727"/>
        </w:tabs>
        <w:ind w:left="2583" w:hanging="936"/>
      </w:pPr>
    </w:lvl>
    <w:lvl w:ilvl="6">
      <w:start w:val="1"/>
      <w:numFmt w:val="decimal"/>
      <w:lvlText w:val="%1.%2.%3.%4.%5.%6.%7."/>
      <w:lvlJc w:val="left"/>
      <w:pPr>
        <w:tabs>
          <w:tab w:val="num" w:pos="3447"/>
        </w:tabs>
        <w:ind w:left="3087" w:hanging="1080"/>
      </w:pPr>
    </w:lvl>
    <w:lvl w:ilvl="7">
      <w:start w:val="1"/>
      <w:numFmt w:val="decimal"/>
      <w:lvlText w:val="%1.%2.%3.%4.%5.%6.%7.%8."/>
      <w:lvlJc w:val="left"/>
      <w:pPr>
        <w:tabs>
          <w:tab w:val="num" w:pos="3807"/>
        </w:tabs>
        <w:ind w:left="3591" w:hanging="1224"/>
      </w:pPr>
    </w:lvl>
    <w:lvl w:ilvl="8">
      <w:start w:val="1"/>
      <w:numFmt w:val="decimal"/>
      <w:lvlText w:val="%1.%2.%3.%4.%5.%6.%7.%8.%9."/>
      <w:lvlJc w:val="left"/>
      <w:pPr>
        <w:tabs>
          <w:tab w:val="num" w:pos="4527"/>
        </w:tabs>
        <w:ind w:left="4167" w:hanging="1440"/>
      </w:pPr>
    </w:lvl>
  </w:abstractNum>
  <w:abstractNum w:abstractNumId="20">
    <w:nsid w:val="45690CC3"/>
    <w:multiLevelType w:val="multilevel"/>
    <w:tmpl w:val="A47CCA8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nsid w:val="49904AAA"/>
    <w:multiLevelType w:val="hybridMultilevel"/>
    <w:tmpl w:val="54686A38"/>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49F45C05"/>
    <w:multiLevelType w:val="multilevel"/>
    <w:tmpl w:val="F3E433EA"/>
    <w:lvl w:ilvl="0">
      <w:start w:val="1"/>
      <w:numFmt w:val="lowerLetter"/>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51A97781"/>
    <w:multiLevelType w:val="hybridMultilevel"/>
    <w:tmpl w:val="F198E9EE"/>
    <w:lvl w:ilvl="0" w:tplc="1C82112A">
      <w:start w:val="1"/>
      <w:numFmt w:val="bullet"/>
      <w:lvlText w:val="-"/>
      <w:lvlJc w:val="left"/>
      <w:pPr>
        <w:ind w:left="720" w:hanging="360"/>
      </w:pPr>
      <w:rPr>
        <w:rFonts w:ascii="Calibri" w:eastAsia="Times New Roman" w:hAnsi="Calibri"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3E00FAE"/>
    <w:multiLevelType w:val="multilevel"/>
    <w:tmpl w:val="4E626B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nsid w:val="65C914CB"/>
    <w:multiLevelType w:val="multilevel"/>
    <w:tmpl w:val="9126DAE0"/>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6B0021CF"/>
    <w:multiLevelType w:val="hybridMultilevel"/>
    <w:tmpl w:val="DA102684"/>
    <w:lvl w:ilvl="0" w:tplc="04100019">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nsid w:val="6B62561B"/>
    <w:multiLevelType w:val="hybridMultilevel"/>
    <w:tmpl w:val="CA0A985E"/>
    <w:lvl w:ilvl="0" w:tplc="51B879BC">
      <w:start w:val="1"/>
      <w:numFmt w:val="decimal"/>
      <w:pStyle w:val="Stile1"/>
      <w:lvlText w:val="Art. %1 "/>
      <w:lvlJc w:val="left"/>
      <w:pPr>
        <w:tabs>
          <w:tab w:val="num" w:pos="-31538"/>
        </w:tabs>
        <w:ind w:left="142" w:firstLine="0"/>
      </w:pPr>
      <w:rPr>
        <w:rFonts w:ascii="Calibri" w:hAnsi="Calibri" w:hint="default"/>
      </w:rPr>
    </w:lvl>
    <w:lvl w:ilvl="1" w:tplc="0410000F">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nsid w:val="6B7838E6"/>
    <w:multiLevelType w:val="hybridMultilevel"/>
    <w:tmpl w:val="B3565B68"/>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6BF67B62"/>
    <w:multiLevelType w:val="multilevel"/>
    <w:tmpl w:val="9126DAE0"/>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6D6F0DD7"/>
    <w:multiLevelType w:val="multilevel"/>
    <w:tmpl w:val="334EC1B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1">
    <w:nsid w:val="6F432555"/>
    <w:multiLevelType w:val="hybridMultilevel"/>
    <w:tmpl w:val="D68AF7F0"/>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2">
    <w:nsid w:val="6FA56EAA"/>
    <w:multiLevelType w:val="multilevel"/>
    <w:tmpl w:val="865886C8"/>
    <w:lvl w:ilvl="0">
      <w:start w:val="1"/>
      <w:numFmt w:val="decimal"/>
      <w:lvlText w:val="Articolo %1"/>
      <w:lvlJc w:val="left"/>
      <w:pPr>
        <w:tabs>
          <w:tab w:val="num" w:pos="992"/>
        </w:tabs>
        <w:ind w:left="1494"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nsid w:val="70DF6EA0"/>
    <w:multiLevelType w:val="hybridMultilevel"/>
    <w:tmpl w:val="2C0C31D6"/>
    <w:lvl w:ilvl="0" w:tplc="FFFFFFFF">
      <w:start w:val="1"/>
      <w:numFmt w:val="upperLetter"/>
      <w:lvlText w:val="%1)"/>
      <w:lvlJc w:val="left"/>
      <w:pPr>
        <w:ind w:left="3468" w:hanging="360"/>
      </w:pPr>
      <w:rPr>
        <w:rFonts w:ascii="Titillium" w:hAnsi="Titillium" w:hint="default"/>
        <w:b/>
        <w:sz w:val="18"/>
      </w:rPr>
    </w:lvl>
    <w:lvl w:ilvl="1" w:tplc="FFFFFFFF" w:tentative="1">
      <w:start w:val="1"/>
      <w:numFmt w:val="lowerLetter"/>
      <w:lvlText w:val="%2."/>
      <w:lvlJc w:val="left"/>
      <w:pPr>
        <w:ind w:left="4188" w:hanging="360"/>
      </w:pPr>
    </w:lvl>
    <w:lvl w:ilvl="2" w:tplc="FFFFFFFF" w:tentative="1">
      <w:start w:val="1"/>
      <w:numFmt w:val="lowerRoman"/>
      <w:lvlText w:val="%3."/>
      <w:lvlJc w:val="right"/>
      <w:pPr>
        <w:ind w:left="4908" w:hanging="180"/>
      </w:pPr>
    </w:lvl>
    <w:lvl w:ilvl="3" w:tplc="FFFFFFFF" w:tentative="1">
      <w:start w:val="1"/>
      <w:numFmt w:val="decimal"/>
      <w:lvlText w:val="%4."/>
      <w:lvlJc w:val="left"/>
      <w:pPr>
        <w:ind w:left="5628" w:hanging="360"/>
      </w:pPr>
    </w:lvl>
    <w:lvl w:ilvl="4" w:tplc="FFFFFFFF" w:tentative="1">
      <w:start w:val="1"/>
      <w:numFmt w:val="lowerLetter"/>
      <w:lvlText w:val="%5."/>
      <w:lvlJc w:val="left"/>
      <w:pPr>
        <w:ind w:left="6348" w:hanging="360"/>
      </w:pPr>
    </w:lvl>
    <w:lvl w:ilvl="5" w:tplc="FFFFFFFF" w:tentative="1">
      <w:start w:val="1"/>
      <w:numFmt w:val="lowerRoman"/>
      <w:lvlText w:val="%6."/>
      <w:lvlJc w:val="right"/>
      <w:pPr>
        <w:ind w:left="7068" w:hanging="180"/>
      </w:pPr>
    </w:lvl>
    <w:lvl w:ilvl="6" w:tplc="FFFFFFFF" w:tentative="1">
      <w:start w:val="1"/>
      <w:numFmt w:val="decimal"/>
      <w:lvlText w:val="%7."/>
      <w:lvlJc w:val="left"/>
      <w:pPr>
        <w:ind w:left="7788" w:hanging="360"/>
      </w:pPr>
    </w:lvl>
    <w:lvl w:ilvl="7" w:tplc="FFFFFFFF" w:tentative="1">
      <w:start w:val="1"/>
      <w:numFmt w:val="lowerLetter"/>
      <w:lvlText w:val="%8."/>
      <w:lvlJc w:val="left"/>
      <w:pPr>
        <w:ind w:left="8508" w:hanging="360"/>
      </w:pPr>
    </w:lvl>
    <w:lvl w:ilvl="8" w:tplc="FFFFFFFF" w:tentative="1">
      <w:start w:val="1"/>
      <w:numFmt w:val="lowerRoman"/>
      <w:lvlText w:val="%9."/>
      <w:lvlJc w:val="right"/>
      <w:pPr>
        <w:ind w:left="9228" w:hanging="180"/>
      </w:pPr>
    </w:lvl>
  </w:abstractNum>
  <w:abstractNum w:abstractNumId="34">
    <w:nsid w:val="78330EFF"/>
    <w:multiLevelType w:val="multilevel"/>
    <w:tmpl w:val="BCAA4D68"/>
    <w:lvl w:ilvl="0">
      <w:start w:val="18"/>
      <w:numFmt w:val="decimal"/>
      <w:lvlText w:val="Articolo %1"/>
      <w:lvlJc w:val="left"/>
      <w:pPr>
        <w:tabs>
          <w:tab w:val="num" w:pos="992"/>
        </w:tabs>
        <w:ind w:left="1494" w:hanging="360"/>
      </w:pPr>
      <w:rPr>
        <w:rFonts w:hint="default"/>
        <w:b/>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5">
    <w:nsid w:val="79580248"/>
    <w:multiLevelType w:val="hybridMultilevel"/>
    <w:tmpl w:val="D03AD2A6"/>
    <w:lvl w:ilvl="0" w:tplc="04100017">
      <w:start w:val="1"/>
      <w:numFmt w:val="lowerLetter"/>
      <w:lvlText w:val="%1)"/>
      <w:lvlJc w:val="left"/>
      <w:pPr>
        <w:tabs>
          <w:tab w:val="num" w:pos="360"/>
        </w:tabs>
        <w:ind w:left="360" w:hanging="360"/>
      </w:pPr>
      <w:rPr>
        <w:rFonts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nsid w:val="7B3E4FE6"/>
    <w:multiLevelType w:val="hybridMultilevel"/>
    <w:tmpl w:val="2508EE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7B4E421A"/>
    <w:multiLevelType w:val="hybridMultilevel"/>
    <w:tmpl w:val="60F4078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nsid w:val="7C7D109E"/>
    <w:multiLevelType w:val="multilevel"/>
    <w:tmpl w:val="00FAC0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591" w:hanging="180"/>
      </w:pPr>
      <w:rPr>
        <w:rFonts w:ascii="Titillium" w:hAnsi="Titillium" w:hint="default"/>
        <w:sz w:val="18"/>
        <w:szCs w:val="18"/>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7EBE0E2A"/>
    <w:multiLevelType w:val="hybridMultilevel"/>
    <w:tmpl w:val="3D7871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0">
    <w:nsid w:val="7FC9092F"/>
    <w:multiLevelType w:val="multilevel"/>
    <w:tmpl w:val="9126DAE0"/>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9"/>
  </w:num>
  <w:num w:numId="2">
    <w:abstractNumId w:val="20"/>
  </w:num>
  <w:num w:numId="3">
    <w:abstractNumId w:val="6"/>
  </w:num>
  <w:num w:numId="4">
    <w:abstractNumId w:val="22"/>
  </w:num>
  <w:num w:numId="5">
    <w:abstractNumId w:val="32"/>
  </w:num>
  <w:num w:numId="6">
    <w:abstractNumId w:val="0"/>
  </w:num>
  <w:num w:numId="7">
    <w:abstractNumId w:val="24"/>
  </w:num>
  <w:num w:numId="8">
    <w:abstractNumId w:val="16"/>
  </w:num>
  <w:num w:numId="9">
    <w:abstractNumId w:val="10"/>
  </w:num>
  <w:num w:numId="10">
    <w:abstractNumId w:val="1"/>
  </w:num>
  <w:num w:numId="11">
    <w:abstractNumId w:val="30"/>
  </w:num>
  <w:num w:numId="12">
    <w:abstractNumId w:val="14"/>
  </w:num>
  <w:num w:numId="13">
    <w:abstractNumId w:val="8"/>
  </w:num>
  <w:num w:numId="14">
    <w:abstractNumId w:val="7"/>
  </w:num>
  <w:num w:numId="15">
    <w:abstractNumId w:val="14"/>
  </w:num>
  <w:num w:numId="16">
    <w:abstractNumId w:val="14"/>
  </w:num>
  <w:num w:numId="17">
    <w:abstractNumId w:val="29"/>
  </w:num>
  <w:num w:numId="18">
    <w:abstractNumId w:val="9"/>
  </w:num>
  <w:num w:numId="19">
    <w:abstractNumId w:val="25"/>
  </w:num>
  <w:num w:numId="20">
    <w:abstractNumId w:val="40"/>
  </w:num>
  <w:num w:numId="21">
    <w:abstractNumId w:val="31"/>
  </w:num>
  <w:num w:numId="22">
    <w:abstractNumId w:val="11"/>
  </w:num>
  <w:num w:numId="23">
    <w:abstractNumId w:val="12"/>
  </w:num>
  <w:num w:numId="24">
    <w:abstractNumId w:val="13"/>
  </w:num>
  <w:num w:numId="25">
    <w:abstractNumId w:val="23"/>
  </w:num>
  <w:num w:numId="26">
    <w:abstractNumId w:val="4"/>
  </w:num>
  <w:num w:numId="27">
    <w:abstractNumId w:val="27"/>
  </w:num>
  <w:num w:numId="28">
    <w:abstractNumId w:val="35"/>
  </w:num>
  <w:num w:numId="29">
    <w:abstractNumId w:val="39"/>
  </w:num>
  <w:num w:numId="30">
    <w:abstractNumId w:val="18"/>
  </w:num>
  <w:num w:numId="31">
    <w:abstractNumId w:val="5"/>
  </w:num>
  <w:num w:numId="32">
    <w:abstractNumId w:val="33"/>
  </w:num>
  <w:num w:numId="33">
    <w:abstractNumId w:val="2"/>
  </w:num>
  <w:num w:numId="34">
    <w:abstractNumId w:val="17"/>
  </w:num>
  <w:num w:numId="35">
    <w:abstractNumId w:val="37"/>
  </w:num>
  <w:num w:numId="36">
    <w:abstractNumId w:val="21"/>
  </w:num>
  <w:num w:numId="37">
    <w:abstractNumId w:val="28"/>
  </w:num>
  <w:num w:numId="38">
    <w:abstractNumId w:val="38"/>
  </w:num>
  <w:num w:numId="39">
    <w:abstractNumId w:val="26"/>
  </w:num>
  <w:num w:numId="40">
    <w:abstractNumId w:val="3"/>
  </w:num>
  <w:num w:numId="41">
    <w:abstractNumId w:val="36"/>
  </w:num>
  <w:num w:numId="42">
    <w:abstractNumId w:val="15"/>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
  <w:rsids>
    <w:rsidRoot w:val="00722821"/>
    <w:rsid w:val="00124860"/>
    <w:rsid w:val="00140EBE"/>
    <w:rsid w:val="001663BA"/>
    <w:rsid w:val="00166CED"/>
    <w:rsid w:val="0018070B"/>
    <w:rsid w:val="001C0488"/>
    <w:rsid w:val="001E24F3"/>
    <w:rsid w:val="002236CB"/>
    <w:rsid w:val="0022628E"/>
    <w:rsid w:val="002A637D"/>
    <w:rsid w:val="003145A7"/>
    <w:rsid w:val="003244D9"/>
    <w:rsid w:val="00344EC9"/>
    <w:rsid w:val="00351A35"/>
    <w:rsid w:val="003B3529"/>
    <w:rsid w:val="003B4152"/>
    <w:rsid w:val="0041068F"/>
    <w:rsid w:val="00432024"/>
    <w:rsid w:val="00457E71"/>
    <w:rsid w:val="004A6B8A"/>
    <w:rsid w:val="00520749"/>
    <w:rsid w:val="00556657"/>
    <w:rsid w:val="00567FE6"/>
    <w:rsid w:val="00571F56"/>
    <w:rsid w:val="005B5BCE"/>
    <w:rsid w:val="005F5706"/>
    <w:rsid w:val="00607A14"/>
    <w:rsid w:val="00630CEC"/>
    <w:rsid w:val="00657BC3"/>
    <w:rsid w:val="006611FD"/>
    <w:rsid w:val="006621E6"/>
    <w:rsid w:val="006B3C4E"/>
    <w:rsid w:val="00722821"/>
    <w:rsid w:val="00790A70"/>
    <w:rsid w:val="00792357"/>
    <w:rsid w:val="0079708D"/>
    <w:rsid w:val="007A415D"/>
    <w:rsid w:val="007B3775"/>
    <w:rsid w:val="007D41ED"/>
    <w:rsid w:val="007E0B92"/>
    <w:rsid w:val="00812F31"/>
    <w:rsid w:val="00821F4D"/>
    <w:rsid w:val="00843221"/>
    <w:rsid w:val="008D6A4D"/>
    <w:rsid w:val="008E596B"/>
    <w:rsid w:val="00945842"/>
    <w:rsid w:val="00981A4F"/>
    <w:rsid w:val="009B0629"/>
    <w:rsid w:val="009F04FD"/>
    <w:rsid w:val="00A04868"/>
    <w:rsid w:val="00A7398F"/>
    <w:rsid w:val="00AA28A2"/>
    <w:rsid w:val="00AB4B12"/>
    <w:rsid w:val="00B226EF"/>
    <w:rsid w:val="00B301EA"/>
    <w:rsid w:val="00BB3A30"/>
    <w:rsid w:val="00BB7BC6"/>
    <w:rsid w:val="00C35A0C"/>
    <w:rsid w:val="00C675FE"/>
    <w:rsid w:val="00CE4421"/>
    <w:rsid w:val="00D81EEF"/>
    <w:rsid w:val="00DD5EED"/>
    <w:rsid w:val="00DE2520"/>
    <w:rsid w:val="00DE4B08"/>
    <w:rsid w:val="00E34962"/>
    <w:rsid w:val="00E35250"/>
    <w:rsid w:val="00E77666"/>
    <w:rsid w:val="00E800F5"/>
    <w:rsid w:val="00ED6E54"/>
    <w:rsid w:val="00EE354C"/>
    <w:rsid w:val="00EE440B"/>
    <w:rsid w:val="00F2463C"/>
    <w:rsid w:val="00F43071"/>
    <w:rsid w:val="00F579C1"/>
    <w:rsid w:val="00FB5C28"/>
    <w:rsid w:val="00FD4E4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6A20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it-IT" w:eastAsia="it-IT"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qFormat="1"/>
    <w:lsdException w:name="heading 4" w:semiHidden="0" w:uiPriority="0" w:qFormat="1"/>
    <w:lsdException w:name="heading 5" w:semiHidden="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uiPriority="0"/>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qFormat="1"/>
    <w:lsdException w:name="Body Text 3" w:locked="1" w:qFormat="1"/>
    <w:lsdException w:name="Body Text Indent 2" w:locked="1"/>
    <w:lsdException w:name="Body Text Indent 3" w:locked="1"/>
    <w:lsdException w:name="Block Text" w:locked="1"/>
    <w:lsdException w:name="Hyperlink" w:locked="1"/>
    <w:lsdException w:name="FollowedHyperlink" w:locked="1"/>
    <w:lsdException w:name="Strong" w:semiHidden="0" w:uiPriority="22" w:unhideWhenUsed="0" w:qFormat="1"/>
    <w:lsdException w:name="Emphasis" w:semiHidden="0" w:uiPriority="0" w:unhideWhenUsed="0" w:qFormat="1"/>
    <w:lsdException w:name="Document Map" w:locked="1"/>
    <w:lsdException w:name="Plain Text" w:locked="1" w:uiPriority="0"/>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1068F"/>
    <w:rPr>
      <w:rFonts w:ascii="Times New Roman" w:hAnsi="Times New Roman"/>
      <w:sz w:val="24"/>
      <w:szCs w:val="24"/>
    </w:rPr>
  </w:style>
  <w:style w:type="paragraph" w:styleId="Titolo1">
    <w:name w:val="heading 1"/>
    <w:basedOn w:val="Normale"/>
    <w:next w:val="Normale"/>
    <w:link w:val="Titolo1Carattere"/>
    <w:uiPriority w:val="99"/>
    <w:qFormat/>
    <w:rsid w:val="00685CDA"/>
    <w:pPr>
      <w:keepNext/>
      <w:spacing w:line="220" w:lineRule="exact"/>
      <w:outlineLvl w:val="0"/>
    </w:pPr>
    <w:rPr>
      <w:rFonts w:ascii="Arial" w:eastAsia="Times New Roman" w:hAnsi="Arial"/>
      <w:b/>
      <w:bCs/>
      <w:color w:val="008000"/>
      <w:sz w:val="20"/>
      <w:szCs w:val="20"/>
    </w:rPr>
  </w:style>
  <w:style w:type="paragraph" w:styleId="Titolo2">
    <w:name w:val="heading 2"/>
    <w:basedOn w:val="Normale"/>
    <w:next w:val="Normale"/>
    <w:link w:val="Titolo2Carattere"/>
    <w:uiPriority w:val="99"/>
    <w:qFormat/>
    <w:rsid w:val="00685CDA"/>
    <w:pPr>
      <w:keepNext/>
      <w:spacing w:before="240" w:after="60"/>
      <w:outlineLvl w:val="1"/>
    </w:pPr>
    <w:rPr>
      <w:rFonts w:ascii="Arial" w:eastAsia="Times New Roman" w:hAnsi="Arial"/>
      <w:b/>
      <w:bCs/>
      <w:i/>
      <w:iCs/>
      <w:sz w:val="28"/>
      <w:szCs w:val="28"/>
    </w:rPr>
  </w:style>
  <w:style w:type="paragraph" w:styleId="Titolo3">
    <w:name w:val="heading 3"/>
    <w:basedOn w:val="Normale"/>
    <w:next w:val="Normale"/>
    <w:link w:val="Titolo3Carattere"/>
    <w:uiPriority w:val="99"/>
    <w:qFormat/>
    <w:rsid w:val="00685CDA"/>
    <w:pPr>
      <w:keepNext/>
      <w:outlineLvl w:val="2"/>
    </w:pPr>
    <w:rPr>
      <w:rFonts w:ascii="Arial" w:eastAsia="Times New Roman" w:hAnsi="Arial"/>
      <w:b/>
      <w:bCs/>
      <w:color w:val="008749"/>
      <w:sz w:val="14"/>
      <w:szCs w:val="14"/>
    </w:rPr>
  </w:style>
  <w:style w:type="paragraph" w:styleId="Titolo4">
    <w:name w:val="heading 4"/>
    <w:basedOn w:val="Normale"/>
    <w:next w:val="Normale"/>
    <w:link w:val="Titolo4Carattere"/>
    <w:uiPriority w:val="99"/>
    <w:qFormat/>
    <w:rsid w:val="00685CDA"/>
    <w:pPr>
      <w:keepNext/>
      <w:tabs>
        <w:tab w:val="left" w:pos="1440"/>
      </w:tabs>
      <w:spacing w:line="240" w:lineRule="atLeast"/>
      <w:jc w:val="both"/>
      <w:outlineLvl w:val="3"/>
    </w:pPr>
    <w:rPr>
      <w:rFonts w:ascii="Arial" w:eastAsia="Times New Roman" w:hAnsi="Arial"/>
      <w:b/>
      <w:bCs/>
      <w:color w:val="000000"/>
      <w:sz w:val="20"/>
      <w:szCs w:val="20"/>
    </w:rPr>
  </w:style>
  <w:style w:type="paragraph" w:styleId="Titolo5">
    <w:name w:val="heading 5"/>
    <w:basedOn w:val="Normale"/>
    <w:next w:val="Normale"/>
    <w:link w:val="Titolo5Carattere"/>
    <w:uiPriority w:val="99"/>
    <w:qFormat/>
    <w:rsid w:val="00685CDA"/>
    <w:pPr>
      <w:keepNext/>
      <w:spacing w:line="240" w:lineRule="atLeast"/>
      <w:jc w:val="both"/>
      <w:outlineLvl w:val="4"/>
    </w:pPr>
    <w:rPr>
      <w:rFonts w:ascii="Arial" w:eastAsia="Times New Roman" w:hAnsi="Arial"/>
      <w:b/>
      <w:bCs/>
    </w:rPr>
  </w:style>
  <w:style w:type="paragraph" w:styleId="Titolo6">
    <w:name w:val="heading 6"/>
    <w:basedOn w:val="Normale"/>
    <w:next w:val="Normale"/>
    <w:link w:val="Titolo6Carattere"/>
    <w:uiPriority w:val="99"/>
    <w:qFormat/>
    <w:rsid w:val="00685CDA"/>
    <w:pPr>
      <w:keepNext/>
      <w:jc w:val="center"/>
      <w:outlineLvl w:val="5"/>
    </w:pPr>
    <w:rPr>
      <w:b/>
      <w:bCs/>
    </w:rPr>
  </w:style>
  <w:style w:type="paragraph" w:styleId="Titolo7">
    <w:name w:val="heading 7"/>
    <w:basedOn w:val="Normale"/>
    <w:next w:val="Normale"/>
    <w:link w:val="Titolo7Carattere"/>
    <w:qFormat/>
    <w:rsid w:val="00685CDA"/>
    <w:pPr>
      <w:keepNext/>
      <w:spacing w:line="240" w:lineRule="atLeast"/>
      <w:ind w:firstLine="720"/>
      <w:jc w:val="center"/>
      <w:outlineLvl w:val="6"/>
    </w:pPr>
    <w:rPr>
      <w:rFonts w:ascii="Arial" w:eastAsia="Times New Roman" w:hAnsi="Arial"/>
      <w:b/>
      <w:bCs/>
      <w:sz w:val="20"/>
      <w:szCs w:val="20"/>
    </w:rPr>
  </w:style>
  <w:style w:type="paragraph" w:styleId="Titolo8">
    <w:name w:val="heading 8"/>
    <w:basedOn w:val="Normale"/>
    <w:next w:val="Normale"/>
    <w:link w:val="Titolo8Carattere"/>
    <w:uiPriority w:val="99"/>
    <w:qFormat/>
    <w:rsid w:val="00685CDA"/>
    <w:pPr>
      <w:keepNext/>
      <w:spacing w:line="240" w:lineRule="atLeast"/>
      <w:ind w:firstLine="1418"/>
      <w:jc w:val="center"/>
      <w:outlineLvl w:val="7"/>
    </w:pPr>
    <w:rPr>
      <w:b/>
      <w:bCs/>
      <w:sz w:val="20"/>
      <w:szCs w:val="20"/>
    </w:rPr>
  </w:style>
  <w:style w:type="paragraph" w:styleId="Titolo9">
    <w:name w:val="heading 9"/>
    <w:basedOn w:val="Normale"/>
    <w:next w:val="Normale"/>
    <w:link w:val="Titolo9Carattere"/>
    <w:uiPriority w:val="99"/>
    <w:qFormat/>
    <w:rsid w:val="00685CDA"/>
    <w:pPr>
      <w:keepNext/>
      <w:jc w:val="both"/>
      <w:outlineLvl w:val="8"/>
    </w:pPr>
    <w:rPr>
      <w:rFonts w:ascii="Arial" w:eastAsia="Times New Roman" w:hAnsi="Arial"/>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qFormat/>
    <w:locked/>
    <w:rsid w:val="00685CDA"/>
    <w:rPr>
      <w:rFonts w:eastAsia="Times New Roman"/>
      <w:b/>
      <w:bCs/>
      <w:color w:val="008000"/>
      <w:sz w:val="20"/>
      <w:szCs w:val="20"/>
      <w:lang w:eastAsia="it-IT"/>
    </w:rPr>
  </w:style>
  <w:style w:type="character" w:customStyle="1" w:styleId="Titolo2Carattere">
    <w:name w:val="Titolo 2 Carattere"/>
    <w:link w:val="Titolo2"/>
    <w:uiPriority w:val="99"/>
    <w:qFormat/>
    <w:locked/>
    <w:rsid w:val="00685CDA"/>
    <w:rPr>
      <w:rFonts w:eastAsia="Times New Roman"/>
      <w:b/>
      <w:bCs/>
      <w:i/>
      <w:iCs/>
      <w:sz w:val="28"/>
      <w:szCs w:val="28"/>
      <w:lang w:eastAsia="it-IT"/>
    </w:rPr>
  </w:style>
  <w:style w:type="character" w:customStyle="1" w:styleId="Titolo3Carattere">
    <w:name w:val="Titolo 3 Carattere"/>
    <w:link w:val="Titolo3"/>
    <w:uiPriority w:val="99"/>
    <w:qFormat/>
    <w:locked/>
    <w:rsid w:val="00685CDA"/>
    <w:rPr>
      <w:rFonts w:eastAsia="Times New Roman"/>
      <w:b/>
      <w:bCs/>
      <w:color w:val="008749"/>
      <w:sz w:val="14"/>
      <w:szCs w:val="14"/>
      <w:lang w:eastAsia="it-IT"/>
    </w:rPr>
  </w:style>
  <w:style w:type="character" w:customStyle="1" w:styleId="Titolo4Carattere">
    <w:name w:val="Titolo 4 Carattere"/>
    <w:link w:val="Titolo4"/>
    <w:uiPriority w:val="99"/>
    <w:qFormat/>
    <w:locked/>
    <w:rsid w:val="00685CDA"/>
    <w:rPr>
      <w:rFonts w:eastAsia="Times New Roman"/>
      <w:b/>
      <w:bCs/>
      <w:color w:val="000000"/>
      <w:lang w:eastAsia="it-IT"/>
    </w:rPr>
  </w:style>
  <w:style w:type="character" w:customStyle="1" w:styleId="Titolo5Carattere">
    <w:name w:val="Titolo 5 Carattere"/>
    <w:link w:val="Titolo5"/>
    <w:uiPriority w:val="99"/>
    <w:qFormat/>
    <w:locked/>
    <w:rsid w:val="00685CDA"/>
    <w:rPr>
      <w:rFonts w:eastAsia="Times New Roman"/>
      <w:b/>
      <w:bCs/>
      <w:sz w:val="24"/>
      <w:szCs w:val="24"/>
      <w:lang w:eastAsia="it-IT"/>
    </w:rPr>
  </w:style>
  <w:style w:type="character" w:customStyle="1" w:styleId="Titolo6Carattere">
    <w:name w:val="Titolo 6 Carattere"/>
    <w:link w:val="Titolo6"/>
    <w:uiPriority w:val="99"/>
    <w:qFormat/>
    <w:locked/>
    <w:rsid w:val="00685CDA"/>
    <w:rPr>
      <w:rFonts w:ascii="Times New Roman" w:hAnsi="Times New Roman" w:cs="Times New Roman"/>
      <w:b/>
      <w:bCs/>
      <w:sz w:val="24"/>
      <w:szCs w:val="24"/>
      <w:lang w:eastAsia="it-IT"/>
    </w:rPr>
  </w:style>
  <w:style w:type="character" w:customStyle="1" w:styleId="Titolo7Carattere">
    <w:name w:val="Titolo 7 Carattere"/>
    <w:link w:val="Titolo7"/>
    <w:uiPriority w:val="99"/>
    <w:qFormat/>
    <w:locked/>
    <w:rsid w:val="00685CDA"/>
    <w:rPr>
      <w:rFonts w:eastAsia="Times New Roman"/>
      <w:b/>
      <w:bCs/>
      <w:lang w:eastAsia="it-IT"/>
    </w:rPr>
  </w:style>
  <w:style w:type="character" w:customStyle="1" w:styleId="Titolo8Carattere">
    <w:name w:val="Titolo 8 Carattere"/>
    <w:link w:val="Titolo8"/>
    <w:uiPriority w:val="99"/>
    <w:qFormat/>
    <w:locked/>
    <w:rsid w:val="00685CDA"/>
    <w:rPr>
      <w:rFonts w:ascii="Times New Roman" w:hAnsi="Times New Roman" w:cs="Times New Roman"/>
      <w:b/>
      <w:bCs/>
      <w:sz w:val="20"/>
      <w:szCs w:val="20"/>
      <w:lang w:eastAsia="it-IT"/>
    </w:rPr>
  </w:style>
  <w:style w:type="character" w:customStyle="1" w:styleId="Titolo9Carattere">
    <w:name w:val="Titolo 9 Carattere"/>
    <w:link w:val="Titolo9"/>
    <w:uiPriority w:val="99"/>
    <w:qFormat/>
    <w:locked/>
    <w:rsid w:val="00685CDA"/>
    <w:rPr>
      <w:rFonts w:eastAsia="Times New Roman"/>
      <w:b/>
      <w:bCs/>
      <w:sz w:val="24"/>
      <w:szCs w:val="24"/>
      <w:lang w:eastAsia="it-IT"/>
    </w:rPr>
  </w:style>
  <w:style w:type="character" w:customStyle="1" w:styleId="IntestazioneCarattere">
    <w:name w:val="Intestazione Carattere"/>
    <w:link w:val="Intestazione"/>
    <w:uiPriority w:val="99"/>
    <w:qFormat/>
    <w:locked/>
    <w:rsid w:val="00685CDA"/>
    <w:rPr>
      <w:rFonts w:ascii="Times New Roman" w:hAnsi="Times New Roman" w:cs="Times New Roman"/>
      <w:sz w:val="24"/>
      <w:szCs w:val="24"/>
      <w:lang w:eastAsia="it-IT"/>
    </w:rPr>
  </w:style>
  <w:style w:type="character" w:customStyle="1" w:styleId="PidipaginaCarattere">
    <w:name w:val="Piè di pagina Carattere"/>
    <w:link w:val="Pidipagina"/>
    <w:uiPriority w:val="99"/>
    <w:qFormat/>
    <w:locked/>
    <w:rsid w:val="00685CDA"/>
    <w:rPr>
      <w:rFonts w:ascii="Times New Roman" w:hAnsi="Times New Roman" w:cs="Times New Roman"/>
      <w:sz w:val="24"/>
      <w:szCs w:val="24"/>
      <w:lang w:eastAsia="it-IT"/>
    </w:rPr>
  </w:style>
  <w:style w:type="character" w:styleId="Collegamentoipertestuale">
    <w:name w:val="Hyperlink"/>
    <w:uiPriority w:val="99"/>
    <w:rsid w:val="00685CDA"/>
    <w:rPr>
      <w:color w:val="0000FF"/>
      <w:u w:val="single"/>
    </w:rPr>
  </w:style>
  <w:style w:type="character" w:customStyle="1" w:styleId="CorpotestoCarattere">
    <w:name w:val="Corpo testo Carattere"/>
    <w:link w:val="Corpotesto"/>
    <w:uiPriority w:val="99"/>
    <w:qFormat/>
    <w:locked/>
    <w:rsid w:val="00685CDA"/>
    <w:rPr>
      <w:rFonts w:eastAsia="Times New Roman"/>
      <w:b/>
      <w:bCs/>
      <w:sz w:val="24"/>
      <w:szCs w:val="24"/>
      <w:lang w:eastAsia="it-IT"/>
    </w:rPr>
  </w:style>
  <w:style w:type="character" w:customStyle="1" w:styleId="RientrocorpodeltestoCarattere">
    <w:name w:val="Rientro corpo del testo Carattere"/>
    <w:link w:val="Rientrocorpodeltesto"/>
    <w:uiPriority w:val="99"/>
    <w:qFormat/>
    <w:locked/>
    <w:rsid w:val="00685CDA"/>
    <w:rPr>
      <w:rFonts w:eastAsia="Times New Roman"/>
      <w:sz w:val="20"/>
      <w:szCs w:val="20"/>
      <w:lang w:eastAsia="it-IT"/>
    </w:rPr>
  </w:style>
  <w:style w:type="character" w:customStyle="1" w:styleId="Corpodeltesto2Carattere">
    <w:name w:val="Corpo del testo 2 Carattere"/>
    <w:link w:val="Corpodeltesto2"/>
    <w:uiPriority w:val="99"/>
    <w:qFormat/>
    <w:locked/>
    <w:rsid w:val="00685CDA"/>
    <w:rPr>
      <w:rFonts w:eastAsia="Times New Roman"/>
      <w:sz w:val="24"/>
      <w:szCs w:val="24"/>
      <w:lang w:eastAsia="it-IT"/>
    </w:rPr>
  </w:style>
  <w:style w:type="character" w:styleId="Numeropagina">
    <w:name w:val="page number"/>
    <w:basedOn w:val="Carpredefinitoparagrafo"/>
    <w:uiPriority w:val="99"/>
    <w:rsid w:val="00685CDA"/>
  </w:style>
  <w:style w:type="character" w:customStyle="1" w:styleId="Rientrocorpodeltesto2Carattere">
    <w:name w:val="Rientro corpo del testo 2 Carattere"/>
    <w:link w:val="Rientrocorpodeltesto2"/>
    <w:uiPriority w:val="99"/>
    <w:qFormat/>
    <w:locked/>
    <w:rsid w:val="00685CDA"/>
    <w:rPr>
      <w:rFonts w:ascii="Times New Roman" w:hAnsi="Times New Roman" w:cs="Times New Roman"/>
      <w:b/>
      <w:bCs/>
      <w:sz w:val="24"/>
      <w:szCs w:val="24"/>
      <w:lang w:eastAsia="it-IT"/>
    </w:rPr>
  </w:style>
  <w:style w:type="character" w:customStyle="1" w:styleId="Corpodeltesto3Carattere">
    <w:name w:val="Corpo del testo 3 Carattere"/>
    <w:link w:val="Corpodeltesto3"/>
    <w:uiPriority w:val="99"/>
    <w:qFormat/>
    <w:locked/>
    <w:rsid w:val="00685CDA"/>
    <w:rPr>
      <w:rFonts w:ascii="PC Tennessee" w:hAnsi="PC Tennessee" w:cs="PC Tennessee"/>
      <w:b/>
      <w:bCs/>
      <w:sz w:val="20"/>
      <w:szCs w:val="20"/>
      <w:lang w:eastAsia="it-IT"/>
    </w:rPr>
  </w:style>
  <w:style w:type="character" w:customStyle="1" w:styleId="Rientrocorpodeltesto3Carattere">
    <w:name w:val="Rientro corpo del testo 3 Carattere"/>
    <w:link w:val="Rientrocorpodeltesto3"/>
    <w:uiPriority w:val="99"/>
    <w:qFormat/>
    <w:locked/>
    <w:rsid w:val="00685CDA"/>
    <w:rPr>
      <w:rFonts w:ascii="PC Tennessee" w:hAnsi="PC Tennessee" w:cs="PC Tennessee"/>
      <w:sz w:val="20"/>
      <w:szCs w:val="20"/>
      <w:lang w:eastAsia="it-IT"/>
    </w:rPr>
  </w:style>
  <w:style w:type="character" w:styleId="Enfasigrassetto">
    <w:name w:val="Strong"/>
    <w:uiPriority w:val="22"/>
    <w:qFormat/>
    <w:rsid w:val="00685CDA"/>
    <w:rPr>
      <w:b/>
      <w:bCs/>
    </w:rPr>
  </w:style>
  <w:style w:type="character" w:customStyle="1" w:styleId="TestofumettoCarattere">
    <w:name w:val="Testo fumetto Carattere"/>
    <w:link w:val="Testofumetto"/>
    <w:uiPriority w:val="99"/>
    <w:semiHidden/>
    <w:qFormat/>
    <w:locked/>
    <w:rsid w:val="00685CDA"/>
    <w:rPr>
      <w:rFonts w:ascii="Tahoma" w:hAnsi="Tahoma" w:cs="Tahoma"/>
      <w:sz w:val="16"/>
      <w:szCs w:val="16"/>
      <w:lang w:eastAsia="it-IT"/>
    </w:rPr>
  </w:style>
  <w:style w:type="character" w:styleId="Enfasicorsivo">
    <w:name w:val="Emphasis"/>
    <w:uiPriority w:val="99"/>
    <w:qFormat/>
    <w:rsid w:val="000962A1"/>
    <w:rPr>
      <w:i/>
      <w:iCs/>
    </w:rPr>
  </w:style>
  <w:style w:type="character" w:styleId="Collegamentovisitato">
    <w:name w:val="FollowedHyperlink"/>
    <w:uiPriority w:val="99"/>
    <w:semiHidden/>
    <w:rsid w:val="00685C23"/>
    <w:rPr>
      <w:color w:val="800080"/>
      <w:u w:val="single"/>
    </w:rPr>
  </w:style>
  <w:style w:type="character" w:customStyle="1" w:styleId="TestonormaleCarattere">
    <w:name w:val="Testo normale Carattere"/>
    <w:link w:val="Testonormale"/>
    <w:qFormat/>
    <w:locked/>
    <w:rsid w:val="00A5015C"/>
    <w:rPr>
      <w:rFonts w:ascii="Consolas" w:hAnsi="Consolas" w:cs="Consolas"/>
      <w:sz w:val="21"/>
      <w:szCs w:val="21"/>
      <w:lang w:eastAsia="en-US"/>
    </w:rPr>
  </w:style>
  <w:style w:type="character" w:customStyle="1" w:styleId="Caratterinotaapidipagina">
    <w:name w:val="Caratteri nota a piè di pagina"/>
    <w:semiHidden/>
    <w:qFormat/>
    <w:locked/>
    <w:rsid w:val="00FE6330"/>
    <w:rPr>
      <w:vertAlign w:val="superscript"/>
    </w:rPr>
  </w:style>
  <w:style w:type="character" w:styleId="Rimandonotaapidipagina">
    <w:name w:val="footnote reference"/>
    <w:rPr>
      <w:vertAlign w:val="superscript"/>
    </w:rPr>
  </w:style>
  <w:style w:type="character" w:customStyle="1" w:styleId="HeaderChar">
    <w:name w:val="Header Char"/>
    <w:qFormat/>
    <w:locked/>
    <w:rsid w:val="00B247BF"/>
    <w:rPr>
      <w:rFonts w:cs="Times New Roman"/>
    </w:rPr>
  </w:style>
  <w:style w:type="character" w:customStyle="1" w:styleId="WW8Num7z2">
    <w:name w:val="WW8Num7z2"/>
    <w:qFormat/>
    <w:rsid w:val="00D96329"/>
    <w:rPr>
      <w:rFonts w:ascii="Wingdings" w:hAnsi="Wingdings" w:cs="Wingdings"/>
    </w:rPr>
  </w:style>
  <w:style w:type="character" w:customStyle="1" w:styleId="object">
    <w:name w:val="object"/>
    <w:basedOn w:val="Carpredefinitoparagrafo"/>
    <w:qFormat/>
    <w:rsid w:val="00C47E7B"/>
  </w:style>
  <w:style w:type="character" w:customStyle="1" w:styleId="DefaultCarattere">
    <w:name w:val="Default Carattere"/>
    <w:link w:val="Default"/>
    <w:qFormat/>
    <w:locked/>
    <w:rsid w:val="004F16E6"/>
    <w:rPr>
      <w:rFonts w:cs="Arial"/>
      <w:color w:val="000000"/>
      <w:sz w:val="24"/>
      <w:szCs w:val="24"/>
    </w:rPr>
  </w:style>
  <w:style w:type="character" w:customStyle="1" w:styleId="Menzionenonrisolta1">
    <w:name w:val="Menzione non risolta1"/>
    <w:basedOn w:val="Carpredefinitoparagrafo"/>
    <w:uiPriority w:val="99"/>
    <w:semiHidden/>
    <w:unhideWhenUsed/>
    <w:qFormat/>
    <w:rsid w:val="00030DA4"/>
    <w:rPr>
      <w:color w:val="605E5C"/>
      <w:shd w:val="clear" w:color="auto" w:fill="E1DFDD"/>
    </w:rPr>
  </w:style>
  <w:style w:type="character" w:customStyle="1" w:styleId="Collegamentoindice">
    <w:name w:val="Collegamento indice"/>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link w:val="CorpotestoCarattere"/>
    <w:uiPriority w:val="99"/>
    <w:rsid w:val="00685CDA"/>
    <w:pPr>
      <w:tabs>
        <w:tab w:val="left" w:pos="5580"/>
      </w:tabs>
    </w:pPr>
    <w:rPr>
      <w:rFonts w:ascii="Arial" w:eastAsia="Times New Roman" w:hAnsi="Arial"/>
      <w:b/>
      <w:bCs/>
    </w:rPr>
  </w:style>
  <w:style w:type="paragraph" w:styleId="Elenco">
    <w:name w:val="List"/>
    <w:basedOn w:val="Corpotesto"/>
    <w:rPr>
      <w:rFonts w:cs="Lucida Sans"/>
    </w:rPr>
  </w:style>
  <w:style w:type="paragraph" w:styleId="Didascalia">
    <w:name w:val="caption"/>
    <w:basedOn w:val="Normale"/>
    <w:next w:val="Normale"/>
    <w:qFormat/>
    <w:rsid w:val="00C36777"/>
    <w:pPr>
      <w:spacing w:before="120" w:line="276" w:lineRule="auto"/>
      <w:jc w:val="both"/>
    </w:pPr>
    <w:rPr>
      <w:rFonts w:ascii="Garamond" w:eastAsia="Times New Roman" w:hAnsi="Garamond"/>
      <w:iCs/>
      <w:szCs w:val="18"/>
      <w:lang w:eastAsia="en-US"/>
    </w:rPr>
  </w:style>
  <w:style w:type="paragraph" w:customStyle="1" w:styleId="Indice">
    <w:name w:val="Indice"/>
    <w:basedOn w:val="Normale"/>
    <w:qFormat/>
    <w:pPr>
      <w:suppressLineNumbers/>
    </w:pPr>
    <w:rPr>
      <w:rFonts w:cs="Lucida Sans"/>
    </w:rPr>
  </w:style>
  <w:style w:type="paragraph" w:customStyle="1" w:styleId="Intestazioneepidipagina">
    <w:name w:val="Intestazione e piè di pagina"/>
    <w:basedOn w:val="Normale"/>
    <w:qFormat/>
  </w:style>
  <w:style w:type="paragraph" w:styleId="Intestazione">
    <w:name w:val="header"/>
    <w:basedOn w:val="Normale"/>
    <w:link w:val="IntestazioneCarattere"/>
    <w:rsid w:val="00685CDA"/>
    <w:pPr>
      <w:tabs>
        <w:tab w:val="center" w:pos="4819"/>
        <w:tab w:val="right" w:pos="9638"/>
      </w:tabs>
    </w:pPr>
  </w:style>
  <w:style w:type="paragraph" w:styleId="Pidipagina">
    <w:name w:val="footer"/>
    <w:basedOn w:val="Normale"/>
    <w:link w:val="PidipaginaCarattere"/>
    <w:uiPriority w:val="99"/>
    <w:rsid w:val="00685CDA"/>
    <w:pPr>
      <w:tabs>
        <w:tab w:val="center" w:pos="4819"/>
        <w:tab w:val="right" w:pos="9638"/>
      </w:tabs>
    </w:pPr>
  </w:style>
  <w:style w:type="paragraph" w:styleId="Rientrocorpodeltesto">
    <w:name w:val="Body Text Indent"/>
    <w:basedOn w:val="Normale"/>
    <w:link w:val="RientrocorpodeltestoCarattere"/>
    <w:uiPriority w:val="99"/>
    <w:rsid w:val="00685CDA"/>
    <w:pPr>
      <w:widowControl w:val="0"/>
      <w:tabs>
        <w:tab w:val="right" w:pos="860"/>
        <w:tab w:val="left" w:pos="1020"/>
      </w:tabs>
      <w:ind w:left="1020"/>
    </w:pPr>
    <w:rPr>
      <w:rFonts w:ascii="Arial" w:eastAsia="Times New Roman" w:hAnsi="Arial"/>
      <w:sz w:val="20"/>
      <w:szCs w:val="20"/>
    </w:rPr>
  </w:style>
  <w:style w:type="paragraph" w:styleId="Corpodeltesto2">
    <w:name w:val="Body Text 2"/>
    <w:basedOn w:val="Normale"/>
    <w:link w:val="Corpodeltesto2Carattere"/>
    <w:uiPriority w:val="99"/>
    <w:qFormat/>
    <w:rsid w:val="00685CDA"/>
    <w:pPr>
      <w:widowControl w:val="0"/>
      <w:jc w:val="both"/>
    </w:pPr>
    <w:rPr>
      <w:rFonts w:ascii="Arial" w:eastAsia="Times New Roman" w:hAnsi="Arial"/>
    </w:rPr>
  </w:style>
  <w:style w:type="paragraph" w:styleId="Rientrocorpodeltesto2">
    <w:name w:val="Body Text Indent 2"/>
    <w:basedOn w:val="Normale"/>
    <w:link w:val="Rientrocorpodeltesto2Carattere"/>
    <w:uiPriority w:val="99"/>
    <w:qFormat/>
    <w:rsid w:val="00685CDA"/>
    <w:pPr>
      <w:spacing w:line="240" w:lineRule="atLeast"/>
      <w:ind w:left="1260"/>
      <w:jc w:val="both"/>
    </w:pPr>
    <w:rPr>
      <w:b/>
      <w:bCs/>
    </w:rPr>
  </w:style>
  <w:style w:type="paragraph" w:styleId="Corpodeltesto3">
    <w:name w:val="Body Text 3"/>
    <w:basedOn w:val="Normale"/>
    <w:link w:val="Corpodeltesto3Carattere"/>
    <w:uiPriority w:val="99"/>
    <w:qFormat/>
    <w:rsid w:val="00685CDA"/>
    <w:pPr>
      <w:spacing w:line="240" w:lineRule="atLeast"/>
      <w:jc w:val="both"/>
    </w:pPr>
    <w:rPr>
      <w:rFonts w:ascii="PC Tennessee" w:hAnsi="PC Tennessee"/>
      <w:b/>
      <w:bCs/>
      <w:sz w:val="20"/>
      <w:szCs w:val="20"/>
    </w:rPr>
  </w:style>
  <w:style w:type="paragraph" w:customStyle="1" w:styleId="TxBrp17">
    <w:name w:val="TxBr_p17"/>
    <w:basedOn w:val="Normale"/>
    <w:uiPriority w:val="99"/>
    <w:qFormat/>
    <w:rsid w:val="00685CDA"/>
    <w:pPr>
      <w:widowControl w:val="0"/>
      <w:tabs>
        <w:tab w:val="left" w:pos="436"/>
      </w:tabs>
      <w:spacing w:line="255" w:lineRule="atLeast"/>
      <w:ind w:left="607" w:hanging="436"/>
    </w:pPr>
    <w:rPr>
      <w:sz w:val="20"/>
      <w:szCs w:val="20"/>
      <w:lang w:val="en-US"/>
    </w:rPr>
  </w:style>
  <w:style w:type="paragraph" w:styleId="Rientrocorpodeltesto3">
    <w:name w:val="Body Text Indent 3"/>
    <w:basedOn w:val="Normale"/>
    <w:link w:val="Rientrocorpodeltesto3Carattere"/>
    <w:uiPriority w:val="99"/>
    <w:qFormat/>
    <w:rsid w:val="00685CDA"/>
    <w:pPr>
      <w:spacing w:line="240" w:lineRule="atLeast"/>
      <w:ind w:firstLine="1418"/>
      <w:jc w:val="both"/>
    </w:pPr>
    <w:rPr>
      <w:rFonts w:ascii="PC Tennessee" w:hAnsi="PC Tennessee"/>
      <w:sz w:val="20"/>
      <w:szCs w:val="20"/>
    </w:rPr>
  </w:style>
  <w:style w:type="paragraph" w:customStyle="1" w:styleId="tit1">
    <w:name w:val="tit 1"/>
    <w:basedOn w:val="Titolo1"/>
    <w:uiPriority w:val="99"/>
    <w:qFormat/>
    <w:rsid w:val="00685CDA"/>
    <w:pPr>
      <w:numPr>
        <w:numId w:val="1"/>
      </w:numPr>
      <w:spacing w:before="480" w:after="120" w:line="320" w:lineRule="exact"/>
      <w:textAlignment w:val="baseline"/>
    </w:pPr>
    <w:rPr>
      <w:color w:val="auto"/>
      <w:kern w:val="2"/>
      <w:sz w:val="32"/>
      <w:szCs w:val="32"/>
    </w:rPr>
  </w:style>
  <w:style w:type="paragraph" w:customStyle="1" w:styleId="tit2">
    <w:name w:val="tit 2"/>
    <w:uiPriority w:val="99"/>
    <w:qFormat/>
    <w:rsid w:val="00685CDA"/>
    <w:pPr>
      <w:numPr>
        <w:ilvl w:val="1"/>
        <w:numId w:val="1"/>
      </w:numPr>
      <w:tabs>
        <w:tab w:val="left" w:pos="851"/>
      </w:tabs>
      <w:spacing w:before="120" w:after="60"/>
    </w:pPr>
    <w:rPr>
      <w:rFonts w:cs="Arial"/>
      <w:b/>
      <w:bCs/>
      <w:sz w:val="26"/>
      <w:szCs w:val="26"/>
      <w:lang w:val="en-GB" w:eastAsia="en-US"/>
    </w:rPr>
  </w:style>
  <w:style w:type="paragraph" w:customStyle="1" w:styleId="tit3">
    <w:name w:val="tit 3"/>
    <w:basedOn w:val="Titolo2"/>
    <w:uiPriority w:val="99"/>
    <w:qFormat/>
    <w:rsid w:val="00685CDA"/>
    <w:pPr>
      <w:keepLines/>
      <w:numPr>
        <w:ilvl w:val="2"/>
        <w:numId w:val="1"/>
      </w:numPr>
      <w:tabs>
        <w:tab w:val="left" w:pos="1418"/>
      </w:tabs>
      <w:spacing w:before="120" w:after="20" w:line="320" w:lineRule="exact"/>
      <w:textAlignment w:val="baseline"/>
    </w:pPr>
    <w:rPr>
      <w:sz w:val="24"/>
      <w:szCs w:val="24"/>
    </w:rPr>
  </w:style>
  <w:style w:type="paragraph" w:styleId="Sommario1">
    <w:name w:val="toc 1"/>
    <w:basedOn w:val="Normale"/>
    <w:next w:val="Normale"/>
    <w:autoRedefine/>
    <w:uiPriority w:val="39"/>
    <w:rsid w:val="00876F78"/>
    <w:pPr>
      <w:tabs>
        <w:tab w:val="left" w:pos="720"/>
        <w:tab w:val="left" w:pos="1276"/>
        <w:tab w:val="right" w:leader="dot" w:pos="8834"/>
      </w:tabs>
      <w:ind w:left="720" w:hanging="720"/>
    </w:pPr>
  </w:style>
  <w:style w:type="paragraph" w:styleId="Testofumetto">
    <w:name w:val="Balloon Text"/>
    <w:basedOn w:val="Normale"/>
    <w:link w:val="TestofumettoCarattere"/>
    <w:uiPriority w:val="99"/>
    <w:semiHidden/>
    <w:qFormat/>
    <w:rsid w:val="00685CDA"/>
    <w:rPr>
      <w:rFonts w:ascii="Tahoma" w:hAnsi="Tahoma"/>
      <w:sz w:val="16"/>
      <w:szCs w:val="16"/>
    </w:rPr>
  </w:style>
  <w:style w:type="paragraph" w:customStyle="1" w:styleId="Default">
    <w:name w:val="Default"/>
    <w:link w:val="DefaultCarattere"/>
    <w:qFormat/>
    <w:rsid w:val="0027322E"/>
    <w:rPr>
      <w:rFonts w:cs="Arial"/>
      <w:color w:val="000000"/>
      <w:sz w:val="24"/>
      <w:szCs w:val="24"/>
    </w:rPr>
  </w:style>
  <w:style w:type="paragraph" w:customStyle="1" w:styleId="Rientrocorpodeltesto31">
    <w:name w:val="Rientro corpo del testo 31"/>
    <w:basedOn w:val="Normale"/>
    <w:qFormat/>
    <w:rsid w:val="0027322E"/>
    <w:pPr>
      <w:ind w:left="709" w:firstLine="11"/>
      <w:jc w:val="both"/>
    </w:pPr>
    <w:rPr>
      <w:rFonts w:ascii="Arial" w:hAnsi="Arial" w:cs="Arial"/>
      <w:b/>
      <w:bCs/>
      <w:i/>
      <w:iCs/>
      <w:sz w:val="22"/>
      <w:szCs w:val="22"/>
      <w:lang w:eastAsia="ar-SA"/>
    </w:rPr>
  </w:style>
  <w:style w:type="paragraph" w:styleId="NormaleWeb">
    <w:name w:val="Normal (Web)"/>
    <w:basedOn w:val="Normale"/>
    <w:uiPriority w:val="99"/>
    <w:qFormat/>
    <w:rsid w:val="0027322E"/>
    <w:pPr>
      <w:spacing w:beforeAutospacing="1" w:after="119"/>
    </w:pPr>
  </w:style>
  <w:style w:type="paragraph" w:customStyle="1" w:styleId="Corpodeltesto31">
    <w:name w:val="Corpo del testo 31"/>
    <w:basedOn w:val="Normale"/>
    <w:qFormat/>
    <w:rsid w:val="002110FB"/>
    <w:pPr>
      <w:spacing w:line="240" w:lineRule="exact"/>
      <w:jc w:val="both"/>
    </w:pPr>
    <w:rPr>
      <w:lang w:eastAsia="ar-SA"/>
    </w:rPr>
  </w:style>
  <w:style w:type="paragraph" w:customStyle="1" w:styleId="Corpodeltesto21">
    <w:name w:val="Corpo del testo 21"/>
    <w:basedOn w:val="Normale"/>
    <w:uiPriority w:val="99"/>
    <w:qFormat/>
    <w:rsid w:val="002110FB"/>
    <w:pPr>
      <w:widowControl w:val="0"/>
      <w:jc w:val="both"/>
    </w:pPr>
    <w:rPr>
      <w:rFonts w:ascii="Arial" w:hAnsi="Arial" w:cs="Arial"/>
      <w:sz w:val="20"/>
      <w:szCs w:val="20"/>
      <w:lang w:eastAsia="ar-SA"/>
    </w:rPr>
  </w:style>
  <w:style w:type="paragraph" w:customStyle="1" w:styleId="Paragrafoelenco1">
    <w:name w:val="Paragrafo elenco1"/>
    <w:basedOn w:val="Normale"/>
    <w:uiPriority w:val="99"/>
    <w:qFormat/>
    <w:rsid w:val="00EF30CD"/>
    <w:pPr>
      <w:ind w:left="708"/>
    </w:pPr>
    <w:rPr>
      <w:rFonts w:eastAsia="Times New Roman"/>
    </w:rPr>
  </w:style>
  <w:style w:type="paragraph" w:styleId="Testonormale">
    <w:name w:val="Plain Text"/>
    <w:basedOn w:val="Normale"/>
    <w:link w:val="TestonormaleCarattere"/>
    <w:qFormat/>
    <w:rsid w:val="00A5015C"/>
    <w:rPr>
      <w:rFonts w:ascii="Consolas" w:hAnsi="Consolas"/>
      <w:sz w:val="21"/>
      <w:szCs w:val="21"/>
      <w:lang w:eastAsia="en-US"/>
    </w:rPr>
  </w:style>
  <w:style w:type="paragraph" w:styleId="Testonotaapidipagina">
    <w:name w:val="footnote text"/>
    <w:basedOn w:val="Normale"/>
    <w:semiHidden/>
    <w:locked/>
    <w:rsid w:val="00FE6330"/>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rsid w:val="005530B5"/>
    <w:pPr>
      <w:ind w:left="720"/>
      <w:contextualSpacing/>
    </w:pPr>
  </w:style>
  <w:style w:type="paragraph" w:customStyle="1" w:styleId="Rientrocorpodeltesto21">
    <w:name w:val="Rientro corpo del testo 21"/>
    <w:basedOn w:val="Normale"/>
    <w:qFormat/>
    <w:rsid w:val="00211A41"/>
    <w:pPr>
      <w:spacing w:line="240" w:lineRule="atLeast"/>
      <w:ind w:left="1260"/>
      <w:jc w:val="both"/>
    </w:pPr>
    <w:rPr>
      <w:rFonts w:eastAsia="Times New Roman"/>
      <w:b/>
      <w:sz w:val="20"/>
      <w:lang w:eastAsia="ar-SA"/>
    </w:rPr>
  </w:style>
  <w:style w:type="paragraph" w:customStyle="1" w:styleId="CM52">
    <w:name w:val="CM52"/>
    <w:basedOn w:val="Default"/>
    <w:next w:val="Default"/>
    <w:uiPriority w:val="99"/>
    <w:qFormat/>
    <w:rsid w:val="00C47E7B"/>
    <w:pPr>
      <w:widowControl w:val="0"/>
    </w:pPr>
    <w:rPr>
      <w:rFonts w:ascii="Titillium" w:eastAsia="Times New Roman" w:hAnsi="Titillium" w:cs="Times New Roman"/>
      <w:color w:val="auto"/>
    </w:rPr>
  </w:style>
  <w:style w:type="paragraph" w:customStyle="1" w:styleId="provvr0">
    <w:name w:val="provv_r0"/>
    <w:basedOn w:val="Normale"/>
    <w:qFormat/>
    <w:rsid w:val="00C47E7B"/>
    <w:pPr>
      <w:spacing w:beforeAutospacing="1" w:afterAutospacing="1"/>
      <w:jc w:val="both"/>
    </w:pPr>
  </w:style>
  <w:style w:type="paragraph" w:customStyle="1" w:styleId="CM57">
    <w:name w:val="CM57"/>
    <w:basedOn w:val="Default"/>
    <w:next w:val="Default"/>
    <w:uiPriority w:val="99"/>
    <w:qFormat/>
    <w:rsid w:val="00135927"/>
    <w:pPr>
      <w:widowControl w:val="0"/>
    </w:pPr>
    <w:rPr>
      <w:rFonts w:ascii="Titillium" w:eastAsia="Times New Roman" w:hAnsi="Titillium" w:cs="Times New Roman"/>
      <w:color w:val="auto"/>
    </w:rPr>
  </w:style>
  <w:style w:type="paragraph" w:customStyle="1" w:styleId="cm521">
    <w:name w:val="cm521"/>
    <w:basedOn w:val="Normale"/>
    <w:qFormat/>
    <w:rsid w:val="00135927"/>
    <w:pPr>
      <w:spacing w:beforeAutospacing="1" w:afterAutospacing="1"/>
    </w:pPr>
    <w:rPr>
      <w:rFonts w:eastAsia="Times New Roman"/>
    </w:rPr>
  </w:style>
  <w:style w:type="paragraph" w:customStyle="1" w:styleId="Testonormale1">
    <w:name w:val="Testo normale1"/>
    <w:basedOn w:val="Normale"/>
    <w:qFormat/>
    <w:rsid w:val="004F16E6"/>
    <w:pPr>
      <w:textAlignment w:val="baseline"/>
    </w:pPr>
    <w:rPr>
      <w:rFonts w:ascii="Courier New" w:eastAsia="SimSun" w:hAnsi="Courier New" w:cs="Courier New"/>
      <w:kern w:val="2"/>
      <w:sz w:val="20"/>
      <w:szCs w:val="20"/>
      <w:lang w:eastAsia="zh-CN" w:bidi="hi-IN"/>
    </w:rPr>
  </w:style>
  <w:style w:type="paragraph" w:customStyle="1" w:styleId="Contenutotabella">
    <w:name w:val="Contenuto tabella"/>
    <w:basedOn w:val="Normale"/>
    <w:qFormat/>
    <w:pPr>
      <w:widowControl w:val="0"/>
      <w:suppressLineNumbers/>
    </w:pPr>
  </w:style>
  <w:style w:type="paragraph" w:customStyle="1" w:styleId="Titolotabella">
    <w:name w:val="Titolo tabella"/>
    <w:basedOn w:val="Contenutotabella"/>
    <w:qFormat/>
    <w:pPr>
      <w:jc w:val="center"/>
    </w:pPr>
    <w:rPr>
      <w:b/>
      <w:bCs/>
    </w:rPr>
  </w:style>
  <w:style w:type="table" w:styleId="Grigliatabella">
    <w:name w:val="Table Grid"/>
    <w:basedOn w:val="Tabellanormale"/>
    <w:uiPriority w:val="39"/>
    <w:rsid w:val="009F25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media3-Colore11">
    <w:name w:val="Griglia media 3 - Colore 11"/>
    <w:rsid w:val="00B247B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paragraph" w:customStyle="1" w:styleId="Stile1">
    <w:name w:val="Stile1"/>
    <w:basedOn w:val="Default"/>
    <w:link w:val="Stile1Carattere"/>
    <w:qFormat/>
    <w:rsid w:val="00F43071"/>
    <w:pPr>
      <w:numPr>
        <w:numId w:val="27"/>
      </w:numPr>
      <w:tabs>
        <w:tab w:val="left" w:pos="851"/>
      </w:tabs>
      <w:autoSpaceDE w:val="0"/>
      <w:jc w:val="both"/>
    </w:pPr>
    <w:rPr>
      <w:rFonts w:ascii="Calibri" w:eastAsia="MS Mincho" w:hAnsi="Calibri" w:cs="Calibri"/>
      <w:b/>
      <w:bCs/>
      <w:sz w:val="22"/>
      <w:szCs w:val="22"/>
      <w:lang w:eastAsia="ja-JP"/>
    </w:rPr>
  </w:style>
  <w:style w:type="character" w:customStyle="1" w:styleId="Stile1Carattere">
    <w:name w:val="Stile1 Carattere"/>
    <w:basedOn w:val="Carpredefinitoparagrafo"/>
    <w:link w:val="Stile1"/>
    <w:rsid w:val="00F43071"/>
    <w:rPr>
      <w:rFonts w:ascii="Calibri" w:eastAsia="MS Mincho" w:hAnsi="Calibri" w:cs="Calibri"/>
      <w:b/>
      <w:bCs/>
      <w:color w:val="000000"/>
      <w:sz w:val="22"/>
      <w:szCs w:val="22"/>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057538">
      <w:bodyDiv w:val="1"/>
      <w:marLeft w:val="0"/>
      <w:marRight w:val="0"/>
      <w:marTop w:val="0"/>
      <w:marBottom w:val="0"/>
      <w:divBdr>
        <w:top w:val="none" w:sz="0" w:space="0" w:color="auto"/>
        <w:left w:val="none" w:sz="0" w:space="0" w:color="auto"/>
        <w:bottom w:val="none" w:sz="0" w:space="0" w:color="auto"/>
        <w:right w:val="none" w:sz="0" w:space="0" w:color="auto"/>
      </w:divBdr>
    </w:div>
    <w:div w:id="9816911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efettura.it/bologna/multidip/index.ht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usl.bologna.it/amministrazione-trasparente/altri-contenuti-dati-ulteriori/ac/regolamenti-per-la-repressione-della-corruzione-e/wb"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iattaformaintercenter.regione.emila-romagna.it/portale/"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intercenter.regione.emilia-romagna.it/"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ilancio.fattureestere@ausl.bo.it" TargetMode="External"/><Relationship Id="rId14" Type="http://schemas.openxmlformats.org/officeDocument/2006/relationships/hyperlink" Target="https://intercenter.regione.emilia-romagna.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1466A-5312-4F0E-8F39-3C52232AB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2775</TotalTime>
  <Pages>30</Pages>
  <Words>11521</Words>
  <Characters>65676</Characters>
  <Application>Microsoft Office Word</Application>
  <DocSecurity>0</DocSecurity>
  <Lines>547</Lines>
  <Paragraphs>154</Paragraphs>
  <ScaleCrop>false</ScaleCrop>
  <HeadingPairs>
    <vt:vector size="2" baseType="variant">
      <vt:variant>
        <vt:lpstr>Titolo</vt:lpstr>
      </vt:variant>
      <vt:variant>
        <vt:i4>1</vt:i4>
      </vt:variant>
    </vt:vector>
  </HeadingPairs>
  <TitlesOfParts>
    <vt:vector size="1" baseType="lpstr">
      <vt:lpstr>capitolato</vt:lpstr>
    </vt:vector>
  </TitlesOfParts>
  <Company>auslbo</Company>
  <LinksUpToDate>false</LinksUpToDate>
  <CharactersWithSpaces>77043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capitolato</dc:title>
  <dc:subject/>
  <dc:creator>ingegneria clinica</dc:creator>
  <dc:description/>
  <cp:lastModifiedBy>Cataldo Valentini</cp:lastModifiedBy>
  <cp:revision>249</cp:revision>
  <cp:lastPrinted>2024-06-24T07:02:00Z</cp:lastPrinted>
  <dcterms:created xsi:type="dcterms:W3CDTF">2019-12-27T08:36:00Z</dcterms:created>
  <dcterms:modified xsi:type="dcterms:W3CDTF">2026-07-13T09:10:00Z</dcterms:modified>
  <dc:language>it-IT</dc:language>
</cp:coreProperties>
</file>