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BB1D6FB" w14:textId="36343410" w:rsidR="00262FC2" w:rsidRPr="00262FC2" w:rsidRDefault="00563650" w:rsidP="00262FC2">
      <w:pPr>
        <w:widowControl/>
        <w:autoSpaceDE w:val="0"/>
        <w:autoSpaceDN w:val="0"/>
        <w:adjustRightInd w:val="0"/>
        <w:rPr>
          <w:rFonts w:ascii="Segoe UI" w:hAnsi="Segoe UI" w:cs="Segoe UI"/>
          <w:b/>
          <w:bCs/>
          <w:color w:val="333333"/>
          <w:shd w:val="clear" w:color="auto" w:fill="FFFFFF"/>
        </w:rPr>
      </w:pPr>
      <w:bookmarkStart w:id="0" w:name="_Hlk187930076"/>
      <w:r>
        <w:rPr>
          <w:rFonts w:ascii="Titillium" w:hAnsi="Titillium"/>
          <w:b/>
        </w:rPr>
        <w:t xml:space="preserve">Procedura aperta per </w:t>
      </w:r>
      <w:bookmarkEnd w:id="0"/>
      <w:r>
        <w:rPr>
          <w:rFonts w:ascii="Titillium" w:hAnsi="Titillium"/>
          <w:b/>
        </w:rPr>
        <w:t xml:space="preserve">la fornitura in </w:t>
      </w:r>
      <w:bookmarkStart w:id="1" w:name="_Hlk190261576"/>
      <w:r>
        <w:rPr>
          <w:rFonts w:ascii="Titillium" w:hAnsi="Titillium"/>
          <w:b/>
        </w:rPr>
        <w:t>“</w:t>
      </w:r>
      <w:r w:rsidR="0054454E">
        <w:rPr>
          <w:rFonts w:ascii="Segoe UI" w:hAnsi="Segoe UI" w:cs="Segoe UI"/>
          <w:b/>
          <w:bCs/>
          <w:color w:val="333333"/>
          <w:shd w:val="clear" w:color="auto" w:fill="FFFFFF"/>
        </w:rPr>
        <w:t xml:space="preserve"> SERVICE SISTEMI DIAGNOSTICI per ESAMI EMOCROMOCITOMETRICI e la DETERMINAZIONE DELLA VES </w:t>
      </w:r>
      <w:r w:rsidR="00262FC2" w:rsidRPr="00262FC2">
        <w:rPr>
          <w:rFonts w:ascii="Segoe UI" w:hAnsi="Segoe UI" w:cs="Segoe UI"/>
          <w:b/>
          <w:bCs/>
          <w:color w:val="333333"/>
          <w:shd w:val="clear" w:color="auto" w:fill="FFFFFF"/>
        </w:rPr>
        <w:t>PER L’AREA VASTA</w:t>
      </w:r>
    </w:p>
    <w:p w14:paraId="688096F5" w14:textId="2D4B44E6" w:rsidR="00563650" w:rsidRPr="00262FC2" w:rsidRDefault="00262FC2" w:rsidP="00262FC2">
      <w:pPr>
        <w:pStyle w:val="Default"/>
        <w:ind w:left="283" w:right="283"/>
        <w:rPr>
          <w:rFonts w:ascii="Segoe UI" w:eastAsia="Courier New" w:hAnsi="Segoe UI" w:cs="Segoe UI"/>
          <w:b/>
          <w:bCs/>
          <w:color w:val="333333"/>
          <w:shd w:val="clear" w:color="auto" w:fill="FFFFFF"/>
          <w:lang w:bidi="it-IT"/>
        </w:rPr>
      </w:pPr>
      <w:r w:rsidRPr="00262FC2">
        <w:rPr>
          <w:rFonts w:ascii="Segoe UI" w:eastAsia="Courier New" w:hAnsi="Segoe UI" w:cs="Segoe UI"/>
          <w:b/>
          <w:bCs/>
          <w:color w:val="333333"/>
          <w:shd w:val="clear" w:color="auto" w:fill="FFFFFF"/>
          <w:lang w:bidi="it-IT"/>
        </w:rPr>
        <w:t>EMILIA CENTRO (AVEC) E PER L’AZIENDA USL DELLA ROMAGNA</w:t>
      </w:r>
      <w:bookmarkStart w:id="2" w:name="_GoBack"/>
      <w:bookmarkEnd w:id="2"/>
      <w:r w:rsidR="00563650" w:rsidRPr="00262FC2">
        <w:rPr>
          <w:rFonts w:ascii="Segoe UI" w:eastAsia="Courier New" w:hAnsi="Segoe UI" w:cs="Segoe UI"/>
          <w:b/>
          <w:bCs/>
          <w:color w:val="333333"/>
          <w:shd w:val="clear" w:color="auto" w:fill="FFFFFF"/>
          <w:lang w:bidi="it-IT"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4230A1CF" w:rsidR="0053419B" w:rsidRDefault="004B0A6D">
      <w:pPr>
        <w:pStyle w:val="Corpodeltesto0"/>
        <w:spacing w:after="120" w:line="240" w:lineRule="auto"/>
        <w:jc w:val="center"/>
      </w:pPr>
      <w:r>
        <w:rPr>
          <w:rStyle w:val="Corpodeltesto"/>
          <w:b/>
          <w:bCs/>
        </w:rPr>
        <w:t xml:space="preserve">ALLEGATO </w:t>
      </w:r>
      <w:r w:rsidR="00563650">
        <w:rPr>
          <w:rStyle w:val="Corpodeltesto"/>
          <w:b/>
          <w:bCs/>
        </w:rPr>
        <w:t>O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headerReference w:type="default" r:id="rId8"/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5A5C7B2E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B25800" w:rsidRPr="00B25800">
        <w:t>Chimico-Farmaceutico, Commercio, Terziario</w:t>
      </w:r>
      <w:r w:rsidR="00B25800" w:rsidRPr="00FA2545">
        <w:rPr>
          <w:rFonts w:asciiTheme="minorHAnsi" w:hAnsiTheme="minorHAnsi" w:cstheme="minorHAnsi"/>
        </w:rPr>
        <w:t>,</w:t>
      </w:r>
      <w:r w:rsidR="00B25800">
        <w:rPr>
          <w:rFonts w:asciiTheme="minorHAnsi" w:hAnsiTheme="minorHAnsi" w:cstheme="minorHAnsi"/>
        </w:rPr>
        <w:t xml:space="preserve"> </w:t>
      </w:r>
      <w:r>
        <w:rPr>
          <w:rStyle w:val="Corpodeltesto"/>
          <w:b/>
          <w:bCs/>
        </w:rPr>
        <w:t>individuato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A6CC63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22E7D249" w:rsidR="0053419B" w:rsidRPr="008F7D5F" w:rsidRDefault="004B0A6D">
            <w:pPr>
              <w:pStyle w:val="Altro0"/>
              <w:spacing w:line="240" w:lineRule="auto"/>
              <w:jc w:val="both"/>
              <w:rPr>
                <w:b/>
                <w:bCs/>
              </w:rPr>
            </w:pPr>
            <w:r w:rsidRPr="008F7D5F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8F7D5F">
              <w:rPr>
                <w:rStyle w:val="Altro"/>
                <w:b/>
                <w:bCs/>
                <w:sz w:val="18"/>
                <w:szCs w:val="18"/>
              </w:rPr>
              <w:t>Chimico-Farmaceutico, Commercio, Terziario</w:t>
            </w:r>
          </w:p>
        </w:tc>
      </w:tr>
      <w:tr w:rsidR="0053419B" w14:paraId="02DE41C8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3106417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7663C960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19DD4B53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55776B0D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3E5B24A7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3309681B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0C9FDFE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7DF88EFE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693508A8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57CF42C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0144A6E6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04FE02F3" w:rsidR="0053419B" w:rsidRPr="003C6D50" w:rsidRDefault="004B0A6D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3A077874" w:rsidR="0053419B" w:rsidRDefault="004B0A6D">
            <w:pPr>
              <w:pStyle w:val="Altro0"/>
              <w:spacing w:line="240" w:lineRule="auto"/>
              <w:jc w:val="both"/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rStyle w:val="Altro"/>
                <w:sz w:val="18"/>
                <w:szCs w:val="18"/>
              </w:rPr>
              <w:t>Chimico-Farmaceutico, Commercio,</w:t>
            </w:r>
            <w:r w:rsidR="003C6D50" w:rsidRPr="003C6D50">
              <w:rPr>
                <w:rStyle w:val="Altro"/>
                <w:bCs/>
                <w:sz w:val="18"/>
                <w:szCs w:val="18"/>
              </w:rPr>
              <w:t xml:space="preserve">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0E288D11" w:rsidR="0053419B" w:rsidRPr="003C6D50" w:rsidRDefault="004B0A6D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3C6D50">
              <w:rPr>
                <w:rStyle w:val="Altro"/>
                <w:b/>
                <w:bCs/>
                <w:i/>
                <w:iCs/>
                <w:sz w:val="18"/>
                <w:szCs w:val="18"/>
              </w:rPr>
              <w:t xml:space="preserve">CCNL </w:t>
            </w:r>
            <w:r w:rsidR="003C6D50" w:rsidRPr="003C6D50">
              <w:rPr>
                <w:b/>
                <w:bCs/>
                <w:sz w:val="18"/>
                <w:szCs w:val="18"/>
              </w:rPr>
              <w:t>Chimico-Farmaceutico, Commercio,</w:t>
            </w:r>
            <w:r w:rsidR="003C6D50" w:rsidRPr="003C6D50">
              <w:rPr>
                <w:b/>
                <w:sz w:val="18"/>
                <w:szCs w:val="18"/>
              </w:rPr>
              <w:t xml:space="preserve">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3"/>
      <w:footerReference w:type="default" r:id="rId14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2FC2" w:rsidRPr="00262FC2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2FC2" w:rsidRPr="00262FC2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299999999999997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68E260FB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2FC2" w:rsidRPr="00262FC2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CRXH8c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21FD535" w14:textId="68E260FB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2FC2" w:rsidRPr="00262FC2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66ED9634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O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2FC2" w:rsidRPr="00262FC2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AkJD4J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14:paraId="3E4DC2D2" w14:textId="66ED9634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O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2FC2" w:rsidRPr="00262FC2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5C2A" w14:textId="77777777" w:rsidR="00563650" w:rsidRDefault="00563650" w:rsidP="00563650">
    <w:pPr>
      <w:pStyle w:val="Intestazione"/>
      <w:ind w:left="-56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7E428273" wp14:editId="5739013B">
          <wp:extent cx="5855335" cy="828675"/>
          <wp:effectExtent l="0" t="0" r="0" b="9525"/>
          <wp:docPr id="668947967" name="Immagine 66894796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425" cy="83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CA06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8"/>
        <w:szCs w:val="18"/>
      </w:rPr>
    </w:pPr>
    <w:r w:rsidRPr="008B5371">
      <w:rPr>
        <w:rFonts w:ascii="Arial" w:hAnsi="Arial" w:cs="Arial"/>
        <w:color w:val="008749"/>
        <w:sz w:val="18"/>
        <w:szCs w:val="18"/>
      </w:rPr>
      <w:t xml:space="preserve">Dipartimento Amministrativo </w:t>
    </w:r>
  </w:p>
  <w:p w14:paraId="2901A360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Servizio Acquisti di Area Vasta</w:t>
    </w:r>
  </w:p>
  <w:p w14:paraId="3EE55033" w14:textId="77777777" w:rsidR="00563650" w:rsidRPr="008B5371" w:rsidRDefault="00563650" w:rsidP="00563650">
    <w:pPr>
      <w:pStyle w:val="Titolo1"/>
      <w:spacing w:before="0" w:after="0" w:line="240" w:lineRule="auto"/>
      <w:jc w:val="both"/>
      <w:rPr>
        <w:rFonts w:ascii="Arial" w:hAnsi="Arial" w:cs="Arial"/>
        <w:color w:val="008749"/>
        <w:sz w:val="14"/>
        <w:szCs w:val="14"/>
      </w:rPr>
    </w:pPr>
    <w:r w:rsidRPr="008B5371">
      <w:rPr>
        <w:rFonts w:ascii="Arial" w:hAnsi="Arial" w:cs="Arial"/>
        <w:color w:val="008749"/>
        <w:sz w:val="14"/>
        <w:szCs w:val="14"/>
      </w:rPr>
      <w:t>Settore</w:t>
    </w:r>
    <w:r>
      <w:rPr>
        <w:rFonts w:ascii="Arial" w:hAnsi="Arial" w:cs="Arial"/>
        <w:color w:val="008749"/>
        <w:sz w:val="14"/>
        <w:szCs w:val="14"/>
      </w:rPr>
      <w:t xml:space="preserve"> UBS - Service</w:t>
    </w:r>
  </w:p>
  <w:p w14:paraId="1E9619FB" w14:textId="77777777" w:rsidR="00563650" w:rsidRDefault="005636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816F" w14:textId="3F2D47E8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BFBD2" w14:textId="4FAF6569" w:rsidR="0053419B" w:rsidRPr="001F024D" w:rsidRDefault="0053419B" w:rsidP="001F024D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9B"/>
    <w:rsid w:val="0000709E"/>
    <w:rsid w:val="001F024D"/>
    <w:rsid w:val="00262FC2"/>
    <w:rsid w:val="00391A61"/>
    <w:rsid w:val="003C6D50"/>
    <w:rsid w:val="004B0A6D"/>
    <w:rsid w:val="0053419B"/>
    <w:rsid w:val="0054454E"/>
    <w:rsid w:val="00563650"/>
    <w:rsid w:val="006868B6"/>
    <w:rsid w:val="0079690B"/>
    <w:rsid w:val="008F7D5F"/>
    <w:rsid w:val="00B25800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EF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Raspa Patrizia</cp:lastModifiedBy>
  <cp:revision>12</cp:revision>
  <dcterms:created xsi:type="dcterms:W3CDTF">2025-03-17T09:19:00Z</dcterms:created>
  <dcterms:modified xsi:type="dcterms:W3CDTF">2025-03-25T10:25:00Z</dcterms:modified>
</cp:coreProperties>
</file>