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body>
    <w:p w14:paraId="616F79FC" w14:textId="7DC62D35" w:rsidR="00901093" w:rsidRDefault="00D14136" w:rsidP="00856185">
      <w:pPr>
        <w:pStyle w:val="Indice"/>
        <w:spacing w:after="0"/>
        <w:jc w:val="right"/>
        <w:rPr>
          <w:rFonts w:ascii="Arial" w:hAnsi="Arial" w:cs="Arial"/>
          <w:sz w:val="24"/>
          <w:szCs w:val="24"/>
          <w:u w:val="single"/>
        </w:rPr>
      </w:pPr>
      <w:r>
        <w:rPr>
          <w:rFonts w:ascii="Arial" w:hAnsi="Arial" w:cs="Arial"/>
          <w:sz w:val="24"/>
          <w:szCs w:val="24"/>
          <w:u w:val="single"/>
        </w:rPr>
        <w:t xml:space="preserve">                                                                                                                                                                   </w:t>
      </w:r>
      <w:r w:rsidR="00184306" w:rsidRPr="00901093">
        <w:rPr>
          <w:rFonts w:ascii="Arial" w:hAnsi="Arial" w:cs="Arial"/>
          <w:sz w:val="24"/>
          <w:szCs w:val="24"/>
          <w:u w:val="single"/>
        </w:rPr>
        <w:t xml:space="preserve">Allegato A </w:t>
      </w:r>
      <w:r w:rsidR="00091016">
        <w:rPr>
          <w:rFonts w:ascii="Arial" w:hAnsi="Arial" w:cs="Arial"/>
          <w:sz w:val="24"/>
          <w:szCs w:val="24"/>
          <w:u w:val="single"/>
        </w:rPr>
        <w:t>–</w:t>
      </w:r>
      <w:r w:rsidR="00184306" w:rsidRPr="00901093">
        <w:rPr>
          <w:rFonts w:ascii="Arial" w:hAnsi="Arial" w:cs="Arial"/>
          <w:sz w:val="24"/>
          <w:szCs w:val="24"/>
          <w:u w:val="single"/>
        </w:rPr>
        <w:t xml:space="preserve"> </w:t>
      </w:r>
      <w:r w:rsidR="00091016">
        <w:rPr>
          <w:rFonts w:ascii="Arial" w:hAnsi="Arial" w:cs="Arial"/>
          <w:sz w:val="24"/>
          <w:szCs w:val="24"/>
          <w:u w:val="single"/>
        </w:rPr>
        <w:t>Manifestazione di interesse</w:t>
      </w:r>
    </w:p>
    <w:p w14:paraId="0CA7B395" w14:textId="77777777" w:rsidR="0056320E" w:rsidRDefault="0056320E" w:rsidP="00901093">
      <w:pPr>
        <w:pStyle w:val="Indice"/>
        <w:spacing w:after="0"/>
        <w:rPr>
          <w:rFonts w:ascii="Arial" w:hAnsi="Arial" w:cs="Arial"/>
          <w:sz w:val="24"/>
          <w:szCs w:val="24"/>
          <w:u w:val="single"/>
        </w:rPr>
      </w:pPr>
    </w:p>
    <w:p w14:paraId="18A11859" w14:textId="77777777" w:rsidR="006D2437" w:rsidRPr="00901093" w:rsidRDefault="006D2437" w:rsidP="00901093">
      <w:pPr>
        <w:pStyle w:val="Indice"/>
        <w:spacing w:after="0"/>
        <w:rPr>
          <w:rFonts w:ascii="Arial" w:hAnsi="Arial" w:cs="Arial"/>
          <w:sz w:val="24"/>
          <w:szCs w:val="24"/>
          <w:u w:val="single"/>
        </w:rPr>
      </w:pPr>
    </w:p>
    <w:p w14:paraId="0078395D" w14:textId="5566D413" w:rsidR="0056320E" w:rsidRDefault="00F73E35" w:rsidP="00E214B0">
      <w:pPr>
        <w:jc w:val="both"/>
        <w:rPr>
          <w:rFonts w:ascii="Arial" w:hAnsi="Arial" w:cs="Arial"/>
          <w:sz w:val="24"/>
          <w:szCs w:val="24"/>
        </w:rPr>
      </w:pPr>
      <w:r w:rsidRPr="002A477B">
        <w:rPr>
          <w:rFonts w:cstheme="minorHAnsi"/>
          <w:b/>
          <w:bCs/>
          <w:szCs w:val="24"/>
        </w:rPr>
        <w:t xml:space="preserve">GARA EUROPEA A PROCEDURA </w:t>
      </w:r>
      <w:r w:rsidR="002E3EA3">
        <w:rPr>
          <w:rFonts w:cstheme="minorHAnsi"/>
          <w:b/>
          <w:bCs/>
          <w:szCs w:val="24"/>
        </w:rPr>
        <w:t>RISTRETTA</w:t>
      </w:r>
      <w:r w:rsidRPr="002A477B">
        <w:rPr>
          <w:rFonts w:cstheme="minorHAnsi"/>
          <w:b/>
          <w:bCs/>
          <w:szCs w:val="24"/>
        </w:rPr>
        <w:t xml:space="preserve"> PER </w:t>
      </w:r>
      <w:r w:rsidRPr="00632B1A">
        <w:rPr>
          <w:rFonts w:cstheme="minorHAnsi"/>
          <w:b/>
          <w:bCs/>
          <w:szCs w:val="24"/>
        </w:rPr>
        <w:t>LA FORNITURA IN</w:t>
      </w:r>
      <w:r w:rsidR="00E47229">
        <w:rPr>
          <w:rFonts w:cstheme="minorHAnsi"/>
          <w:b/>
          <w:bCs/>
          <w:szCs w:val="24"/>
        </w:rPr>
        <w:t xml:space="preserve"> SERVICE DI </w:t>
      </w:r>
      <w:r w:rsidR="00E214B0" w:rsidRPr="00E214B0">
        <w:rPr>
          <w:rFonts w:cstheme="minorHAnsi"/>
          <w:b/>
          <w:bCs/>
          <w:szCs w:val="24"/>
        </w:rPr>
        <w:t>SISTEMI HPLC E</w:t>
      </w:r>
      <w:r w:rsidR="00E214B0">
        <w:rPr>
          <w:rFonts w:cstheme="minorHAnsi"/>
          <w:b/>
          <w:bCs/>
          <w:szCs w:val="24"/>
        </w:rPr>
        <w:t xml:space="preserve"> </w:t>
      </w:r>
      <w:r w:rsidR="00E214B0" w:rsidRPr="00E214B0">
        <w:rPr>
          <w:rFonts w:cstheme="minorHAnsi"/>
          <w:b/>
          <w:bCs/>
          <w:szCs w:val="24"/>
        </w:rPr>
        <w:t>SPETTROMETRI DI MASSA PER IL LUM OSPEDALE MAGGIORE</w:t>
      </w:r>
      <w:r w:rsidR="00E47229">
        <w:rPr>
          <w:rFonts w:cstheme="minorHAnsi"/>
          <w:b/>
          <w:bCs/>
          <w:szCs w:val="24"/>
        </w:rPr>
        <w:t xml:space="preserve"> -</w:t>
      </w:r>
      <w:r w:rsidR="00E214B0" w:rsidRPr="00E214B0">
        <w:rPr>
          <w:rFonts w:cstheme="minorHAnsi"/>
          <w:b/>
          <w:bCs/>
          <w:szCs w:val="24"/>
        </w:rPr>
        <w:t xml:space="preserve"> AUSL BOLOGNA</w:t>
      </w:r>
    </w:p>
    <w:p w14:paraId="0F41D616" w14:textId="77777777" w:rsidR="00C41162" w:rsidRPr="00031E6D" w:rsidRDefault="00184306" w:rsidP="006D2437">
      <w:pPr>
        <w:shd w:val="clear" w:color="auto" w:fill="4472C4" w:themeFill="accent5"/>
        <w:spacing w:after="0"/>
        <w:ind w:left="6237"/>
        <w:jc w:val="both"/>
        <w:rPr>
          <w:rFonts w:ascii="Arial" w:hAnsi="Arial" w:cs="Arial"/>
          <w:i/>
          <w:color w:val="FFFFFF" w:themeColor="background1"/>
          <w:sz w:val="24"/>
          <w:szCs w:val="24"/>
        </w:rPr>
      </w:pPr>
      <w:r w:rsidRPr="00031E6D">
        <w:rPr>
          <w:rFonts w:ascii="Arial" w:hAnsi="Arial" w:cs="Arial"/>
          <w:bCs/>
          <w:i/>
          <w:color w:val="FFFFFF" w:themeColor="background1"/>
          <w:sz w:val="24"/>
          <w:szCs w:val="24"/>
        </w:rPr>
        <w:t>(da presentare in bollo nel rispetto di quanto stabilito dal Decreto del Presidente della Repubblica n. 642/72)</w:t>
      </w:r>
      <w:r w:rsidR="00942E88" w:rsidRPr="00031E6D">
        <w:rPr>
          <w:rStyle w:val="Rimandonotaapidipagina"/>
          <w:rFonts w:ascii="Arial" w:hAnsi="Arial" w:cs="Arial"/>
          <w:bCs/>
          <w:i/>
          <w:color w:val="FFFFFF" w:themeColor="background1"/>
          <w:sz w:val="24"/>
          <w:szCs w:val="24"/>
        </w:rPr>
        <w:footnoteReference w:id="1"/>
      </w:r>
    </w:p>
    <w:p w14:paraId="6BBEBDBA" w14:textId="77777777" w:rsidR="006D2437" w:rsidRDefault="006D2437" w:rsidP="00901093">
      <w:pPr>
        <w:spacing w:after="0"/>
        <w:jc w:val="both"/>
        <w:rPr>
          <w:rFonts w:ascii="Arial" w:hAnsi="Arial" w:cs="Arial"/>
          <w:sz w:val="24"/>
          <w:szCs w:val="24"/>
        </w:rPr>
      </w:pPr>
    </w:p>
    <w:p w14:paraId="0F8185D1" w14:textId="77777777" w:rsidR="006D2437" w:rsidRDefault="006D2437" w:rsidP="00901093">
      <w:pPr>
        <w:spacing w:after="0"/>
        <w:jc w:val="both"/>
        <w:rPr>
          <w:rFonts w:ascii="Arial" w:hAnsi="Arial" w:cs="Arial"/>
          <w:sz w:val="24"/>
          <w:szCs w:val="24"/>
        </w:rPr>
      </w:pPr>
    </w:p>
    <w:p w14:paraId="76F75ABF" w14:textId="77777777" w:rsidR="00C41162" w:rsidRDefault="00184306" w:rsidP="00901093">
      <w:pPr>
        <w:spacing w:after="0"/>
        <w:jc w:val="both"/>
        <w:rPr>
          <w:rFonts w:ascii="Arial" w:hAnsi="Arial" w:cs="Arial"/>
          <w:sz w:val="24"/>
          <w:szCs w:val="24"/>
        </w:rPr>
      </w:pPr>
      <w:r w:rsidRPr="00253C2E">
        <w:rPr>
          <w:rFonts w:ascii="Arial" w:hAnsi="Arial" w:cs="Arial"/>
          <w:sz w:val="24"/>
          <w:szCs w:val="24"/>
        </w:rPr>
        <w:t>Le dichiarazioni sostitutive di certificazioni e dell’atto di notorietà sono rese ai sensi degli artt. 46 e 47 del T.U. approvato con D.P.R. 28.12.2000, n. 445</w:t>
      </w:r>
      <w:r w:rsidR="00031E6D">
        <w:rPr>
          <w:rFonts w:ascii="Arial" w:hAnsi="Arial" w:cs="Arial"/>
          <w:sz w:val="24"/>
          <w:szCs w:val="24"/>
        </w:rPr>
        <w:t>.</w:t>
      </w:r>
    </w:p>
    <w:p w14:paraId="0A613798" w14:textId="77777777" w:rsidR="006D2437" w:rsidRDefault="006D2437" w:rsidP="00901093">
      <w:pPr>
        <w:spacing w:after="0"/>
        <w:jc w:val="both"/>
        <w:rPr>
          <w:rFonts w:ascii="Arial" w:hAnsi="Arial" w:cs="Arial"/>
          <w:sz w:val="24"/>
          <w:szCs w:val="24"/>
        </w:rPr>
      </w:pPr>
    </w:p>
    <w:p w14:paraId="4E9E6C67" w14:textId="77777777" w:rsidR="00031E6D" w:rsidRPr="00253C2E" w:rsidRDefault="00031E6D" w:rsidP="00901093">
      <w:pPr>
        <w:spacing w:after="0"/>
        <w:jc w:val="both"/>
        <w:rPr>
          <w:rFonts w:ascii="Arial" w:hAnsi="Arial" w:cs="Arial"/>
          <w:sz w:val="24"/>
          <w:szCs w:val="24"/>
        </w:rPr>
      </w:pPr>
    </w:p>
    <w:tbl>
      <w:tblPr>
        <w:tblStyle w:val="Grigliatabella"/>
        <w:tblW w:w="9493" w:type="dxa"/>
        <w:tblInd w:w="108" w:type="dxa"/>
        <w:tblLayout w:type="fixed"/>
        <w:tblLook w:val="04A0" w:firstRow="1" w:lastRow="0" w:firstColumn="1" w:lastColumn="0" w:noHBand="0" w:noVBand="1"/>
      </w:tblPr>
      <w:tblGrid>
        <w:gridCol w:w="2641"/>
        <w:gridCol w:w="6852"/>
      </w:tblGrid>
      <w:tr w:rsidR="00C41162" w:rsidRPr="00253C2E" w14:paraId="785CF358" w14:textId="77777777" w:rsidTr="00253C2E">
        <w:tc>
          <w:tcPr>
            <w:tcW w:w="2641" w:type="dxa"/>
            <w:shd w:val="clear" w:color="auto" w:fill="4472C4" w:themeFill="accent5"/>
          </w:tcPr>
          <w:p w14:paraId="2EB18F60" w14:textId="77777777" w:rsidR="00C41162" w:rsidRPr="00253C2E" w:rsidRDefault="00184306" w:rsidP="00901093">
            <w:pPr>
              <w:spacing w:after="0" w:line="240" w:lineRule="auto"/>
              <w:jc w:val="both"/>
              <w:rPr>
                <w:rFonts w:ascii="Arial" w:hAnsi="Arial" w:cs="Arial"/>
                <w:color w:val="FFFFFF" w:themeColor="background1"/>
                <w:sz w:val="24"/>
                <w:szCs w:val="24"/>
              </w:rPr>
            </w:pPr>
            <w:r w:rsidRPr="00856D22">
              <w:rPr>
                <w:rFonts w:ascii="Arial" w:eastAsia="Calibri" w:hAnsi="Arial" w:cs="Arial"/>
                <w:b/>
                <w:color w:val="FFFFFF" w:themeColor="background1"/>
                <w:sz w:val="24"/>
                <w:szCs w:val="24"/>
              </w:rPr>
              <w:t>Denominazione Operatore</w:t>
            </w:r>
            <w:r w:rsidRPr="00253C2E">
              <w:rPr>
                <w:rFonts w:ascii="Arial" w:eastAsia="Calibri" w:hAnsi="Arial" w:cs="Arial"/>
                <w:color w:val="FFFFFF" w:themeColor="background1"/>
                <w:sz w:val="24"/>
                <w:szCs w:val="24"/>
              </w:rPr>
              <w:t xml:space="preserve"> </w:t>
            </w:r>
            <w:r w:rsidRPr="00856D22">
              <w:rPr>
                <w:rFonts w:ascii="Arial" w:eastAsia="Calibri" w:hAnsi="Arial" w:cs="Arial"/>
                <w:b/>
                <w:color w:val="FFFFFF" w:themeColor="background1"/>
                <w:sz w:val="24"/>
                <w:szCs w:val="24"/>
              </w:rPr>
              <w:t>economico</w:t>
            </w:r>
          </w:p>
        </w:tc>
        <w:tc>
          <w:tcPr>
            <w:tcW w:w="6852" w:type="dxa"/>
            <w:shd w:val="clear" w:color="auto" w:fill="FFFFFF" w:themeFill="background1"/>
          </w:tcPr>
          <w:p w14:paraId="6CD61530" w14:textId="77777777" w:rsidR="00C41162" w:rsidRDefault="00C41162" w:rsidP="00901093">
            <w:pPr>
              <w:spacing w:after="0" w:line="240" w:lineRule="auto"/>
              <w:jc w:val="both"/>
              <w:rPr>
                <w:rFonts w:ascii="Arial" w:hAnsi="Arial" w:cs="Arial"/>
                <w:color w:val="FFFFFF" w:themeColor="background1"/>
                <w:sz w:val="24"/>
                <w:szCs w:val="24"/>
              </w:rPr>
            </w:pPr>
          </w:p>
          <w:p w14:paraId="6BF7BEEE" w14:textId="77777777" w:rsidR="006D2437" w:rsidRDefault="006D2437" w:rsidP="00901093">
            <w:pPr>
              <w:spacing w:after="0" w:line="240" w:lineRule="auto"/>
              <w:jc w:val="both"/>
              <w:rPr>
                <w:rFonts w:ascii="Arial" w:hAnsi="Arial" w:cs="Arial"/>
                <w:color w:val="FFFFFF" w:themeColor="background1"/>
                <w:sz w:val="24"/>
                <w:szCs w:val="24"/>
              </w:rPr>
            </w:pPr>
          </w:p>
          <w:p w14:paraId="1A64B144" w14:textId="77777777" w:rsidR="006D2437" w:rsidRDefault="006D2437" w:rsidP="00901093">
            <w:pPr>
              <w:spacing w:after="0" w:line="240" w:lineRule="auto"/>
              <w:jc w:val="both"/>
              <w:rPr>
                <w:rFonts w:ascii="Arial" w:hAnsi="Arial" w:cs="Arial"/>
                <w:color w:val="FFFFFF" w:themeColor="background1"/>
                <w:sz w:val="24"/>
                <w:szCs w:val="24"/>
              </w:rPr>
            </w:pPr>
          </w:p>
          <w:p w14:paraId="23F13A79" w14:textId="77777777" w:rsidR="006D2437" w:rsidRPr="00253C2E" w:rsidRDefault="006D2437" w:rsidP="00901093">
            <w:pPr>
              <w:spacing w:after="0" w:line="240" w:lineRule="auto"/>
              <w:jc w:val="both"/>
              <w:rPr>
                <w:rFonts w:ascii="Arial" w:hAnsi="Arial" w:cs="Arial"/>
                <w:color w:val="FFFFFF" w:themeColor="background1"/>
                <w:sz w:val="24"/>
                <w:szCs w:val="24"/>
              </w:rPr>
            </w:pPr>
          </w:p>
        </w:tc>
      </w:tr>
      <w:tr w:rsidR="00C41162" w:rsidRPr="00253C2E" w14:paraId="4A9D1444" w14:textId="77777777" w:rsidTr="003A74D0">
        <w:trPr>
          <w:trHeight w:val="422"/>
        </w:trPr>
        <w:tc>
          <w:tcPr>
            <w:tcW w:w="2641" w:type="dxa"/>
            <w:shd w:val="clear" w:color="auto" w:fill="4472C4" w:themeFill="accent5"/>
          </w:tcPr>
          <w:p w14:paraId="20F06A6F" w14:textId="77777777" w:rsidR="00C41162" w:rsidRPr="00856D22" w:rsidRDefault="00184306" w:rsidP="00901093">
            <w:pPr>
              <w:spacing w:after="0" w:line="240" w:lineRule="auto"/>
              <w:jc w:val="both"/>
              <w:rPr>
                <w:rFonts w:ascii="Arial" w:eastAsia="Calibri" w:hAnsi="Arial" w:cs="Arial"/>
                <w:b/>
                <w:color w:val="FFFFFF" w:themeColor="background1"/>
                <w:sz w:val="24"/>
                <w:szCs w:val="24"/>
              </w:rPr>
            </w:pPr>
            <w:r w:rsidRPr="00856D22">
              <w:rPr>
                <w:rFonts w:ascii="Arial" w:eastAsia="Calibri" w:hAnsi="Arial" w:cs="Arial"/>
                <w:b/>
                <w:color w:val="FFFFFF" w:themeColor="background1"/>
                <w:sz w:val="24"/>
                <w:szCs w:val="24"/>
              </w:rPr>
              <w:t>Tipologia societaria</w:t>
            </w:r>
          </w:p>
          <w:p w14:paraId="422FFAB7" w14:textId="77777777" w:rsidR="003A74D0" w:rsidRPr="00856D22" w:rsidRDefault="003A74D0" w:rsidP="00901093">
            <w:pPr>
              <w:spacing w:after="0" w:line="240" w:lineRule="auto"/>
              <w:jc w:val="both"/>
              <w:rPr>
                <w:rFonts w:ascii="Arial" w:hAnsi="Arial" w:cs="Arial"/>
                <w:b/>
                <w:sz w:val="24"/>
                <w:szCs w:val="24"/>
              </w:rPr>
            </w:pPr>
          </w:p>
        </w:tc>
        <w:tc>
          <w:tcPr>
            <w:tcW w:w="6852" w:type="dxa"/>
          </w:tcPr>
          <w:p w14:paraId="45B228E1" w14:textId="77777777" w:rsidR="00C41162" w:rsidRDefault="00C41162" w:rsidP="00901093">
            <w:pPr>
              <w:spacing w:after="0" w:line="240" w:lineRule="auto"/>
              <w:jc w:val="both"/>
              <w:rPr>
                <w:rFonts w:ascii="Arial" w:hAnsi="Arial" w:cs="Arial"/>
                <w:sz w:val="24"/>
                <w:szCs w:val="24"/>
              </w:rPr>
            </w:pPr>
          </w:p>
          <w:p w14:paraId="5ED716E1" w14:textId="77777777" w:rsidR="006D2437" w:rsidRDefault="006D2437" w:rsidP="00901093">
            <w:pPr>
              <w:spacing w:after="0" w:line="240" w:lineRule="auto"/>
              <w:jc w:val="both"/>
              <w:rPr>
                <w:rFonts w:ascii="Arial" w:hAnsi="Arial" w:cs="Arial"/>
                <w:sz w:val="24"/>
                <w:szCs w:val="24"/>
              </w:rPr>
            </w:pPr>
          </w:p>
          <w:p w14:paraId="7C959917" w14:textId="77777777" w:rsidR="006D2437" w:rsidRDefault="006D2437" w:rsidP="00901093">
            <w:pPr>
              <w:spacing w:after="0" w:line="240" w:lineRule="auto"/>
              <w:jc w:val="both"/>
              <w:rPr>
                <w:rFonts w:ascii="Arial" w:hAnsi="Arial" w:cs="Arial"/>
                <w:sz w:val="24"/>
                <w:szCs w:val="24"/>
              </w:rPr>
            </w:pPr>
          </w:p>
          <w:p w14:paraId="121F0204" w14:textId="77777777" w:rsidR="006D2437" w:rsidRPr="00253C2E" w:rsidRDefault="006D2437" w:rsidP="00901093">
            <w:pPr>
              <w:spacing w:after="0" w:line="240" w:lineRule="auto"/>
              <w:jc w:val="both"/>
              <w:rPr>
                <w:rFonts w:ascii="Arial" w:hAnsi="Arial" w:cs="Arial"/>
                <w:sz w:val="24"/>
                <w:szCs w:val="24"/>
              </w:rPr>
            </w:pPr>
          </w:p>
        </w:tc>
      </w:tr>
      <w:tr w:rsidR="00C41162" w:rsidRPr="00253C2E" w14:paraId="21E21258" w14:textId="77777777" w:rsidTr="003A74D0">
        <w:trPr>
          <w:trHeight w:val="700"/>
        </w:trPr>
        <w:tc>
          <w:tcPr>
            <w:tcW w:w="2641" w:type="dxa"/>
            <w:shd w:val="clear" w:color="auto" w:fill="4472C4" w:themeFill="accent5"/>
          </w:tcPr>
          <w:p w14:paraId="071F531E" w14:textId="77777777" w:rsidR="00C41162" w:rsidRPr="00856D22" w:rsidRDefault="00184306" w:rsidP="00901093">
            <w:pPr>
              <w:spacing w:after="0" w:line="240" w:lineRule="auto"/>
              <w:jc w:val="both"/>
              <w:rPr>
                <w:rFonts w:ascii="Arial" w:hAnsi="Arial" w:cs="Arial"/>
                <w:b/>
                <w:sz w:val="24"/>
                <w:szCs w:val="24"/>
              </w:rPr>
            </w:pPr>
            <w:r w:rsidRPr="00856D22">
              <w:rPr>
                <w:rFonts w:ascii="Arial" w:eastAsia="Calibri" w:hAnsi="Arial" w:cs="Arial"/>
                <w:b/>
                <w:color w:val="FFFFFF" w:themeColor="background1"/>
                <w:sz w:val="24"/>
                <w:szCs w:val="24"/>
              </w:rPr>
              <w:t>Partita IVA</w:t>
            </w:r>
            <w:r w:rsidR="0049001A" w:rsidRPr="00856D22">
              <w:rPr>
                <w:rFonts w:ascii="Arial" w:eastAsia="Calibri" w:hAnsi="Arial" w:cs="Arial"/>
                <w:b/>
                <w:color w:val="FFFFFF" w:themeColor="background1"/>
                <w:sz w:val="24"/>
                <w:szCs w:val="24"/>
              </w:rPr>
              <w:t xml:space="preserve"> </w:t>
            </w:r>
            <w:r w:rsidRPr="00856D22">
              <w:rPr>
                <w:rFonts w:ascii="Arial" w:eastAsia="Calibri" w:hAnsi="Arial" w:cs="Arial"/>
                <w:b/>
                <w:color w:val="FFFFFF" w:themeColor="background1"/>
                <w:sz w:val="24"/>
                <w:szCs w:val="24"/>
              </w:rPr>
              <w:t>/</w:t>
            </w:r>
            <w:r w:rsidR="0049001A" w:rsidRPr="00856D22">
              <w:rPr>
                <w:rFonts w:ascii="Arial" w:eastAsia="Calibri" w:hAnsi="Arial" w:cs="Arial"/>
                <w:b/>
                <w:color w:val="FFFFFF" w:themeColor="background1"/>
                <w:sz w:val="24"/>
                <w:szCs w:val="24"/>
              </w:rPr>
              <w:t xml:space="preserve"> </w:t>
            </w:r>
            <w:r w:rsidRPr="00856D22">
              <w:rPr>
                <w:rFonts w:ascii="Arial" w:eastAsia="Calibri" w:hAnsi="Arial" w:cs="Arial"/>
                <w:b/>
                <w:color w:val="FFFFFF" w:themeColor="background1"/>
                <w:sz w:val="24"/>
                <w:szCs w:val="24"/>
              </w:rPr>
              <w:t>Codice fiscale</w:t>
            </w:r>
          </w:p>
        </w:tc>
        <w:tc>
          <w:tcPr>
            <w:tcW w:w="6852" w:type="dxa"/>
          </w:tcPr>
          <w:p w14:paraId="57C45447" w14:textId="77777777" w:rsidR="00C41162" w:rsidRPr="00253C2E" w:rsidRDefault="00C41162" w:rsidP="00901093">
            <w:pPr>
              <w:spacing w:after="0" w:line="240" w:lineRule="auto"/>
              <w:jc w:val="both"/>
              <w:rPr>
                <w:rFonts w:ascii="Arial" w:hAnsi="Arial" w:cs="Arial"/>
                <w:sz w:val="24"/>
                <w:szCs w:val="24"/>
              </w:rPr>
            </w:pPr>
          </w:p>
        </w:tc>
      </w:tr>
      <w:tr w:rsidR="0056320E" w:rsidRPr="00253C2E" w14:paraId="56CCA839" w14:textId="77777777" w:rsidTr="003A74D0">
        <w:trPr>
          <w:trHeight w:val="700"/>
        </w:trPr>
        <w:tc>
          <w:tcPr>
            <w:tcW w:w="2641" w:type="dxa"/>
            <w:shd w:val="clear" w:color="auto" w:fill="4472C4" w:themeFill="accent5"/>
          </w:tcPr>
          <w:p w14:paraId="78E678AE" w14:textId="77777777" w:rsidR="0056320E" w:rsidRPr="00856D22" w:rsidRDefault="0056320E" w:rsidP="00901093">
            <w:pPr>
              <w:spacing w:after="0" w:line="240" w:lineRule="auto"/>
              <w:jc w:val="both"/>
              <w:rPr>
                <w:rFonts w:ascii="Arial" w:eastAsia="Calibri" w:hAnsi="Arial" w:cs="Arial"/>
                <w:b/>
                <w:color w:val="FFFFFF" w:themeColor="background1"/>
                <w:sz w:val="24"/>
                <w:szCs w:val="24"/>
              </w:rPr>
            </w:pPr>
            <w:r w:rsidRPr="00856D22">
              <w:rPr>
                <w:rFonts w:ascii="Arial" w:eastAsia="Calibri" w:hAnsi="Arial" w:cs="Arial"/>
                <w:b/>
                <w:color w:val="FFFFFF" w:themeColor="background1"/>
                <w:sz w:val="24"/>
                <w:szCs w:val="24"/>
              </w:rPr>
              <w:t>Sede Legale</w:t>
            </w:r>
          </w:p>
          <w:p w14:paraId="3CB0ACB0" w14:textId="77777777" w:rsidR="00BF7B9F" w:rsidRPr="00856D22" w:rsidRDefault="00BF7B9F" w:rsidP="00901093">
            <w:pPr>
              <w:spacing w:after="0" w:line="240" w:lineRule="auto"/>
              <w:jc w:val="both"/>
              <w:rPr>
                <w:rFonts w:ascii="Arial" w:eastAsia="Calibri" w:hAnsi="Arial" w:cs="Arial"/>
                <w:b/>
                <w:color w:val="FFFFFF" w:themeColor="background1"/>
                <w:sz w:val="24"/>
                <w:szCs w:val="24"/>
              </w:rPr>
            </w:pPr>
          </w:p>
          <w:p w14:paraId="60DDB0FB" w14:textId="77777777" w:rsidR="00BF7B9F" w:rsidRPr="00856D22" w:rsidRDefault="00BF7B9F" w:rsidP="00901093">
            <w:pPr>
              <w:spacing w:after="0" w:line="240" w:lineRule="auto"/>
              <w:jc w:val="both"/>
              <w:rPr>
                <w:rFonts w:ascii="Arial" w:eastAsia="Calibri" w:hAnsi="Arial" w:cs="Arial"/>
                <w:b/>
                <w:color w:val="FFFFFF" w:themeColor="background1"/>
                <w:sz w:val="24"/>
                <w:szCs w:val="24"/>
              </w:rPr>
            </w:pPr>
          </w:p>
        </w:tc>
        <w:tc>
          <w:tcPr>
            <w:tcW w:w="6852" w:type="dxa"/>
          </w:tcPr>
          <w:p w14:paraId="33DB6D3E" w14:textId="77777777" w:rsidR="0056320E" w:rsidRDefault="0056320E" w:rsidP="00901093">
            <w:pPr>
              <w:spacing w:after="0" w:line="240" w:lineRule="auto"/>
              <w:jc w:val="both"/>
              <w:rPr>
                <w:rFonts w:ascii="Arial" w:hAnsi="Arial" w:cs="Arial"/>
                <w:sz w:val="24"/>
                <w:szCs w:val="24"/>
              </w:rPr>
            </w:pPr>
          </w:p>
          <w:p w14:paraId="03FAB81F" w14:textId="77777777" w:rsidR="006D2437" w:rsidRDefault="006D2437" w:rsidP="00901093">
            <w:pPr>
              <w:spacing w:after="0" w:line="240" w:lineRule="auto"/>
              <w:jc w:val="both"/>
              <w:rPr>
                <w:rFonts w:ascii="Arial" w:hAnsi="Arial" w:cs="Arial"/>
                <w:sz w:val="24"/>
                <w:szCs w:val="24"/>
              </w:rPr>
            </w:pPr>
          </w:p>
          <w:p w14:paraId="44763383" w14:textId="77777777" w:rsidR="006D2437" w:rsidRDefault="006D2437" w:rsidP="00901093">
            <w:pPr>
              <w:spacing w:after="0" w:line="240" w:lineRule="auto"/>
              <w:jc w:val="both"/>
              <w:rPr>
                <w:rFonts w:ascii="Arial" w:hAnsi="Arial" w:cs="Arial"/>
                <w:sz w:val="24"/>
                <w:szCs w:val="24"/>
              </w:rPr>
            </w:pPr>
          </w:p>
          <w:p w14:paraId="05A2EF8D" w14:textId="77777777" w:rsidR="006D2437" w:rsidRPr="00253C2E" w:rsidRDefault="006D2437" w:rsidP="00901093">
            <w:pPr>
              <w:spacing w:after="0" w:line="240" w:lineRule="auto"/>
              <w:jc w:val="both"/>
              <w:rPr>
                <w:rFonts w:ascii="Arial" w:hAnsi="Arial" w:cs="Arial"/>
                <w:sz w:val="24"/>
                <w:szCs w:val="24"/>
              </w:rPr>
            </w:pPr>
          </w:p>
        </w:tc>
      </w:tr>
      <w:tr w:rsidR="00BF7B9F" w:rsidRPr="00253C2E" w14:paraId="64921667" w14:textId="77777777" w:rsidTr="003A74D0">
        <w:trPr>
          <w:trHeight w:val="700"/>
        </w:trPr>
        <w:tc>
          <w:tcPr>
            <w:tcW w:w="2641" w:type="dxa"/>
            <w:shd w:val="clear" w:color="auto" w:fill="4472C4" w:themeFill="accent5"/>
          </w:tcPr>
          <w:p w14:paraId="045E6ECC" w14:textId="77777777" w:rsidR="00BF7B9F" w:rsidRPr="00856D22" w:rsidRDefault="00BF7B9F" w:rsidP="00901093">
            <w:pPr>
              <w:spacing w:after="0" w:line="240" w:lineRule="auto"/>
              <w:jc w:val="both"/>
              <w:rPr>
                <w:rFonts w:ascii="Arial" w:eastAsia="Calibri" w:hAnsi="Arial" w:cs="Arial"/>
                <w:b/>
                <w:color w:val="FFFFFF" w:themeColor="background1"/>
                <w:sz w:val="24"/>
                <w:szCs w:val="24"/>
              </w:rPr>
            </w:pPr>
            <w:r w:rsidRPr="00856D22">
              <w:rPr>
                <w:rFonts w:ascii="Arial" w:eastAsia="Calibri" w:hAnsi="Arial" w:cs="Arial"/>
                <w:b/>
                <w:color w:val="FFFFFF" w:themeColor="background1"/>
                <w:sz w:val="24"/>
                <w:szCs w:val="24"/>
              </w:rPr>
              <w:t>Num telefono</w:t>
            </w:r>
          </w:p>
          <w:p w14:paraId="35CD44A7" w14:textId="77777777" w:rsidR="00BF7B9F" w:rsidRPr="00856D22" w:rsidRDefault="00BF7B9F" w:rsidP="00901093">
            <w:pPr>
              <w:spacing w:after="0" w:line="240" w:lineRule="auto"/>
              <w:jc w:val="both"/>
              <w:rPr>
                <w:rFonts w:ascii="Arial" w:eastAsia="Calibri" w:hAnsi="Arial" w:cs="Arial"/>
                <w:b/>
                <w:color w:val="FFFFFF" w:themeColor="background1"/>
                <w:sz w:val="24"/>
                <w:szCs w:val="24"/>
              </w:rPr>
            </w:pPr>
            <w:r w:rsidRPr="00856D22">
              <w:rPr>
                <w:rFonts w:ascii="Arial" w:eastAsia="Calibri" w:hAnsi="Arial" w:cs="Arial"/>
                <w:b/>
                <w:color w:val="FFFFFF" w:themeColor="background1"/>
                <w:sz w:val="24"/>
                <w:szCs w:val="24"/>
              </w:rPr>
              <w:t>Indirizzo Email</w:t>
            </w:r>
          </w:p>
          <w:p w14:paraId="1ECF8B85" w14:textId="77777777" w:rsidR="00BF7B9F" w:rsidRPr="00856D22" w:rsidRDefault="00BF7B9F" w:rsidP="00901093">
            <w:pPr>
              <w:spacing w:after="0" w:line="240" w:lineRule="auto"/>
              <w:jc w:val="both"/>
              <w:rPr>
                <w:rFonts w:ascii="Arial" w:eastAsia="Calibri" w:hAnsi="Arial" w:cs="Arial"/>
                <w:b/>
                <w:color w:val="FFFFFF" w:themeColor="background1"/>
                <w:sz w:val="24"/>
                <w:szCs w:val="24"/>
              </w:rPr>
            </w:pPr>
            <w:r w:rsidRPr="00856D22">
              <w:rPr>
                <w:rFonts w:ascii="Arial" w:eastAsia="Calibri" w:hAnsi="Arial" w:cs="Arial"/>
                <w:b/>
                <w:color w:val="FFFFFF" w:themeColor="background1"/>
                <w:sz w:val="24"/>
                <w:szCs w:val="24"/>
              </w:rPr>
              <w:t>Indirizzo PEC</w:t>
            </w:r>
          </w:p>
        </w:tc>
        <w:tc>
          <w:tcPr>
            <w:tcW w:w="6852" w:type="dxa"/>
          </w:tcPr>
          <w:p w14:paraId="1B28206C" w14:textId="77777777" w:rsidR="00BF7B9F" w:rsidRDefault="00BF7B9F" w:rsidP="00901093">
            <w:pPr>
              <w:spacing w:after="0" w:line="240" w:lineRule="auto"/>
              <w:jc w:val="both"/>
              <w:rPr>
                <w:rFonts w:ascii="Arial" w:hAnsi="Arial" w:cs="Arial"/>
                <w:sz w:val="24"/>
                <w:szCs w:val="24"/>
              </w:rPr>
            </w:pPr>
          </w:p>
          <w:p w14:paraId="6D707E10" w14:textId="77777777" w:rsidR="006D2437" w:rsidRDefault="006D2437" w:rsidP="00901093">
            <w:pPr>
              <w:spacing w:after="0" w:line="240" w:lineRule="auto"/>
              <w:jc w:val="both"/>
              <w:rPr>
                <w:rFonts w:ascii="Arial" w:hAnsi="Arial" w:cs="Arial"/>
                <w:sz w:val="24"/>
                <w:szCs w:val="24"/>
              </w:rPr>
            </w:pPr>
          </w:p>
          <w:p w14:paraId="0FA119CF" w14:textId="77777777" w:rsidR="006D2437" w:rsidRDefault="006D2437" w:rsidP="00901093">
            <w:pPr>
              <w:spacing w:after="0" w:line="240" w:lineRule="auto"/>
              <w:jc w:val="both"/>
              <w:rPr>
                <w:rFonts w:ascii="Arial" w:hAnsi="Arial" w:cs="Arial"/>
                <w:sz w:val="24"/>
                <w:szCs w:val="24"/>
              </w:rPr>
            </w:pPr>
          </w:p>
          <w:p w14:paraId="3267E68D" w14:textId="77777777" w:rsidR="006D2437" w:rsidRDefault="006D2437" w:rsidP="00901093">
            <w:pPr>
              <w:spacing w:after="0" w:line="240" w:lineRule="auto"/>
              <w:jc w:val="both"/>
              <w:rPr>
                <w:rFonts w:ascii="Arial" w:hAnsi="Arial" w:cs="Arial"/>
                <w:sz w:val="24"/>
                <w:szCs w:val="24"/>
              </w:rPr>
            </w:pPr>
          </w:p>
          <w:p w14:paraId="57048C95" w14:textId="77777777" w:rsidR="006D2437" w:rsidRPr="00253C2E" w:rsidRDefault="006D2437" w:rsidP="00901093">
            <w:pPr>
              <w:spacing w:after="0" w:line="240" w:lineRule="auto"/>
              <w:jc w:val="both"/>
              <w:rPr>
                <w:rFonts w:ascii="Arial" w:hAnsi="Arial" w:cs="Arial"/>
                <w:sz w:val="24"/>
                <w:szCs w:val="24"/>
              </w:rPr>
            </w:pPr>
          </w:p>
        </w:tc>
      </w:tr>
      <w:tr w:rsidR="00C41162" w:rsidRPr="00253C2E" w14:paraId="5FB52F1A" w14:textId="77777777" w:rsidTr="00253C2E">
        <w:tc>
          <w:tcPr>
            <w:tcW w:w="2641" w:type="dxa"/>
            <w:shd w:val="clear" w:color="auto" w:fill="4472C4" w:themeFill="accent5"/>
          </w:tcPr>
          <w:p w14:paraId="53726B4C" w14:textId="77777777" w:rsidR="00C41162" w:rsidRPr="00856D22" w:rsidRDefault="00184306" w:rsidP="00901093">
            <w:pPr>
              <w:spacing w:after="0" w:line="240" w:lineRule="auto"/>
              <w:jc w:val="both"/>
              <w:rPr>
                <w:rFonts w:ascii="Arial" w:hAnsi="Arial" w:cs="Arial"/>
                <w:b/>
                <w:color w:val="FFFFFF" w:themeColor="background1"/>
                <w:sz w:val="24"/>
                <w:szCs w:val="24"/>
              </w:rPr>
            </w:pPr>
            <w:r w:rsidRPr="00856D22">
              <w:rPr>
                <w:rFonts w:ascii="Arial" w:eastAsia="Calibri" w:hAnsi="Arial" w:cs="Arial"/>
                <w:b/>
                <w:color w:val="FFFFFF" w:themeColor="background1"/>
                <w:sz w:val="24"/>
                <w:szCs w:val="24"/>
              </w:rPr>
              <w:t>Forma di partecipazione alla procedura</w:t>
            </w:r>
          </w:p>
        </w:tc>
        <w:tc>
          <w:tcPr>
            <w:tcW w:w="6852" w:type="dxa"/>
          </w:tcPr>
          <w:p w14:paraId="678B2271" w14:textId="77777777" w:rsidR="00C41162" w:rsidRPr="00253C2E" w:rsidRDefault="00C41162" w:rsidP="00901093">
            <w:pPr>
              <w:spacing w:after="0" w:line="240" w:lineRule="auto"/>
              <w:jc w:val="both"/>
              <w:rPr>
                <w:rFonts w:ascii="Arial" w:hAnsi="Arial" w:cs="Arial"/>
                <w:sz w:val="24"/>
                <w:szCs w:val="24"/>
              </w:rPr>
            </w:pPr>
          </w:p>
        </w:tc>
      </w:tr>
      <w:tr w:rsidR="00901093" w:rsidRPr="00253C2E" w14:paraId="437C1B1B" w14:textId="77777777" w:rsidTr="00901093">
        <w:tc>
          <w:tcPr>
            <w:tcW w:w="2641" w:type="dxa"/>
            <w:shd w:val="clear" w:color="auto" w:fill="auto"/>
          </w:tcPr>
          <w:p w14:paraId="44DCE16B" w14:textId="77777777" w:rsidR="00901093" w:rsidRPr="00253C2E" w:rsidRDefault="00901093" w:rsidP="00901093">
            <w:pPr>
              <w:spacing w:after="0" w:line="240" w:lineRule="auto"/>
              <w:jc w:val="center"/>
              <w:rPr>
                <w:rFonts w:ascii="Arial" w:eastAsia="Calibri" w:hAnsi="Arial" w:cs="Arial"/>
                <w:color w:val="FFFFFF" w:themeColor="background1"/>
                <w:sz w:val="24"/>
                <w:szCs w:val="24"/>
              </w:rPr>
            </w:pPr>
          </w:p>
        </w:tc>
        <w:tc>
          <w:tcPr>
            <w:tcW w:w="6852" w:type="dxa"/>
          </w:tcPr>
          <w:p w14:paraId="68C0B211" w14:textId="77777777" w:rsidR="00901093" w:rsidRPr="00901093" w:rsidRDefault="00901093" w:rsidP="00901093">
            <w:pPr>
              <w:pStyle w:val="Indice"/>
              <w:spacing w:after="0"/>
              <w:rPr>
                <w:rFonts w:ascii="Arial" w:hAnsi="Arial" w:cs="Arial"/>
                <w:i/>
                <w:sz w:val="24"/>
                <w:szCs w:val="24"/>
              </w:rPr>
            </w:pPr>
            <w:r w:rsidRPr="00901093">
              <w:rPr>
                <w:rFonts w:ascii="Arial" w:hAnsi="Arial" w:cs="Arial"/>
                <w:i/>
                <w:sz w:val="24"/>
                <w:szCs w:val="24"/>
              </w:rPr>
              <w:t>(nel caso di partecipazione a lotti diversi in più forme occorre presentare tante domande quante sono le diverse forme di partecipazione)</w:t>
            </w:r>
          </w:p>
        </w:tc>
      </w:tr>
    </w:tbl>
    <w:p w14:paraId="0B28A7FD" w14:textId="77777777" w:rsidR="00C41162" w:rsidRPr="00253C2E" w:rsidRDefault="00C41162" w:rsidP="00901093">
      <w:pPr>
        <w:spacing w:after="0"/>
        <w:jc w:val="both"/>
        <w:rPr>
          <w:rFonts w:ascii="Arial" w:hAnsi="Arial" w:cs="Arial"/>
          <w:sz w:val="24"/>
          <w:szCs w:val="24"/>
        </w:rPr>
      </w:pPr>
    </w:p>
    <w:p w14:paraId="31C14BD5" w14:textId="77777777" w:rsidR="006D2437" w:rsidRDefault="006D2437" w:rsidP="006D2437">
      <w:pPr>
        <w:spacing w:after="0"/>
        <w:jc w:val="both"/>
        <w:rPr>
          <w:rFonts w:ascii="Arial" w:hAnsi="Arial" w:cs="Arial"/>
          <w:sz w:val="24"/>
          <w:szCs w:val="24"/>
        </w:rPr>
      </w:pPr>
    </w:p>
    <w:p w14:paraId="5F8709B0" w14:textId="77777777" w:rsidR="003A74D0" w:rsidRDefault="00184306" w:rsidP="003A74D0">
      <w:pPr>
        <w:pBdr>
          <w:bottom w:val="single" w:sz="4" w:space="1" w:color="auto"/>
        </w:pBdr>
        <w:spacing w:after="0"/>
        <w:jc w:val="both"/>
        <w:rPr>
          <w:rFonts w:ascii="Arial" w:hAnsi="Arial" w:cs="Arial"/>
          <w:sz w:val="24"/>
          <w:szCs w:val="24"/>
        </w:rPr>
      </w:pPr>
      <w:r w:rsidRPr="00253C2E">
        <w:rPr>
          <w:rFonts w:ascii="Arial" w:hAnsi="Arial" w:cs="Arial"/>
          <w:sz w:val="24"/>
          <w:szCs w:val="24"/>
        </w:rPr>
        <w:t xml:space="preserve">Il/La sottoscritto/a </w:t>
      </w:r>
      <w:r w:rsidRPr="00253C2E">
        <w:rPr>
          <w:rStyle w:val="Richiamoallanotaapidipagina"/>
          <w:rFonts w:ascii="Arial" w:hAnsi="Arial" w:cs="Arial"/>
          <w:sz w:val="24"/>
          <w:szCs w:val="24"/>
        </w:rPr>
        <w:footnoteReference w:id="2"/>
      </w:r>
    </w:p>
    <w:p w14:paraId="5A8B8093" w14:textId="77777777" w:rsidR="006D2437" w:rsidRDefault="006D2437" w:rsidP="006D2437">
      <w:pPr>
        <w:tabs>
          <w:tab w:val="left" w:pos="7088"/>
        </w:tabs>
        <w:spacing w:after="0"/>
        <w:jc w:val="both"/>
        <w:rPr>
          <w:rFonts w:ascii="Arial" w:hAnsi="Arial" w:cs="Arial"/>
          <w:sz w:val="24"/>
          <w:szCs w:val="24"/>
        </w:rPr>
      </w:pPr>
    </w:p>
    <w:p w14:paraId="34D066DD" w14:textId="77777777" w:rsidR="006D2437" w:rsidRDefault="006D2437" w:rsidP="006D2437">
      <w:pPr>
        <w:pBdr>
          <w:bottom w:val="single" w:sz="4" w:space="1" w:color="auto"/>
        </w:pBdr>
        <w:tabs>
          <w:tab w:val="left" w:pos="7088"/>
        </w:tabs>
        <w:spacing w:after="0"/>
        <w:jc w:val="both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 xml:space="preserve">nato a </w:t>
      </w:r>
      <w:r>
        <w:rPr>
          <w:rFonts w:ascii="Arial" w:hAnsi="Arial" w:cs="Arial"/>
          <w:sz w:val="24"/>
          <w:szCs w:val="24"/>
        </w:rPr>
        <w:tab/>
        <w:t>il</w:t>
      </w:r>
    </w:p>
    <w:p w14:paraId="3A06EF7F" w14:textId="77777777" w:rsidR="006D2437" w:rsidRDefault="006D2437" w:rsidP="00901093">
      <w:pPr>
        <w:spacing w:after="0"/>
        <w:jc w:val="both"/>
        <w:rPr>
          <w:rFonts w:ascii="Arial" w:hAnsi="Arial" w:cs="Arial"/>
          <w:sz w:val="24"/>
          <w:szCs w:val="24"/>
        </w:rPr>
      </w:pPr>
    </w:p>
    <w:p w14:paraId="371EB25B" w14:textId="77777777" w:rsidR="006D2437" w:rsidRDefault="006D2437" w:rsidP="006D2437">
      <w:pPr>
        <w:pBdr>
          <w:bottom w:val="single" w:sz="4" w:space="1" w:color="auto"/>
        </w:pBdr>
        <w:spacing w:after="0"/>
        <w:jc w:val="both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>Cod. Fiscale</w:t>
      </w:r>
    </w:p>
    <w:p w14:paraId="2FAD1105" w14:textId="77777777" w:rsidR="006D2437" w:rsidRDefault="006D2437" w:rsidP="00901093">
      <w:pPr>
        <w:spacing w:after="0"/>
        <w:jc w:val="both"/>
        <w:rPr>
          <w:rFonts w:ascii="Arial" w:hAnsi="Arial" w:cs="Arial"/>
          <w:sz w:val="24"/>
          <w:szCs w:val="24"/>
        </w:rPr>
      </w:pPr>
    </w:p>
    <w:p w14:paraId="1D72BCFE" w14:textId="77777777" w:rsidR="00C41162" w:rsidRPr="00253C2E" w:rsidRDefault="00184306" w:rsidP="00901093">
      <w:pPr>
        <w:spacing w:after="0"/>
        <w:jc w:val="both"/>
        <w:rPr>
          <w:rFonts w:ascii="Arial" w:hAnsi="Arial" w:cs="Arial"/>
          <w:sz w:val="24"/>
          <w:szCs w:val="24"/>
        </w:rPr>
      </w:pPr>
      <w:r w:rsidRPr="00253C2E">
        <w:rPr>
          <w:rFonts w:ascii="Arial" w:hAnsi="Arial" w:cs="Arial"/>
          <w:sz w:val="24"/>
          <w:szCs w:val="24"/>
        </w:rPr>
        <w:t xml:space="preserve">nella sua qualifica di: </w:t>
      </w:r>
    </w:p>
    <w:p w14:paraId="55C91D63" w14:textId="77777777" w:rsidR="00C41162" w:rsidRPr="00253C2E" w:rsidRDefault="00184306" w:rsidP="00901093">
      <w:pPr>
        <w:spacing w:after="0"/>
        <w:ind w:left="284" w:hanging="284"/>
        <w:jc w:val="both"/>
        <w:rPr>
          <w:rFonts w:ascii="Arial" w:hAnsi="Arial" w:cs="Arial"/>
          <w:sz w:val="24"/>
          <w:szCs w:val="24"/>
        </w:rPr>
      </w:pPr>
      <w:r w:rsidRPr="00253C2E">
        <w:rPr>
          <w:rFonts w:ascii="Arial" w:hAnsi="Arial" w:cs="Arial"/>
          <w:sz w:val="24"/>
          <w:szCs w:val="24"/>
        </w:rPr>
        <w:t xml:space="preserve">□ </w:t>
      </w:r>
      <w:r w:rsidR="00BF1D89" w:rsidRPr="00253C2E">
        <w:rPr>
          <w:rFonts w:ascii="Arial" w:hAnsi="Arial" w:cs="Arial"/>
          <w:sz w:val="24"/>
          <w:szCs w:val="24"/>
        </w:rPr>
        <w:tab/>
      </w:r>
      <w:r w:rsidRPr="00253C2E">
        <w:rPr>
          <w:rFonts w:ascii="Arial" w:hAnsi="Arial" w:cs="Arial"/>
          <w:sz w:val="24"/>
          <w:szCs w:val="24"/>
        </w:rPr>
        <w:t xml:space="preserve">Legale Rappresentante </w:t>
      </w:r>
    </w:p>
    <w:p w14:paraId="1F7932E3" w14:textId="77777777" w:rsidR="00C41162" w:rsidRPr="00253C2E" w:rsidRDefault="00184306" w:rsidP="00901093">
      <w:pPr>
        <w:spacing w:after="0"/>
        <w:ind w:left="284" w:hanging="284"/>
        <w:jc w:val="both"/>
        <w:rPr>
          <w:rFonts w:ascii="Arial" w:hAnsi="Arial" w:cs="Arial"/>
          <w:sz w:val="24"/>
          <w:szCs w:val="24"/>
        </w:rPr>
      </w:pPr>
      <w:r w:rsidRPr="00253C2E">
        <w:rPr>
          <w:rFonts w:ascii="Arial" w:hAnsi="Arial" w:cs="Arial"/>
          <w:sz w:val="24"/>
          <w:szCs w:val="24"/>
        </w:rPr>
        <w:t xml:space="preserve">□ </w:t>
      </w:r>
      <w:r w:rsidR="00BF1D89" w:rsidRPr="00253C2E">
        <w:rPr>
          <w:rFonts w:ascii="Arial" w:hAnsi="Arial" w:cs="Arial"/>
          <w:sz w:val="24"/>
          <w:szCs w:val="24"/>
        </w:rPr>
        <w:tab/>
      </w:r>
      <w:r w:rsidRPr="00253C2E">
        <w:rPr>
          <w:rFonts w:ascii="Arial" w:hAnsi="Arial" w:cs="Arial"/>
          <w:sz w:val="24"/>
          <w:szCs w:val="24"/>
        </w:rPr>
        <w:t xml:space="preserve">Institore </w:t>
      </w:r>
    </w:p>
    <w:p w14:paraId="07A1F2BA" w14:textId="77777777" w:rsidR="00C41162" w:rsidRPr="00253C2E" w:rsidRDefault="00184306" w:rsidP="00901093">
      <w:pPr>
        <w:spacing w:after="0"/>
        <w:ind w:left="284" w:hanging="284"/>
        <w:jc w:val="both"/>
        <w:rPr>
          <w:rFonts w:ascii="Arial" w:hAnsi="Arial" w:cs="Arial"/>
          <w:i/>
          <w:sz w:val="24"/>
          <w:szCs w:val="24"/>
        </w:rPr>
      </w:pPr>
      <w:r w:rsidRPr="00253C2E">
        <w:rPr>
          <w:rFonts w:ascii="Arial" w:hAnsi="Arial" w:cs="Arial"/>
          <w:sz w:val="24"/>
          <w:szCs w:val="24"/>
        </w:rPr>
        <w:t xml:space="preserve">□ </w:t>
      </w:r>
      <w:r w:rsidR="00BF1D89" w:rsidRPr="00253C2E">
        <w:rPr>
          <w:rFonts w:ascii="Arial" w:hAnsi="Arial" w:cs="Arial"/>
          <w:sz w:val="24"/>
          <w:szCs w:val="24"/>
        </w:rPr>
        <w:tab/>
      </w:r>
      <w:r w:rsidRPr="00253C2E">
        <w:rPr>
          <w:rFonts w:ascii="Arial" w:hAnsi="Arial" w:cs="Arial"/>
          <w:sz w:val="24"/>
          <w:szCs w:val="24"/>
        </w:rPr>
        <w:t xml:space="preserve">Procuratore speciale o generale con mandato di rappresentanza con firma disgiunta </w:t>
      </w:r>
      <w:r w:rsidRPr="00253C2E">
        <w:rPr>
          <w:rFonts w:ascii="Arial" w:hAnsi="Arial" w:cs="Arial"/>
          <w:i/>
          <w:sz w:val="24"/>
          <w:szCs w:val="24"/>
        </w:rPr>
        <w:t>(allegare la procura, tranne nel caso in cui l’attribuzione dell’incarico risulti dalla visura camerale)</w:t>
      </w:r>
    </w:p>
    <w:p w14:paraId="6AE98F40" w14:textId="77777777" w:rsidR="00C41162" w:rsidRPr="00253C2E" w:rsidRDefault="00184306" w:rsidP="00901093">
      <w:pPr>
        <w:spacing w:after="0"/>
        <w:ind w:left="284" w:hanging="284"/>
        <w:jc w:val="both"/>
        <w:rPr>
          <w:rFonts w:ascii="Arial" w:hAnsi="Arial" w:cs="Arial"/>
          <w:i/>
          <w:sz w:val="24"/>
          <w:szCs w:val="24"/>
        </w:rPr>
      </w:pPr>
      <w:r w:rsidRPr="00253C2E">
        <w:rPr>
          <w:rFonts w:ascii="Arial" w:hAnsi="Arial" w:cs="Arial"/>
          <w:sz w:val="24"/>
          <w:szCs w:val="24"/>
        </w:rPr>
        <w:t xml:space="preserve">□ </w:t>
      </w:r>
      <w:r w:rsidR="00BF1D89" w:rsidRPr="00253C2E">
        <w:rPr>
          <w:rFonts w:ascii="Arial" w:hAnsi="Arial" w:cs="Arial"/>
          <w:sz w:val="24"/>
          <w:szCs w:val="24"/>
        </w:rPr>
        <w:tab/>
      </w:r>
      <w:r w:rsidRPr="00253C2E">
        <w:rPr>
          <w:rFonts w:ascii="Arial" w:hAnsi="Arial" w:cs="Arial"/>
          <w:sz w:val="24"/>
          <w:szCs w:val="24"/>
        </w:rPr>
        <w:t xml:space="preserve">Procuratore speciale o generale con mandato di rappresentanza con firma congiunta della ditta che rappresenta </w:t>
      </w:r>
      <w:r w:rsidRPr="00253C2E">
        <w:rPr>
          <w:rFonts w:ascii="Arial" w:hAnsi="Arial" w:cs="Arial"/>
          <w:i/>
          <w:sz w:val="24"/>
          <w:szCs w:val="24"/>
        </w:rPr>
        <w:t>(allegare la procura, tranne nel caso in cui l’attribuzione dell’incarico risulti dalla visura camerale)</w:t>
      </w:r>
    </w:p>
    <w:p w14:paraId="1D29879C" w14:textId="77777777" w:rsidR="00C41162" w:rsidRPr="003D216F" w:rsidRDefault="00C41162" w:rsidP="00901093">
      <w:pPr>
        <w:spacing w:after="0"/>
        <w:jc w:val="both"/>
        <w:rPr>
          <w:rFonts w:ascii="Arial" w:hAnsi="Arial" w:cs="Arial"/>
          <w:sz w:val="24"/>
          <w:szCs w:val="24"/>
        </w:rPr>
      </w:pPr>
    </w:p>
    <w:p w14:paraId="46A94B83" w14:textId="563933FB" w:rsidR="00470BD9" w:rsidRPr="003314BB" w:rsidRDefault="00470BD9" w:rsidP="003314BB">
      <w:pPr>
        <w:pBdr>
          <w:top w:val="single" w:sz="4" w:space="1" w:color="auto"/>
          <w:left w:val="single" w:sz="4" w:space="4" w:color="auto"/>
          <w:bottom w:val="single" w:sz="4" w:space="0" w:color="auto"/>
          <w:right w:val="single" w:sz="4" w:space="4" w:color="auto"/>
        </w:pBdr>
        <w:spacing w:after="0"/>
        <w:rPr>
          <w:rFonts w:ascii="Arial" w:hAnsi="Arial" w:cs="Arial"/>
          <w:i/>
          <w:sz w:val="24"/>
          <w:szCs w:val="24"/>
        </w:rPr>
      </w:pPr>
      <w:r w:rsidRPr="003314BB">
        <w:rPr>
          <w:rFonts w:ascii="Arial" w:hAnsi="Arial" w:cs="Arial"/>
          <w:i/>
          <w:sz w:val="24"/>
          <w:szCs w:val="24"/>
        </w:rPr>
        <w:t>Da rendere</w:t>
      </w:r>
      <w:r w:rsidR="000279B1" w:rsidRPr="003314BB">
        <w:rPr>
          <w:rFonts w:ascii="Arial" w:hAnsi="Arial" w:cs="Arial"/>
          <w:i/>
          <w:sz w:val="24"/>
          <w:szCs w:val="24"/>
        </w:rPr>
        <w:t xml:space="preserve"> </w:t>
      </w:r>
      <w:r w:rsidRPr="003314BB">
        <w:rPr>
          <w:rFonts w:ascii="Arial" w:hAnsi="Arial" w:cs="Arial"/>
          <w:i/>
          <w:sz w:val="24"/>
          <w:szCs w:val="24"/>
        </w:rPr>
        <w:t>obbligatoriamente</w:t>
      </w:r>
      <w:r w:rsidR="002E3EA3">
        <w:rPr>
          <w:rFonts w:ascii="Arial" w:hAnsi="Arial" w:cs="Arial"/>
          <w:i/>
          <w:sz w:val="24"/>
          <w:szCs w:val="24"/>
        </w:rPr>
        <w:t>:</w:t>
      </w:r>
    </w:p>
    <w:p w14:paraId="67C2C571" w14:textId="77777777" w:rsidR="00470BD9" w:rsidRPr="00253C2E" w:rsidRDefault="00470BD9" w:rsidP="00901093">
      <w:pPr>
        <w:pStyle w:val="Paragrafoelenco"/>
        <w:spacing w:after="0"/>
        <w:rPr>
          <w:rFonts w:ascii="Arial" w:hAnsi="Arial" w:cs="Arial"/>
          <w:b/>
          <w:color w:val="4472C4" w:themeColor="accent5"/>
          <w:sz w:val="24"/>
          <w:szCs w:val="24"/>
        </w:rPr>
      </w:pPr>
    </w:p>
    <w:p w14:paraId="21DCF12C" w14:textId="77777777" w:rsidR="00366E5D" w:rsidRDefault="00366E5D" w:rsidP="00366E5D">
      <w:pPr>
        <w:tabs>
          <w:tab w:val="left" w:pos="284"/>
        </w:tabs>
        <w:spacing w:after="0"/>
        <w:ind w:left="284" w:hanging="284"/>
        <w:jc w:val="both"/>
        <w:rPr>
          <w:rFonts w:ascii="Arial" w:hAnsi="Arial" w:cs="Arial"/>
          <w:b/>
          <w:sz w:val="24"/>
          <w:szCs w:val="24"/>
        </w:rPr>
      </w:pPr>
      <w:r w:rsidRPr="00366E5D">
        <w:rPr>
          <w:rFonts w:ascii="Arial" w:hAnsi="Arial" w:cs="Arial"/>
          <w:sz w:val="24"/>
          <w:szCs w:val="24"/>
        </w:rPr>
        <w:t xml:space="preserve">▪ </w:t>
      </w:r>
      <w:r w:rsidRPr="00366E5D">
        <w:rPr>
          <w:rFonts w:ascii="Arial" w:hAnsi="Arial" w:cs="Arial"/>
          <w:sz w:val="24"/>
          <w:szCs w:val="24"/>
        </w:rPr>
        <w:tab/>
      </w:r>
      <w:r w:rsidRPr="00366E5D">
        <w:rPr>
          <w:rFonts w:ascii="Arial" w:hAnsi="Arial" w:cs="Arial"/>
          <w:b/>
          <w:sz w:val="24"/>
          <w:szCs w:val="24"/>
        </w:rPr>
        <w:t xml:space="preserve">DICHIARA </w:t>
      </w:r>
      <w:r w:rsidRPr="00366E5D">
        <w:rPr>
          <w:rFonts w:ascii="Arial" w:hAnsi="Arial" w:cs="Arial"/>
          <w:sz w:val="24"/>
          <w:szCs w:val="24"/>
        </w:rPr>
        <w:t>i dati identificativi (nome, cognome, data e luogo di nascita, codice fiscale, comune di residenza etc.) dei soggetti di cui all’art. 94, comma 3 del Codice, ivi incluso l’amministratore di fatto, ove presente, ovvero indica la banca dati ufficiale o il pubblico registro da cui i medesimi possono essere ricavati in modo aggiornato alla data di presentazione dell’offerta</w:t>
      </w:r>
      <w:r>
        <w:rPr>
          <w:rFonts w:ascii="Arial" w:hAnsi="Arial" w:cs="Arial"/>
          <w:sz w:val="24"/>
          <w:szCs w:val="24"/>
        </w:rPr>
        <w:t xml:space="preserve"> (</w:t>
      </w:r>
      <w:r w:rsidRPr="00366E5D">
        <w:rPr>
          <w:rFonts w:ascii="Arial" w:hAnsi="Arial" w:cs="Arial"/>
          <w:i/>
          <w:sz w:val="24"/>
          <w:szCs w:val="24"/>
        </w:rPr>
        <w:t>è possibile allegare alla presente domanda un elenco contenentenome, cognome, data e luogo di nascita, codice fiscale, comune di residenza etc</w:t>
      </w:r>
      <w:r w:rsidRPr="00366E5D">
        <w:rPr>
          <w:rFonts w:ascii="Arial" w:hAnsi="Arial" w:cs="Arial"/>
          <w:sz w:val="24"/>
          <w:szCs w:val="24"/>
        </w:rPr>
        <w:t>.)</w:t>
      </w:r>
      <w:r>
        <w:rPr>
          <w:rFonts w:ascii="Arial" w:hAnsi="Arial" w:cs="Arial"/>
          <w:sz w:val="24"/>
          <w:szCs w:val="24"/>
        </w:rPr>
        <w:t>;</w:t>
      </w:r>
    </w:p>
    <w:p w14:paraId="341CDD8E" w14:textId="77777777" w:rsidR="00366E5D" w:rsidRDefault="00366E5D" w:rsidP="00470BD9">
      <w:pPr>
        <w:tabs>
          <w:tab w:val="left" w:pos="284"/>
        </w:tabs>
        <w:spacing w:after="0"/>
        <w:ind w:left="284" w:hanging="284"/>
        <w:jc w:val="both"/>
        <w:rPr>
          <w:rFonts w:ascii="Arial" w:hAnsi="Arial" w:cs="Arial"/>
          <w:sz w:val="24"/>
          <w:szCs w:val="24"/>
        </w:rPr>
      </w:pPr>
    </w:p>
    <w:p w14:paraId="526C6FBE" w14:textId="77777777" w:rsidR="00470BD9" w:rsidRDefault="00470BD9" w:rsidP="00470BD9">
      <w:pPr>
        <w:tabs>
          <w:tab w:val="left" w:pos="284"/>
        </w:tabs>
        <w:spacing w:after="0"/>
        <w:ind w:left="284" w:hanging="284"/>
        <w:jc w:val="both"/>
        <w:rPr>
          <w:rFonts w:ascii="Arial" w:hAnsi="Arial" w:cs="Arial"/>
          <w:sz w:val="24"/>
          <w:szCs w:val="24"/>
        </w:rPr>
      </w:pPr>
      <w:r w:rsidRPr="00253C2E">
        <w:rPr>
          <w:rFonts w:ascii="Arial" w:hAnsi="Arial" w:cs="Arial"/>
          <w:sz w:val="24"/>
          <w:szCs w:val="24"/>
        </w:rPr>
        <w:t xml:space="preserve">▪ </w:t>
      </w:r>
      <w:r w:rsidRPr="00253C2E">
        <w:rPr>
          <w:rFonts w:ascii="Arial" w:hAnsi="Arial" w:cs="Arial"/>
          <w:sz w:val="24"/>
          <w:szCs w:val="24"/>
        </w:rPr>
        <w:tab/>
      </w:r>
      <w:r w:rsidRPr="00366E5D">
        <w:rPr>
          <w:rFonts w:ascii="Arial" w:hAnsi="Arial" w:cs="Arial"/>
          <w:b/>
          <w:sz w:val="24"/>
          <w:szCs w:val="24"/>
        </w:rPr>
        <w:t>DICHIARA</w:t>
      </w:r>
      <w:r w:rsidR="00856D22">
        <w:rPr>
          <w:rFonts w:ascii="Arial" w:hAnsi="Arial" w:cs="Arial"/>
          <w:b/>
          <w:sz w:val="24"/>
          <w:szCs w:val="24"/>
        </w:rPr>
        <w:t xml:space="preserve"> </w:t>
      </w:r>
      <w:r w:rsidRPr="00366E5D">
        <w:rPr>
          <w:rFonts w:ascii="Arial" w:hAnsi="Arial" w:cs="Arial"/>
          <w:sz w:val="24"/>
          <w:szCs w:val="24"/>
        </w:rPr>
        <w:t xml:space="preserve">di non incorrere nelle cause di esclusione </w:t>
      </w:r>
      <w:r w:rsidR="00537615" w:rsidRPr="00366E5D">
        <w:rPr>
          <w:rFonts w:ascii="Arial" w:hAnsi="Arial" w:cs="Arial"/>
          <w:sz w:val="24"/>
          <w:szCs w:val="24"/>
        </w:rPr>
        <w:t xml:space="preserve">automatica </w:t>
      </w:r>
      <w:r w:rsidR="00366E5D" w:rsidRPr="00366E5D">
        <w:rPr>
          <w:rFonts w:ascii="Arial" w:hAnsi="Arial" w:cs="Arial"/>
          <w:sz w:val="24"/>
          <w:szCs w:val="24"/>
        </w:rPr>
        <w:t>di cui all’art.94</w:t>
      </w:r>
      <w:r w:rsidR="00C43AED">
        <w:rPr>
          <w:rFonts w:ascii="Arial" w:hAnsi="Arial" w:cs="Arial"/>
          <w:sz w:val="24"/>
          <w:szCs w:val="24"/>
        </w:rPr>
        <w:t>, commi 1 e 2 ,</w:t>
      </w:r>
      <w:r w:rsidR="00366E5D" w:rsidRPr="00366E5D">
        <w:rPr>
          <w:rFonts w:ascii="Arial" w:hAnsi="Arial" w:cs="Arial"/>
          <w:sz w:val="24"/>
          <w:szCs w:val="24"/>
        </w:rPr>
        <w:t xml:space="preserve"> del D.lgs. n. 36/2023, anche per tutti i soggetti indicati al punto precedente</w:t>
      </w:r>
      <w:r w:rsidRPr="00366E5D">
        <w:rPr>
          <w:rFonts w:ascii="Arial" w:hAnsi="Arial" w:cs="Arial"/>
          <w:sz w:val="24"/>
          <w:szCs w:val="24"/>
        </w:rPr>
        <w:t>;</w:t>
      </w:r>
    </w:p>
    <w:p w14:paraId="2507C017" w14:textId="77777777" w:rsidR="003418AA" w:rsidRDefault="003418AA" w:rsidP="00470BD9">
      <w:pPr>
        <w:tabs>
          <w:tab w:val="left" w:pos="284"/>
        </w:tabs>
        <w:spacing w:after="0"/>
        <w:ind w:left="284" w:hanging="284"/>
        <w:jc w:val="both"/>
        <w:rPr>
          <w:rFonts w:ascii="Arial" w:hAnsi="Arial" w:cs="Arial"/>
          <w:sz w:val="24"/>
          <w:szCs w:val="24"/>
        </w:rPr>
      </w:pPr>
    </w:p>
    <w:p w14:paraId="3560F3B2" w14:textId="77777777" w:rsidR="003418AA" w:rsidRDefault="003418AA" w:rsidP="003418AA">
      <w:pPr>
        <w:tabs>
          <w:tab w:val="left" w:pos="284"/>
        </w:tabs>
        <w:spacing w:after="0"/>
        <w:ind w:left="284" w:hanging="284"/>
        <w:jc w:val="both"/>
        <w:rPr>
          <w:rFonts w:ascii="Arial" w:hAnsi="Arial" w:cs="Arial"/>
          <w:sz w:val="24"/>
          <w:szCs w:val="24"/>
        </w:rPr>
      </w:pPr>
      <w:r w:rsidRPr="00366E5D">
        <w:rPr>
          <w:rFonts w:ascii="Arial" w:hAnsi="Arial" w:cs="Arial"/>
          <w:sz w:val="24"/>
          <w:szCs w:val="24"/>
        </w:rPr>
        <w:t xml:space="preserve">▪ </w:t>
      </w:r>
      <w:r w:rsidRPr="00366E5D">
        <w:rPr>
          <w:rFonts w:ascii="Arial" w:hAnsi="Arial" w:cs="Arial"/>
          <w:sz w:val="24"/>
          <w:szCs w:val="24"/>
        </w:rPr>
        <w:tab/>
      </w:r>
      <w:r w:rsidRPr="00366E5D">
        <w:rPr>
          <w:rFonts w:ascii="Arial" w:hAnsi="Arial" w:cs="Arial"/>
          <w:b/>
          <w:sz w:val="24"/>
          <w:szCs w:val="24"/>
        </w:rPr>
        <w:t xml:space="preserve">DICHIARA </w:t>
      </w:r>
      <w:bookmarkStart w:id="0" w:name="_Ref496787083"/>
      <w:bookmarkStart w:id="1" w:name="_Ref498597467"/>
      <w:r w:rsidRPr="00366E5D">
        <w:rPr>
          <w:rFonts w:ascii="Arial" w:hAnsi="Arial" w:cs="Arial"/>
          <w:sz w:val="24"/>
          <w:szCs w:val="24"/>
        </w:rPr>
        <w:t xml:space="preserve">di non incorrere nelle cause di </w:t>
      </w:r>
      <w:bookmarkEnd w:id="0"/>
      <w:bookmarkEnd w:id="1"/>
      <w:r w:rsidRPr="00366E5D">
        <w:rPr>
          <w:rFonts w:ascii="Arial" w:hAnsi="Arial" w:cs="Arial"/>
          <w:sz w:val="24"/>
          <w:szCs w:val="24"/>
        </w:rPr>
        <w:t>esclusione non automatica di cui all’art. 95 del D.lgs. n. 36/2023</w:t>
      </w:r>
      <w:r>
        <w:rPr>
          <w:rFonts w:ascii="Arial" w:hAnsi="Arial" w:cs="Arial"/>
          <w:sz w:val="24"/>
          <w:szCs w:val="24"/>
        </w:rPr>
        <w:t>;</w:t>
      </w:r>
    </w:p>
    <w:p w14:paraId="6371B620" w14:textId="77777777" w:rsidR="00470BD9" w:rsidRDefault="00470BD9" w:rsidP="00470BD9">
      <w:pPr>
        <w:tabs>
          <w:tab w:val="left" w:pos="284"/>
        </w:tabs>
        <w:spacing w:after="0"/>
        <w:jc w:val="both"/>
        <w:rPr>
          <w:rFonts w:ascii="Arial" w:hAnsi="Arial" w:cs="Arial"/>
          <w:sz w:val="24"/>
          <w:szCs w:val="24"/>
        </w:rPr>
      </w:pPr>
    </w:p>
    <w:p w14:paraId="1C64C7E3" w14:textId="77777777" w:rsidR="00470BD9" w:rsidRDefault="00470BD9" w:rsidP="00366E5D">
      <w:pPr>
        <w:tabs>
          <w:tab w:val="left" w:pos="284"/>
        </w:tabs>
        <w:spacing w:after="0"/>
        <w:ind w:left="284" w:hanging="284"/>
        <w:jc w:val="both"/>
        <w:rPr>
          <w:rFonts w:ascii="Arial" w:hAnsi="Arial" w:cs="Arial"/>
          <w:sz w:val="24"/>
        </w:rPr>
      </w:pPr>
      <w:r w:rsidRPr="00253C2E">
        <w:rPr>
          <w:rFonts w:ascii="Arial" w:hAnsi="Arial" w:cs="Arial"/>
          <w:sz w:val="24"/>
          <w:szCs w:val="24"/>
        </w:rPr>
        <w:t xml:space="preserve">▪ </w:t>
      </w:r>
      <w:r w:rsidRPr="00253C2E">
        <w:rPr>
          <w:rFonts w:ascii="Arial" w:hAnsi="Arial" w:cs="Arial"/>
          <w:sz w:val="24"/>
          <w:szCs w:val="24"/>
        </w:rPr>
        <w:tab/>
      </w:r>
      <w:r w:rsidRPr="00253C2E">
        <w:rPr>
          <w:rFonts w:ascii="Arial" w:hAnsi="Arial" w:cs="Arial"/>
          <w:b/>
          <w:sz w:val="24"/>
          <w:szCs w:val="24"/>
        </w:rPr>
        <w:t>DICHIARA</w:t>
      </w:r>
      <w:r w:rsidR="00856D22">
        <w:rPr>
          <w:rFonts w:ascii="Arial" w:hAnsi="Arial" w:cs="Arial"/>
          <w:b/>
          <w:sz w:val="24"/>
          <w:szCs w:val="24"/>
        </w:rPr>
        <w:t xml:space="preserve"> </w:t>
      </w:r>
      <w:r w:rsidR="00366E5D" w:rsidRPr="00366E5D">
        <w:rPr>
          <w:rFonts w:ascii="Arial" w:hAnsi="Arial" w:cs="Arial"/>
          <w:sz w:val="24"/>
        </w:rPr>
        <w:t xml:space="preserve">che i soggetti </w:t>
      </w:r>
      <w:r w:rsidR="00366E5D" w:rsidRPr="00366E5D">
        <w:rPr>
          <w:rFonts w:ascii="Arial" w:hAnsi="Arial" w:cs="Arial"/>
          <w:sz w:val="24"/>
          <w:szCs w:val="24"/>
        </w:rPr>
        <w:t>di cui all’art. 94, comma 3 del Codice</w:t>
      </w:r>
      <w:r w:rsidR="00366E5D">
        <w:rPr>
          <w:rFonts w:ascii="Arial" w:hAnsi="Arial" w:cs="Arial"/>
          <w:sz w:val="24"/>
          <w:szCs w:val="24"/>
        </w:rPr>
        <w:t>,</w:t>
      </w:r>
      <w:r w:rsidR="00366E5D">
        <w:rPr>
          <w:rFonts w:ascii="Arial" w:hAnsi="Arial" w:cs="Arial"/>
          <w:sz w:val="24"/>
        </w:rPr>
        <w:t xml:space="preserve"> elencati</w:t>
      </w:r>
      <w:r w:rsidR="003E4566">
        <w:rPr>
          <w:rFonts w:ascii="Arial" w:hAnsi="Arial" w:cs="Arial"/>
          <w:sz w:val="24"/>
        </w:rPr>
        <w:t xml:space="preserve"> al punto precedente</w:t>
      </w:r>
      <w:r w:rsidR="00366E5D">
        <w:rPr>
          <w:rFonts w:ascii="Arial" w:hAnsi="Arial" w:cs="Arial"/>
          <w:sz w:val="24"/>
        </w:rPr>
        <w:t>,</w:t>
      </w:r>
      <w:r w:rsidR="00366E5D" w:rsidRPr="00366E5D">
        <w:rPr>
          <w:rFonts w:ascii="Arial" w:hAnsi="Arial" w:cs="Arial"/>
          <w:sz w:val="24"/>
        </w:rPr>
        <w:t xml:space="preserve"> non si trovano in una delle </w:t>
      </w:r>
      <w:r w:rsidR="003418AA">
        <w:rPr>
          <w:rFonts w:ascii="Arial" w:hAnsi="Arial" w:cs="Arial"/>
          <w:sz w:val="24"/>
        </w:rPr>
        <w:t>situazioni causa</w:t>
      </w:r>
      <w:r w:rsidR="00366E5D" w:rsidRPr="00366E5D">
        <w:rPr>
          <w:rFonts w:ascii="Arial" w:hAnsi="Arial" w:cs="Arial"/>
          <w:sz w:val="24"/>
        </w:rPr>
        <w:t xml:space="preserve"> di esclusione non automatica di cui all’art.98, comma 3, lettere g) ed h) del D.lgs.36/2023</w:t>
      </w:r>
      <w:r w:rsidR="00366E5D">
        <w:rPr>
          <w:rFonts w:ascii="Arial" w:hAnsi="Arial" w:cs="Arial"/>
          <w:sz w:val="24"/>
        </w:rPr>
        <w:t>;</w:t>
      </w:r>
    </w:p>
    <w:p w14:paraId="61551645" w14:textId="77777777" w:rsidR="003418AA" w:rsidRPr="00366E5D" w:rsidRDefault="003418AA" w:rsidP="003E4566">
      <w:pPr>
        <w:tabs>
          <w:tab w:val="left" w:pos="284"/>
        </w:tabs>
        <w:spacing w:after="0"/>
        <w:ind w:left="284" w:hanging="284"/>
        <w:jc w:val="both"/>
        <w:rPr>
          <w:rFonts w:ascii="Arial" w:hAnsi="Arial" w:cs="Arial"/>
          <w:sz w:val="24"/>
          <w:szCs w:val="24"/>
        </w:rPr>
      </w:pPr>
    </w:p>
    <w:p w14:paraId="184447DC" w14:textId="77777777" w:rsidR="00366E5D" w:rsidRPr="003418AA" w:rsidRDefault="003E4566" w:rsidP="00366E5D">
      <w:pPr>
        <w:tabs>
          <w:tab w:val="left" w:pos="284"/>
        </w:tabs>
        <w:spacing w:after="0"/>
        <w:ind w:left="284" w:hanging="284"/>
        <w:jc w:val="both"/>
        <w:rPr>
          <w:rFonts w:ascii="Arial" w:hAnsi="Arial" w:cs="Arial"/>
          <w:sz w:val="28"/>
          <w:szCs w:val="28"/>
        </w:rPr>
      </w:pPr>
      <w:r w:rsidRPr="003418AA">
        <w:rPr>
          <w:rFonts w:ascii="Arial" w:hAnsi="Arial" w:cs="Arial"/>
          <w:i/>
          <w:sz w:val="28"/>
          <w:szCs w:val="28"/>
        </w:rPr>
        <w:t>ovvero</w:t>
      </w:r>
    </w:p>
    <w:p w14:paraId="0E8580E4" w14:textId="77777777" w:rsidR="003E4566" w:rsidRPr="003E4566" w:rsidRDefault="003E4566" w:rsidP="003E4566">
      <w:pPr>
        <w:tabs>
          <w:tab w:val="left" w:pos="284"/>
        </w:tabs>
        <w:spacing w:after="0" w:line="360" w:lineRule="auto"/>
        <w:ind w:left="284" w:hanging="284"/>
        <w:jc w:val="both"/>
        <w:rPr>
          <w:rFonts w:ascii="Arial" w:hAnsi="Arial" w:cs="Arial"/>
          <w:sz w:val="24"/>
          <w:szCs w:val="24"/>
        </w:rPr>
      </w:pPr>
      <w:r w:rsidRPr="00366E5D">
        <w:rPr>
          <w:rFonts w:ascii="Arial" w:hAnsi="Arial" w:cs="Arial"/>
          <w:sz w:val="24"/>
          <w:szCs w:val="24"/>
        </w:rPr>
        <w:t xml:space="preserve">▪ </w:t>
      </w:r>
      <w:r w:rsidRPr="00366E5D">
        <w:rPr>
          <w:rFonts w:ascii="Arial" w:hAnsi="Arial" w:cs="Arial"/>
          <w:sz w:val="24"/>
          <w:szCs w:val="24"/>
        </w:rPr>
        <w:tab/>
      </w:r>
      <w:r w:rsidRPr="003E4566">
        <w:rPr>
          <w:rFonts w:ascii="Arial" w:hAnsi="Arial" w:cs="Arial"/>
          <w:b/>
          <w:sz w:val="24"/>
          <w:szCs w:val="24"/>
        </w:rPr>
        <w:t>SEGNALA</w:t>
      </w:r>
      <w:r w:rsidRPr="003E4566">
        <w:rPr>
          <w:rFonts w:ascii="Arial" w:hAnsi="Arial" w:cs="Arial"/>
          <w:sz w:val="24"/>
          <w:szCs w:val="24"/>
        </w:rPr>
        <w:t xml:space="preserve"> le seguenti fattispecie rilevanti:</w:t>
      </w:r>
    </w:p>
    <w:p w14:paraId="32AE669F" w14:textId="77777777" w:rsidR="003E4566" w:rsidRPr="003E4566" w:rsidRDefault="00E47229" w:rsidP="003E4566">
      <w:pPr>
        <w:pStyle w:val="Paragrafoelenco"/>
        <w:numPr>
          <w:ilvl w:val="0"/>
          <w:numId w:val="10"/>
        </w:numPr>
        <w:suppressAutoHyphens w:val="0"/>
        <w:spacing w:after="0" w:line="276" w:lineRule="auto"/>
        <w:contextualSpacing w:val="0"/>
        <w:jc w:val="both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noProof/>
          <w:sz w:val="24"/>
          <w:szCs w:val="24"/>
        </w:rPr>
        <w:pict w14:anchorId="15953598">
          <v:rect id="_x0000_s1026" style="position:absolute;left:0;text-align:left;margin-left:22.5pt;margin-top:6.3pt;width:4.4pt;height:4.4pt;flip:x;z-index:251659264"/>
        </w:pict>
      </w:r>
      <w:r w:rsidR="003E4566" w:rsidRPr="003E4566">
        <w:rPr>
          <w:rFonts w:ascii="Arial" w:hAnsi="Arial" w:cs="Arial"/>
          <w:sz w:val="24"/>
          <w:szCs w:val="24"/>
        </w:rPr>
        <w:t xml:space="preserve">gravi infrazioni di cui all’articolo 95, comma 1, lettera a) del Codice commesse nei tre anni antecedenti la data di pubblicazione del bando di gara; </w:t>
      </w:r>
    </w:p>
    <w:p w14:paraId="67A3B9A7" w14:textId="77777777" w:rsidR="003E4566" w:rsidRPr="003E4566" w:rsidRDefault="00E47229" w:rsidP="003E4566">
      <w:pPr>
        <w:pStyle w:val="Paragrafoelenco"/>
        <w:numPr>
          <w:ilvl w:val="0"/>
          <w:numId w:val="10"/>
        </w:numPr>
        <w:suppressAutoHyphens w:val="0"/>
        <w:spacing w:after="0" w:line="276" w:lineRule="auto"/>
        <w:contextualSpacing w:val="0"/>
        <w:jc w:val="both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noProof/>
          <w:sz w:val="24"/>
          <w:szCs w:val="24"/>
        </w:rPr>
        <w:pict w14:anchorId="1835D6AC">
          <v:rect id="_x0000_s1028" style="position:absolute;left:0;text-align:left;margin-left:22.5pt;margin-top:8.05pt;width:4.4pt;height:4.4pt;flip:x;z-index:251661312"/>
        </w:pict>
      </w:r>
      <w:r w:rsidR="003E4566" w:rsidRPr="003E4566">
        <w:rPr>
          <w:rFonts w:ascii="Arial" w:hAnsi="Arial" w:cs="Arial"/>
          <w:sz w:val="24"/>
          <w:szCs w:val="24"/>
        </w:rPr>
        <w:t>gli atti e i provvedimenti indicati all’articolo 98 comma 6 del codice emessi nei tre anni antecedenti la data di pubblicazione del bando di gara</w:t>
      </w:r>
    </w:p>
    <w:p w14:paraId="0F1617FC" w14:textId="77777777" w:rsidR="003E4566" w:rsidRDefault="00E47229" w:rsidP="003E4566">
      <w:pPr>
        <w:pStyle w:val="Paragrafoelenco"/>
        <w:spacing w:after="0" w:line="276" w:lineRule="auto"/>
        <w:ind w:left="786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noProof/>
          <w:sz w:val="24"/>
          <w:szCs w:val="24"/>
        </w:rPr>
        <w:lastRenderedPageBreak/>
        <w:pict w14:anchorId="64793EC7">
          <v:rect id="_x0000_s1027" style="position:absolute;left:0;text-align:left;margin-left:23.25pt;margin-top:9.65pt;width:4.4pt;height:4.4pt;flip:x;z-index:251660288"/>
        </w:pict>
      </w:r>
      <w:r w:rsidR="003E4566" w:rsidRPr="003E4566">
        <w:rPr>
          <w:rFonts w:ascii="Arial" w:hAnsi="Arial" w:cs="Arial"/>
          <w:sz w:val="24"/>
          <w:szCs w:val="24"/>
        </w:rPr>
        <w:t>tutti gli altri comportamenti di cui all’articolo 98 de</w:t>
      </w:r>
      <w:r w:rsidR="003E4566">
        <w:rPr>
          <w:rFonts w:ascii="Arial" w:hAnsi="Arial" w:cs="Arial"/>
          <w:sz w:val="24"/>
          <w:szCs w:val="24"/>
        </w:rPr>
        <w:t>l Codice, commessi nei tre anni a</w:t>
      </w:r>
      <w:r w:rsidR="003E4566" w:rsidRPr="003E4566">
        <w:rPr>
          <w:rFonts w:ascii="Arial" w:hAnsi="Arial" w:cs="Arial"/>
          <w:sz w:val="24"/>
          <w:szCs w:val="24"/>
        </w:rPr>
        <w:t>ntecedenti la data di pubblicazione del bando di gara</w:t>
      </w:r>
    </w:p>
    <w:p w14:paraId="5DA2C9A1" w14:textId="77777777" w:rsidR="003E4566" w:rsidRDefault="003E4566" w:rsidP="003E4566">
      <w:pPr>
        <w:tabs>
          <w:tab w:val="left" w:pos="284"/>
        </w:tabs>
        <w:spacing w:after="0"/>
        <w:ind w:left="284"/>
        <w:jc w:val="both"/>
        <w:rPr>
          <w:rFonts w:ascii="Arial" w:hAnsi="Arial" w:cs="Arial"/>
        </w:rPr>
      </w:pPr>
      <w:r w:rsidRPr="003E4566">
        <w:rPr>
          <w:rFonts w:ascii="Arial" w:hAnsi="Arial" w:cs="Arial"/>
          <w:sz w:val="24"/>
          <w:szCs w:val="24"/>
        </w:rPr>
        <w:t>anche in caso di impugnazione in giudizio dei relativi provvedimenti</w:t>
      </w:r>
      <w:r>
        <w:rPr>
          <w:rFonts w:ascii="Arial" w:hAnsi="Arial" w:cs="Arial"/>
        </w:rPr>
        <w:t>;</w:t>
      </w:r>
    </w:p>
    <w:p w14:paraId="491E1056" w14:textId="77777777" w:rsidR="003E4566" w:rsidRDefault="003E4566" w:rsidP="00366E5D">
      <w:pPr>
        <w:tabs>
          <w:tab w:val="left" w:pos="284"/>
        </w:tabs>
        <w:spacing w:after="0"/>
        <w:ind w:left="284" w:hanging="284"/>
        <w:jc w:val="both"/>
        <w:rPr>
          <w:rFonts w:ascii="Arial" w:hAnsi="Arial" w:cs="Arial"/>
          <w:sz w:val="24"/>
        </w:rPr>
      </w:pPr>
    </w:p>
    <w:p w14:paraId="1D645EDD" w14:textId="1D8F590D" w:rsidR="003418AA" w:rsidRDefault="003418AA" w:rsidP="003418AA">
      <w:pPr>
        <w:spacing w:after="0"/>
        <w:ind w:left="284" w:hanging="284"/>
        <w:jc w:val="both"/>
        <w:rPr>
          <w:rFonts w:ascii="Arial" w:hAnsi="Arial" w:cs="Arial"/>
          <w:sz w:val="24"/>
          <w:szCs w:val="24"/>
        </w:rPr>
      </w:pPr>
      <w:r w:rsidRPr="00253C2E">
        <w:rPr>
          <w:rFonts w:ascii="Arial" w:hAnsi="Arial" w:cs="Arial"/>
          <w:sz w:val="24"/>
          <w:szCs w:val="24"/>
        </w:rPr>
        <w:t>▪</w:t>
      </w:r>
      <w:r w:rsidRPr="00CA28B0">
        <w:rPr>
          <w:rFonts w:ascii="Arial" w:hAnsi="Arial" w:cs="Arial"/>
          <w:sz w:val="24"/>
          <w:szCs w:val="24"/>
        </w:rPr>
        <w:tab/>
      </w:r>
      <w:r w:rsidRPr="00CA28B0">
        <w:rPr>
          <w:rFonts w:ascii="Arial" w:hAnsi="Arial" w:cs="Arial"/>
          <w:b/>
          <w:sz w:val="24"/>
          <w:szCs w:val="24"/>
        </w:rPr>
        <w:t xml:space="preserve">DICHIARA </w:t>
      </w:r>
      <w:r w:rsidRPr="00CA28B0">
        <w:rPr>
          <w:rFonts w:ascii="Arial" w:hAnsi="Arial" w:cs="Arial"/>
          <w:sz w:val="24"/>
          <w:szCs w:val="24"/>
        </w:rPr>
        <w:t>di accettare, senza condizione o riserva alcuna, tutte le norme e disposizioni contenute nel</w:t>
      </w:r>
      <w:r w:rsidR="00CA28B0" w:rsidRPr="00CA28B0">
        <w:rPr>
          <w:rFonts w:ascii="Arial" w:hAnsi="Arial" w:cs="Arial"/>
          <w:sz w:val="24"/>
          <w:szCs w:val="24"/>
        </w:rPr>
        <w:t xml:space="preserve"> presente invito</w:t>
      </w:r>
      <w:r w:rsidRPr="00CA28B0">
        <w:rPr>
          <w:rFonts w:ascii="Arial" w:hAnsi="Arial" w:cs="Arial"/>
          <w:sz w:val="24"/>
          <w:szCs w:val="24"/>
        </w:rPr>
        <w:t>;</w:t>
      </w:r>
    </w:p>
    <w:p w14:paraId="63A883E5" w14:textId="77777777" w:rsidR="00BE76AC" w:rsidRDefault="00BE76AC" w:rsidP="00901093">
      <w:pPr>
        <w:spacing w:after="0"/>
        <w:ind w:left="284" w:hanging="284"/>
        <w:jc w:val="both"/>
        <w:rPr>
          <w:rFonts w:ascii="Arial" w:hAnsi="Arial" w:cs="Arial"/>
          <w:sz w:val="24"/>
          <w:szCs w:val="24"/>
        </w:rPr>
      </w:pPr>
    </w:p>
    <w:p w14:paraId="52D8C40D" w14:textId="77777777" w:rsidR="004E7BD6" w:rsidRDefault="00184306" w:rsidP="00901093">
      <w:pPr>
        <w:spacing w:after="0"/>
        <w:ind w:left="284" w:hanging="284"/>
        <w:jc w:val="both"/>
        <w:rPr>
          <w:rFonts w:ascii="Arial" w:hAnsi="Arial" w:cs="Arial"/>
          <w:sz w:val="24"/>
          <w:szCs w:val="24"/>
        </w:rPr>
      </w:pPr>
      <w:r w:rsidRPr="00253C2E">
        <w:rPr>
          <w:rFonts w:ascii="Arial" w:hAnsi="Arial" w:cs="Arial"/>
          <w:sz w:val="24"/>
          <w:szCs w:val="24"/>
        </w:rPr>
        <w:t xml:space="preserve">▪ </w:t>
      </w:r>
      <w:r w:rsidR="009E46B4" w:rsidRPr="00253C2E">
        <w:rPr>
          <w:rFonts w:ascii="Arial" w:hAnsi="Arial" w:cs="Arial"/>
          <w:sz w:val="24"/>
          <w:szCs w:val="24"/>
        </w:rPr>
        <w:tab/>
      </w:r>
      <w:r w:rsidRPr="00253C2E">
        <w:rPr>
          <w:rFonts w:ascii="Arial" w:hAnsi="Arial" w:cs="Arial"/>
          <w:b/>
          <w:sz w:val="24"/>
          <w:szCs w:val="24"/>
        </w:rPr>
        <w:t>DICHIARA</w:t>
      </w:r>
      <w:r w:rsidRPr="00253C2E">
        <w:rPr>
          <w:rFonts w:ascii="Arial" w:hAnsi="Arial" w:cs="Arial"/>
          <w:sz w:val="24"/>
          <w:szCs w:val="24"/>
        </w:rPr>
        <w:t xml:space="preserve"> di essere informato, ai sensi e per gli effetti dell’articolo 13 del Regolamento UE 2016/679, che i dati personali raccolti saranno trattati, anche con strumenti informatici, esclusivamente nell’ambito della presente gara, </w:t>
      </w:r>
      <w:r w:rsidR="004E7BD6" w:rsidRPr="004E7BD6">
        <w:rPr>
          <w:rFonts w:ascii="Arial" w:hAnsi="Arial" w:cs="Arial"/>
          <w:sz w:val="24"/>
          <w:szCs w:val="24"/>
        </w:rPr>
        <w:t>contenente altresì i diritti di cui agli art.15 e successivi del regolamento sopracitato;</w:t>
      </w:r>
    </w:p>
    <w:p w14:paraId="60E61B16" w14:textId="77777777" w:rsidR="00C41162" w:rsidRPr="00253C2E" w:rsidRDefault="00C41162" w:rsidP="00901093">
      <w:pPr>
        <w:spacing w:after="0"/>
        <w:ind w:left="284" w:hanging="284"/>
        <w:jc w:val="both"/>
        <w:rPr>
          <w:rFonts w:ascii="Arial" w:hAnsi="Arial" w:cs="Arial"/>
          <w:sz w:val="24"/>
          <w:szCs w:val="24"/>
        </w:rPr>
      </w:pPr>
    </w:p>
    <w:p w14:paraId="784608F5" w14:textId="77777777" w:rsidR="00D15870" w:rsidRDefault="00D15870" w:rsidP="00901093">
      <w:pPr>
        <w:spacing w:after="0"/>
        <w:rPr>
          <w:rFonts w:ascii="Arial" w:hAnsi="Arial" w:cs="Arial"/>
          <w:sz w:val="24"/>
          <w:szCs w:val="24"/>
        </w:rPr>
      </w:pPr>
    </w:p>
    <w:p w14:paraId="31D28715" w14:textId="77777777" w:rsidR="00D15870" w:rsidRDefault="00D15870" w:rsidP="00901093">
      <w:pPr>
        <w:spacing w:after="0"/>
        <w:rPr>
          <w:rFonts w:ascii="Arial" w:hAnsi="Arial" w:cs="Arial"/>
          <w:sz w:val="24"/>
          <w:szCs w:val="24"/>
        </w:rPr>
      </w:pPr>
    </w:p>
    <w:p w14:paraId="7494EFA4" w14:textId="77777777" w:rsidR="00D15870" w:rsidRDefault="00D15870" w:rsidP="00901093">
      <w:pPr>
        <w:spacing w:after="0"/>
        <w:rPr>
          <w:rFonts w:ascii="Arial" w:hAnsi="Arial" w:cs="Arial"/>
          <w:sz w:val="24"/>
          <w:szCs w:val="24"/>
        </w:rPr>
      </w:pPr>
    </w:p>
    <w:p w14:paraId="10BA5D91" w14:textId="77777777" w:rsidR="00D15870" w:rsidRPr="00253C2E" w:rsidRDefault="00D15870" w:rsidP="00901093">
      <w:pPr>
        <w:spacing w:after="0"/>
        <w:rPr>
          <w:rFonts w:ascii="Arial" w:hAnsi="Arial" w:cs="Arial"/>
          <w:sz w:val="24"/>
          <w:szCs w:val="24"/>
        </w:rPr>
      </w:pPr>
    </w:p>
    <w:p w14:paraId="58A4483C" w14:textId="77777777" w:rsidR="00C41162" w:rsidRPr="00253C2E" w:rsidRDefault="00C41162" w:rsidP="00901093">
      <w:pPr>
        <w:spacing w:after="0"/>
        <w:jc w:val="both"/>
        <w:rPr>
          <w:rFonts w:ascii="Arial" w:hAnsi="Arial" w:cs="Arial"/>
          <w:sz w:val="24"/>
          <w:szCs w:val="24"/>
        </w:rPr>
      </w:pPr>
    </w:p>
    <w:p w14:paraId="3174075B" w14:textId="77777777" w:rsidR="00C41162" w:rsidRDefault="00D15870" w:rsidP="00D15870">
      <w:pPr>
        <w:spacing w:after="0"/>
        <w:ind w:left="5670"/>
        <w:jc w:val="center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>Firmata digitalmente</w:t>
      </w:r>
      <w:r w:rsidR="00FB33F7">
        <w:rPr>
          <w:rFonts w:ascii="Arial" w:hAnsi="Arial" w:cs="Arial"/>
          <w:sz w:val="24"/>
          <w:szCs w:val="24"/>
        </w:rPr>
        <w:t xml:space="preserve"> dal Legale Rappresentante o dal Procuratore</w:t>
      </w:r>
    </w:p>
    <w:p w14:paraId="4B4AF491" w14:textId="77777777" w:rsidR="00D15870" w:rsidRPr="00253C2E" w:rsidRDefault="00D15870" w:rsidP="00D15870">
      <w:pPr>
        <w:pBdr>
          <w:bottom w:val="single" w:sz="4" w:space="1" w:color="auto"/>
        </w:pBdr>
        <w:spacing w:after="0"/>
        <w:ind w:left="5670"/>
        <w:jc w:val="both"/>
        <w:rPr>
          <w:rFonts w:ascii="Arial" w:hAnsi="Arial" w:cs="Arial"/>
          <w:sz w:val="24"/>
          <w:szCs w:val="24"/>
        </w:rPr>
      </w:pPr>
    </w:p>
    <w:sectPr w:rsidR="00D15870" w:rsidRPr="00253C2E" w:rsidSect="0056320E">
      <w:pgSz w:w="11906" w:h="16838"/>
      <w:pgMar w:top="851" w:right="1134" w:bottom="851" w:left="1134" w:header="709" w:footer="0" w:gutter="0"/>
      <w:cols w:space="720"/>
      <w:formProt w:val="0"/>
      <w:docGrid w:linePitch="360" w:charSpace="4096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endnote w:type="separator" w:id="-1">
    <w:p w14:paraId="42961737" w14:textId="77777777" w:rsidR="00DE6AF2" w:rsidRDefault="00DE6AF2">
      <w:pPr>
        <w:spacing w:after="0" w:line="240" w:lineRule="auto"/>
      </w:pPr>
      <w:r>
        <w:separator/>
      </w:r>
    </w:p>
  </w:endnote>
  <w:endnote w:type="continuationSeparator" w:id="0">
    <w:p w14:paraId="53AB0D1B" w14:textId="77777777" w:rsidR="00DE6AF2" w:rsidRDefault="00DE6AF2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Garamond">
    <w:panose1 w:val="02020404030301010803"/>
    <w:charset w:val="00"/>
    <w:family w:val="roman"/>
    <w:pitch w:val="variable"/>
    <w:sig w:usb0="00000287" w:usb1="00000000" w:usb2="00000000" w:usb3="00000000" w:csb0="0000009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Trebuchet MS">
    <w:panose1 w:val="020B0603020202020204"/>
    <w:charset w:val="00"/>
    <w:family w:val="swiss"/>
    <w:pitch w:val="variable"/>
    <w:sig w:usb0="00000687" w:usb1="00000000" w:usb2="00000000" w:usb3="00000000" w:csb0="0000009F" w:csb1="00000000"/>
  </w:font>
  <w:font w:name="Liberation Sans">
    <w:panose1 w:val="020B0604020202020204"/>
    <w:charset w:val="00"/>
    <w:family w:val="swiss"/>
    <w:pitch w:val="variable"/>
    <w:sig w:usb0="E0000AFF" w:usb1="500078FF" w:usb2="00000021" w:usb3="00000000" w:csb0="000001BF" w:csb1="00000000"/>
  </w:font>
  <w:font w:name="Microsoft YaHei">
    <w:panose1 w:val="020B0503020204020204"/>
    <w:charset w:val="86"/>
    <w:family w:val="swiss"/>
    <w:pitch w:val="variable"/>
    <w:sig w:usb0="80000287" w:usb1="2ACF3C50" w:usb2="00000016" w:usb3="00000000" w:csb0="0004001F" w:csb1="00000000"/>
  </w:font>
  <w:font w:name="Lucida Sans">
    <w:panose1 w:val="020B0602030504020204"/>
    <w:charset w:val="00"/>
    <w:family w:val="swiss"/>
    <w:pitch w:val="variable"/>
    <w:sig w:usb0="00000003" w:usb1="00000000" w:usb2="00000000" w:usb3="00000000" w:csb0="00000001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footnote w:type="separator" w:id="-1">
    <w:p w14:paraId="78E3BF12" w14:textId="77777777" w:rsidR="00DE6AF2" w:rsidRDefault="00DE6AF2">
      <w:pPr>
        <w:rPr>
          <w:sz w:val="12"/>
        </w:rPr>
      </w:pPr>
      <w:r>
        <w:separator/>
      </w:r>
    </w:p>
  </w:footnote>
  <w:footnote w:type="continuationSeparator" w:id="0">
    <w:p w14:paraId="51BB8730" w14:textId="77777777" w:rsidR="00DE6AF2" w:rsidRDefault="00DE6AF2">
      <w:pPr>
        <w:rPr>
          <w:sz w:val="12"/>
        </w:rPr>
      </w:pPr>
      <w:r>
        <w:continuationSeparator/>
      </w:r>
    </w:p>
  </w:footnote>
  <w:footnote w:id="1">
    <w:p w14:paraId="2B8620B4" w14:textId="77777777" w:rsidR="00DE6AF2" w:rsidRDefault="00DE6AF2" w:rsidP="00432C93">
      <w:pPr>
        <w:pStyle w:val="Testonotaapidipagina"/>
        <w:jc w:val="both"/>
      </w:pPr>
      <w:r>
        <w:rPr>
          <w:rStyle w:val="Rimandonotaapidipagina"/>
        </w:rPr>
        <w:footnoteRef/>
      </w:r>
      <w:r w:rsidRPr="00432C93">
        <w:rPr>
          <w:sz w:val="16"/>
          <w:szCs w:val="16"/>
        </w:rPr>
        <w:t xml:space="preserve">L’imposta di bollo è assolta secondo le indicazioni fornite dall’Agenzia delle Entrate </w:t>
      </w:r>
      <w:r>
        <w:rPr>
          <w:sz w:val="16"/>
          <w:szCs w:val="16"/>
        </w:rPr>
        <w:t>nel</w:t>
      </w:r>
      <w:r w:rsidRPr="00432C93">
        <w:rPr>
          <w:sz w:val="16"/>
          <w:szCs w:val="16"/>
        </w:rPr>
        <w:t>la Circolare n. 22/E con riferimento alle note e agli altri documenti richiamati dall’articolo 13, punto 1, della Tariffa, Parte I, allegata al DPR 26 ottobre 1972, n. 642, nonché agli altri atti e documenti, diversi da quelli sopra citati, che precedono il momento della stipula del contratto.</w:t>
      </w:r>
    </w:p>
  </w:footnote>
  <w:footnote w:id="2">
    <w:p w14:paraId="53A15376" w14:textId="77777777" w:rsidR="00DE6AF2" w:rsidRDefault="00DE6AF2" w:rsidP="00942E88">
      <w:pPr>
        <w:rPr>
          <w:sz w:val="16"/>
          <w:szCs w:val="16"/>
        </w:rPr>
      </w:pPr>
      <w:r w:rsidRPr="00942E88">
        <w:rPr>
          <w:rStyle w:val="Rimandonotaapidipagina"/>
        </w:rPr>
        <w:footnoteRef/>
      </w:r>
      <w:r>
        <w:rPr>
          <w:sz w:val="16"/>
          <w:szCs w:val="16"/>
        </w:rPr>
        <w:t xml:space="preserve">Le dichiarazioni devono essere rese dal titolare /rappresentante legale/institore </w:t>
      </w:r>
    </w:p>
    <w:p w14:paraId="6F0BA6F0" w14:textId="77777777" w:rsidR="00DE6AF2" w:rsidRDefault="00DE6AF2">
      <w:pPr>
        <w:pStyle w:val="Testonotaapidipagina"/>
        <w:rPr>
          <w:sz w:val="16"/>
          <w:szCs w:val="16"/>
        </w:rPr>
      </w:pPr>
      <w:r>
        <w:rPr>
          <w:sz w:val="16"/>
          <w:szCs w:val="16"/>
        </w:rPr>
        <w:t xml:space="preserve">• dell'Operatore singolo, </w:t>
      </w:r>
    </w:p>
    <w:p w14:paraId="2D10338F" w14:textId="77777777" w:rsidR="00DE6AF2" w:rsidRDefault="00DE6AF2">
      <w:pPr>
        <w:pStyle w:val="Testonotaapidipagina"/>
        <w:rPr>
          <w:sz w:val="16"/>
          <w:szCs w:val="16"/>
        </w:rPr>
      </w:pPr>
      <w:r>
        <w:rPr>
          <w:sz w:val="16"/>
          <w:szCs w:val="16"/>
        </w:rPr>
        <w:t>• dei consorzi di cui all’articolo 65, comma 2, lettere b) e c) del Codice.</w:t>
      </w:r>
    </w:p>
    <w:p w14:paraId="6196BDDA" w14:textId="77777777" w:rsidR="00DE6AF2" w:rsidRDefault="00DE6AF2">
      <w:pPr>
        <w:pStyle w:val="Testonotaapidipagina"/>
        <w:rPr>
          <w:sz w:val="16"/>
          <w:szCs w:val="16"/>
        </w:rPr>
      </w:pPr>
      <w:r>
        <w:rPr>
          <w:sz w:val="16"/>
          <w:szCs w:val="16"/>
        </w:rPr>
        <w:t xml:space="preserve">• dei consorzi stabili di cui all’articolo 65, comma 2, lett. d) del Codice, </w:t>
      </w:r>
    </w:p>
    <w:p w14:paraId="6EFE4A48" w14:textId="77777777" w:rsidR="00DE6AF2" w:rsidRDefault="00DE6AF2">
      <w:pPr>
        <w:pStyle w:val="Testonotaapidipagina"/>
        <w:rPr>
          <w:sz w:val="16"/>
          <w:szCs w:val="16"/>
        </w:rPr>
      </w:pPr>
      <w:r>
        <w:rPr>
          <w:sz w:val="16"/>
          <w:szCs w:val="16"/>
        </w:rPr>
        <w:t xml:space="preserve">• della Mandataria /Capofila nel caso di RTI o Consorzi Ordinari costituiti </w:t>
      </w:r>
    </w:p>
    <w:p w14:paraId="2C749030" w14:textId="77777777" w:rsidR="00DE6AF2" w:rsidRDefault="00DE6AF2">
      <w:pPr>
        <w:pStyle w:val="Testonotaapidipagina"/>
        <w:rPr>
          <w:sz w:val="16"/>
          <w:szCs w:val="16"/>
        </w:rPr>
      </w:pPr>
      <w:r>
        <w:rPr>
          <w:sz w:val="16"/>
          <w:szCs w:val="16"/>
        </w:rPr>
        <w:t xml:space="preserve">• di tutte le imprese raggruppate in un RTI nel caso di RTI ancora da costituire </w:t>
      </w:r>
    </w:p>
    <w:p w14:paraId="0ECC47CC" w14:textId="77777777" w:rsidR="00DE6AF2" w:rsidRDefault="00DE6AF2">
      <w:pPr>
        <w:pStyle w:val="Testonotaapidipagina"/>
        <w:rPr>
          <w:sz w:val="16"/>
          <w:szCs w:val="16"/>
        </w:rPr>
      </w:pPr>
      <w:r>
        <w:rPr>
          <w:sz w:val="16"/>
          <w:szCs w:val="16"/>
        </w:rPr>
        <w:t>• di tutte le imprese consorziate che partecipano alla gara nel caso di un Consorzio Ordinario ancora da costituire</w:t>
      </w:r>
    </w:p>
    <w:p w14:paraId="4DEB2617" w14:textId="77777777" w:rsidR="00DE6AF2" w:rsidRDefault="00DE6AF2">
      <w:pPr>
        <w:pStyle w:val="Testonotaapidipagina"/>
        <w:rPr>
          <w:sz w:val="16"/>
          <w:szCs w:val="16"/>
        </w:rPr>
      </w:pPr>
      <w:r>
        <w:rPr>
          <w:sz w:val="16"/>
          <w:szCs w:val="16"/>
        </w:rPr>
        <w:t xml:space="preserve">• dell’impresa retista che riveste la funzione di organo comune nel caso di rete dotata di organo comune con potere di rappresentanza e con/senza soggettività giuridica; </w:t>
      </w:r>
    </w:p>
    <w:p w14:paraId="5121170C" w14:textId="77777777" w:rsidR="00DE6AF2" w:rsidRDefault="00DE6AF2" w:rsidP="00A718A5">
      <w:pPr>
        <w:pStyle w:val="Testonotaapidipagina"/>
        <w:jc w:val="both"/>
        <w:rPr>
          <w:sz w:val="16"/>
          <w:szCs w:val="16"/>
        </w:rPr>
      </w:pPr>
      <w:r w:rsidRPr="00345201">
        <w:rPr>
          <w:sz w:val="16"/>
          <w:szCs w:val="16"/>
        </w:rPr>
        <w:t xml:space="preserve">• delle imprese retiste </w:t>
      </w:r>
      <w:r>
        <w:rPr>
          <w:sz w:val="16"/>
          <w:szCs w:val="16"/>
        </w:rPr>
        <w:t xml:space="preserve">che partecipano alla gara </w:t>
      </w:r>
      <w:r w:rsidRPr="00345201">
        <w:rPr>
          <w:sz w:val="16"/>
          <w:szCs w:val="16"/>
        </w:rPr>
        <w:t>nel caso di Rete dotata di organo comune privo di rappresentanza o se la Rete è sprovvista di organo comune o se l’organo comune è privo dei requisiti di qualificazione richiesti per assumere la veste di mandataria.</w:t>
      </w:r>
    </w:p>
    <w:p w14:paraId="7D7E0744" w14:textId="77777777" w:rsidR="00DE6AF2" w:rsidRDefault="00DE6AF2">
      <w:pPr>
        <w:pStyle w:val="Testonotaapidipagina"/>
        <w:rPr>
          <w:sz w:val="16"/>
          <w:szCs w:val="16"/>
        </w:rPr>
      </w:pPr>
      <w:r>
        <w:rPr>
          <w:sz w:val="16"/>
          <w:szCs w:val="16"/>
        </w:rPr>
        <w:t>• del Gruppo Europeo Interesse Economico</w:t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abstractNum w:abstractNumId="0" w15:restartNumberingAfterBreak="0">
    <w:nsid w:val="0B6B3A14"/>
    <w:multiLevelType w:val="multilevel"/>
    <w:tmpl w:val="B6268716"/>
    <w:lvl w:ilvl="0">
      <w:start w:val="1"/>
      <w:numFmt w:val="bullet"/>
      <w:lvlText w:val=""/>
      <w:lvlJc w:val="left"/>
      <w:pPr>
        <w:tabs>
          <w:tab w:val="num" w:pos="0"/>
        </w:tabs>
        <w:ind w:left="720" w:hanging="360"/>
      </w:pPr>
      <w:rPr>
        <w:rFonts w:ascii="Symbol" w:hAnsi="Symbol" w:cs="Symbol" w:hint="default"/>
      </w:rPr>
    </w:lvl>
    <w:lvl w:ilvl="1">
      <w:start w:val="1"/>
      <w:numFmt w:val="bullet"/>
      <w:lvlText w:val="o"/>
      <w:lvlJc w:val="left"/>
      <w:pPr>
        <w:tabs>
          <w:tab w:val="num" w:pos="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0"/>
        </w:tabs>
        <w:ind w:left="2160" w:hanging="360"/>
      </w:pPr>
      <w:rPr>
        <w:rFonts w:ascii="Wingdings" w:hAnsi="Wingdings" w:cs="Wingdings" w:hint="default"/>
      </w:rPr>
    </w:lvl>
    <w:lvl w:ilvl="3">
      <w:start w:val="1"/>
      <w:numFmt w:val="bullet"/>
      <w:lvlText w:val=""/>
      <w:lvlJc w:val="left"/>
      <w:pPr>
        <w:tabs>
          <w:tab w:val="num" w:pos="0"/>
        </w:tabs>
        <w:ind w:left="2880" w:hanging="360"/>
      </w:pPr>
      <w:rPr>
        <w:rFonts w:ascii="Symbol" w:hAnsi="Symbol" w:cs="Symbol" w:hint="default"/>
      </w:rPr>
    </w:lvl>
    <w:lvl w:ilvl="4">
      <w:start w:val="1"/>
      <w:numFmt w:val="bullet"/>
      <w:lvlText w:val="o"/>
      <w:lvlJc w:val="left"/>
      <w:pPr>
        <w:tabs>
          <w:tab w:val="num" w:pos="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0"/>
        </w:tabs>
        <w:ind w:left="4320" w:hanging="360"/>
      </w:pPr>
      <w:rPr>
        <w:rFonts w:ascii="Wingdings" w:hAnsi="Wingdings" w:cs="Wingdings" w:hint="default"/>
      </w:rPr>
    </w:lvl>
    <w:lvl w:ilvl="6">
      <w:start w:val="1"/>
      <w:numFmt w:val="bullet"/>
      <w:lvlText w:val=""/>
      <w:lvlJc w:val="left"/>
      <w:pPr>
        <w:tabs>
          <w:tab w:val="num" w:pos="0"/>
        </w:tabs>
        <w:ind w:left="5040" w:hanging="360"/>
      </w:pPr>
      <w:rPr>
        <w:rFonts w:ascii="Symbol" w:hAnsi="Symbol" w:cs="Symbol" w:hint="default"/>
      </w:rPr>
    </w:lvl>
    <w:lvl w:ilvl="7">
      <w:start w:val="1"/>
      <w:numFmt w:val="bullet"/>
      <w:lvlText w:val="o"/>
      <w:lvlJc w:val="left"/>
      <w:pPr>
        <w:tabs>
          <w:tab w:val="num" w:pos="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0"/>
        </w:tabs>
        <w:ind w:left="6480" w:hanging="360"/>
      </w:pPr>
      <w:rPr>
        <w:rFonts w:ascii="Wingdings" w:hAnsi="Wingdings" w:cs="Wingdings" w:hint="default"/>
      </w:rPr>
    </w:lvl>
  </w:abstractNum>
  <w:abstractNum w:abstractNumId="1" w15:restartNumberingAfterBreak="0">
    <w:nsid w:val="0B840162"/>
    <w:multiLevelType w:val="hybridMultilevel"/>
    <w:tmpl w:val="5A2CA272"/>
    <w:lvl w:ilvl="0" w:tplc="04100001">
      <w:start w:val="1"/>
      <w:numFmt w:val="bullet"/>
      <w:lvlText w:val=""/>
      <w:lvlJc w:val="left"/>
      <w:pPr>
        <w:ind w:left="1005" w:hanging="360"/>
      </w:pPr>
      <w:rPr>
        <w:rFonts w:ascii="Symbol" w:hAnsi="Symbol" w:hint="default"/>
      </w:rPr>
    </w:lvl>
    <w:lvl w:ilvl="1" w:tplc="04100003" w:tentative="1">
      <w:start w:val="1"/>
      <w:numFmt w:val="bullet"/>
      <w:lvlText w:val="o"/>
      <w:lvlJc w:val="left"/>
      <w:pPr>
        <w:ind w:left="1725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445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3165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885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605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325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6045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765" w:hanging="360"/>
      </w:pPr>
      <w:rPr>
        <w:rFonts w:ascii="Wingdings" w:hAnsi="Wingdings" w:hint="default"/>
      </w:rPr>
    </w:lvl>
  </w:abstractNum>
  <w:abstractNum w:abstractNumId="2" w15:restartNumberingAfterBreak="0">
    <w:nsid w:val="2B1A3B07"/>
    <w:multiLevelType w:val="multilevel"/>
    <w:tmpl w:val="72720B0A"/>
    <w:lvl w:ilvl="0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1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2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3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4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5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6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7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8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</w:abstractNum>
  <w:abstractNum w:abstractNumId="3" w15:restartNumberingAfterBreak="0">
    <w:nsid w:val="307001F1"/>
    <w:multiLevelType w:val="multilevel"/>
    <w:tmpl w:val="2ED4FAA8"/>
    <w:lvl w:ilvl="0">
      <w:start w:val="4"/>
      <w:numFmt w:val="bullet"/>
      <w:lvlText w:val="-"/>
      <w:lvlJc w:val="left"/>
      <w:pPr>
        <w:tabs>
          <w:tab w:val="num" w:pos="0"/>
        </w:tabs>
        <w:ind w:left="720" w:hanging="360"/>
      </w:pPr>
      <w:rPr>
        <w:rFonts w:ascii="Calibri" w:hAnsi="Calibri" w:cs="Calibri" w:hint="default"/>
      </w:rPr>
    </w:lvl>
    <w:lvl w:ilvl="1">
      <w:start w:val="1"/>
      <w:numFmt w:val="bullet"/>
      <w:lvlText w:val="o"/>
      <w:lvlJc w:val="left"/>
      <w:pPr>
        <w:tabs>
          <w:tab w:val="num" w:pos="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0"/>
        </w:tabs>
        <w:ind w:left="2160" w:hanging="360"/>
      </w:pPr>
      <w:rPr>
        <w:rFonts w:ascii="Wingdings" w:hAnsi="Wingdings" w:cs="Wingdings" w:hint="default"/>
      </w:rPr>
    </w:lvl>
    <w:lvl w:ilvl="3">
      <w:start w:val="1"/>
      <w:numFmt w:val="bullet"/>
      <w:lvlText w:val=""/>
      <w:lvlJc w:val="left"/>
      <w:pPr>
        <w:tabs>
          <w:tab w:val="num" w:pos="0"/>
        </w:tabs>
        <w:ind w:left="2880" w:hanging="360"/>
      </w:pPr>
      <w:rPr>
        <w:rFonts w:ascii="Symbol" w:hAnsi="Symbol" w:cs="Symbol" w:hint="default"/>
      </w:rPr>
    </w:lvl>
    <w:lvl w:ilvl="4">
      <w:start w:val="1"/>
      <w:numFmt w:val="bullet"/>
      <w:lvlText w:val="o"/>
      <w:lvlJc w:val="left"/>
      <w:pPr>
        <w:tabs>
          <w:tab w:val="num" w:pos="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0"/>
        </w:tabs>
        <w:ind w:left="4320" w:hanging="360"/>
      </w:pPr>
      <w:rPr>
        <w:rFonts w:ascii="Wingdings" w:hAnsi="Wingdings" w:cs="Wingdings" w:hint="default"/>
      </w:rPr>
    </w:lvl>
    <w:lvl w:ilvl="6">
      <w:start w:val="1"/>
      <w:numFmt w:val="bullet"/>
      <w:lvlText w:val=""/>
      <w:lvlJc w:val="left"/>
      <w:pPr>
        <w:tabs>
          <w:tab w:val="num" w:pos="0"/>
        </w:tabs>
        <w:ind w:left="5040" w:hanging="360"/>
      </w:pPr>
      <w:rPr>
        <w:rFonts w:ascii="Symbol" w:hAnsi="Symbol" w:cs="Symbol" w:hint="default"/>
      </w:rPr>
    </w:lvl>
    <w:lvl w:ilvl="7">
      <w:start w:val="1"/>
      <w:numFmt w:val="bullet"/>
      <w:lvlText w:val="o"/>
      <w:lvlJc w:val="left"/>
      <w:pPr>
        <w:tabs>
          <w:tab w:val="num" w:pos="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0"/>
        </w:tabs>
        <w:ind w:left="6480" w:hanging="360"/>
      </w:pPr>
      <w:rPr>
        <w:rFonts w:ascii="Wingdings" w:hAnsi="Wingdings" w:cs="Wingdings" w:hint="default"/>
      </w:rPr>
    </w:lvl>
  </w:abstractNum>
  <w:abstractNum w:abstractNumId="4" w15:restartNumberingAfterBreak="0">
    <w:nsid w:val="3755743C"/>
    <w:multiLevelType w:val="hybridMultilevel"/>
    <w:tmpl w:val="4D401A80"/>
    <w:lvl w:ilvl="0" w:tplc="FEF0F5EE">
      <w:numFmt w:val="bullet"/>
      <w:lvlText w:val="-"/>
      <w:lvlJc w:val="left"/>
      <w:pPr>
        <w:ind w:left="786" w:hanging="360"/>
      </w:pPr>
      <w:rPr>
        <w:rFonts w:ascii="Arial" w:eastAsia="Calibri" w:hAnsi="Arial" w:cs="Arial" w:hint="default"/>
      </w:rPr>
    </w:lvl>
    <w:lvl w:ilvl="1" w:tplc="04100003" w:tentative="1">
      <w:start w:val="1"/>
      <w:numFmt w:val="bullet"/>
      <w:lvlText w:val="o"/>
      <w:lvlJc w:val="left"/>
      <w:pPr>
        <w:ind w:left="1506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226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946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66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86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106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826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546" w:hanging="360"/>
      </w:pPr>
      <w:rPr>
        <w:rFonts w:ascii="Wingdings" w:hAnsi="Wingdings" w:hint="default"/>
      </w:rPr>
    </w:lvl>
  </w:abstractNum>
  <w:abstractNum w:abstractNumId="5" w15:restartNumberingAfterBreak="0">
    <w:nsid w:val="48007727"/>
    <w:multiLevelType w:val="hybridMultilevel"/>
    <w:tmpl w:val="C464A2EE"/>
    <w:lvl w:ilvl="0" w:tplc="04100005">
      <w:start w:val="1"/>
      <w:numFmt w:val="bullet"/>
      <w:lvlText w:val=""/>
      <w:lvlJc w:val="left"/>
      <w:pPr>
        <w:ind w:left="1005" w:hanging="360"/>
      </w:pPr>
      <w:rPr>
        <w:rFonts w:ascii="Wingdings" w:hAnsi="Wingdings" w:hint="default"/>
      </w:rPr>
    </w:lvl>
    <w:lvl w:ilvl="1" w:tplc="04100003" w:tentative="1">
      <w:start w:val="1"/>
      <w:numFmt w:val="bullet"/>
      <w:lvlText w:val="o"/>
      <w:lvlJc w:val="left"/>
      <w:pPr>
        <w:ind w:left="1725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445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3165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885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605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325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6045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765" w:hanging="360"/>
      </w:pPr>
      <w:rPr>
        <w:rFonts w:ascii="Wingdings" w:hAnsi="Wingdings" w:hint="default"/>
      </w:rPr>
    </w:lvl>
  </w:abstractNum>
  <w:abstractNum w:abstractNumId="6" w15:restartNumberingAfterBreak="0">
    <w:nsid w:val="496D1DF2"/>
    <w:multiLevelType w:val="multilevel"/>
    <w:tmpl w:val="E3E461B6"/>
    <w:lvl w:ilvl="0">
      <w:start w:val="1"/>
      <w:numFmt w:val="bullet"/>
      <w:lvlText w:val=""/>
      <w:lvlJc w:val="left"/>
      <w:pPr>
        <w:tabs>
          <w:tab w:val="num" w:pos="0"/>
        </w:tabs>
        <w:ind w:left="405" w:hanging="360"/>
      </w:pPr>
      <w:rPr>
        <w:rFonts w:ascii="Symbol" w:hAnsi="Symbol" w:cs="Symbol" w:hint="default"/>
      </w:rPr>
    </w:lvl>
    <w:lvl w:ilvl="1">
      <w:start w:val="1"/>
      <w:numFmt w:val="bullet"/>
      <w:lvlText w:val="o"/>
      <w:lvlJc w:val="left"/>
      <w:pPr>
        <w:tabs>
          <w:tab w:val="num" w:pos="0"/>
        </w:tabs>
        <w:ind w:left="1125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0"/>
        </w:tabs>
        <w:ind w:left="1845" w:hanging="360"/>
      </w:pPr>
      <w:rPr>
        <w:rFonts w:ascii="Wingdings" w:hAnsi="Wingdings" w:cs="Wingdings" w:hint="default"/>
      </w:rPr>
    </w:lvl>
    <w:lvl w:ilvl="3">
      <w:start w:val="1"/>
      <w:numFmt w:val="bullet"/>
      <w:lvlText w:val=""/>
      <w:lvlJc w:val="left"/>
      <w:pPr>
        <w:tabs>
          <w:tab w:val="num" w:pos="0"/>
        </w:tabs>
        <w:ind w:left="2565" w:hanging="360"/>
      </w:pPr>
      <w:rPr>
        <w:rFonts w:ascii="Symbol" w:hAnsi="Symbol" w:cs="Symbol" w:hint="default"/>
      </w:rPr>
    </w:lvl>
    <w:lvl w:ilvl="4">
      <w:start w:val="1"/>
      <w:numFmt w:val="bullet"/>
      <w:lvlText w:val="o"/>
      <w:lvlJc w:val="left"/>
      <w:pPr>
        <w:tabs>
          <w:tab w:val="num" w:pos="0"/>
        </w:tabs>
        <w:ind w:left="3285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0"/>
        </w:tabs>
        <w:ind w:left="4005" w:hanging="360"/>
      </w:pPr>
      <w:rPr>
        <w:rFonts w:ascii="Wingdings" w:hAnsi="Wingdings" w:cs="Wingdings" w:hint="default"/>
      </w:rPr>
    </w:lvl>
    <w:lvl w:ilvl="6">
      <w:start w:val="1"/>
      <w:numFmt w:val="bullet"/>
      <w:lvlText w:val=""/>
      <w:lvlJc w:val="left"/>
      <w:pPr>
        <w:tabs>
          <w:tab w:val="num" w:pos="0"/>
        </w:tabs>
        <w:ind w:left="4725" w:hanging="360"/>
      </w:pPr>
      <w:rPr>
        <w:rFonts w:ascii="Symbol" w:hAnsi="Symbol" w:cs="Symbol" w:hint="default"/>
      </w:rPr>
    </w:lvl>
    <w:lvl w:ilvl="7">
      <w:start w:val="1"/>
      <w:numFmt w:val="bullet"/>
      <w:lvlText w:val="o"/>
      <w:lvlJc w:val="left"/>
      <w:pPr>
        <w:tabs>
          <w:tab w:val="num" w:pos="0"/>
        </w:tabs>
        <w:ind w:left="5445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0"/>
        </w:tabs>
        <w:ind w:left="6165" w:hanging="360"/>
      </w:pPr>
      <w:rPr>
        <w:rFonts w:ascii="Wingdings" w:hAnsi="Wingdings" w:cs="Wingdings" w:hint="default"/>
      </w:rPr>
    </w:lvl>
  </w:abstractNum>
  <w:abstractNum w:abstractNumId="7" w15:restartNumberingAfterBreak="0">
    <w:nsid w:val="5281551B"/>
    <w:multiLevelType w:val="multilevel"/>
    <w:tmpl w:val="5F06D318"/>
    <w:lvl w:ilvl="0">
      <w:start w:val="1"/>
      <w:numFmt w:val="decimal"/>
      <w:lvlText w:val="%1."/>
      <w:lvlJc w:val="left"/>
      <w:pPr>
        <w:tabs>
          <w:tab w:val="num" w:pos="284"/>
        </w:tabs>
        <w:ind w:left="928" w:hanging="360"/>
      </w:pPr>
    </w:lvl>
    <w:lvl w:ilvl="1">
      <w:start w:val="1"/>
      <w:numFmt w:val="lowerLetter"/>
      <w:lvlText w:val="%2."/>
      <w:lvlJc w:val="left"/>
      <w:pPr>
        <w:tabs>
          <w:tab w:val="num" w:pos="0"/>
        </w:tabs>
        <w:ind w:left="1440" w:hanging="360"/>
      </w:pPr>
    </w:lvl>
    <w:lvl w:ilvl="2">
      <w:start w:val="1"/>
      <w:numFmt w:val="lowerRoman"/>
      <w:lvlText w:val="%3."/>
      <w:lvlJc w:val="right"/>
      <w:pPr>
        <w:tabs>
          <w:tab w:val="num" w:pos="0"/>
        </w:tabs>
        <w:ind w:left="2160" w:hanging="180"/>
      </w:pPr>
    </w:lvl>
    <w:lvl w:ilvl="3">
      <w:start w:val="1"/>
      <w:numFmt w:val="decimal"/>
      <w:lvlText w:val="%4."/>
      <w:lvlJc w:val="left"/>
      <w:pPr>
        <w:tabs>
          <w:tab w:val="num" w:pos="0"/>
        </w:tabs>
        <w:ind w:left="2880" w:hanging="360"/>
      </w:pPr>
    </w:lvl>
    <w:lvl w:ilvl="4">
      <w:start w:val="1"/>
      <w:numFmt w:val="lowerLetter"/>
      <w:lvlText w:val="%5."/>
      <w:lvlJc w:val="left"/>
      <w:pPr>
        <w:tabs>
          <w:tab w:val="num" w:pos="0"/>
        </w:tabs>
        <w:ind w:left="3600" w:hanging="360"/>
      </w:pPr>
    </w:lvl>
    <w:lvl w:ilvl="5">
      <w:start w:val="1"/>
      <w:numFmt w:val="lowerRoman"/>
      <w:lvlText w:val="%6."/>
      <w:lvlJc w:val="right"/>
      <w:pPr>
        <w:tabs>
          <w:tab w:val="num" w:pos="0"/>
        </w:tabs>
        <w:ind w:left="4320" w:hanging="180"/>
      </w:pPr>
    </w:lvl>
    <w:lvl w:ilvl="6">
      <w:start w:val="1"/>
      <w:numFmt w:val="decimal"/>
      <w:lvlText w:val="%7."/>
      <w:lvlJc w:val="left"/>
      <w:pPr>
        <w:tabs>
          <w:tab w:val="num" w:pos="0"/>
        </w:tabs>
        <w:ind w:left="5040" w:hanging="360"/>
      </w:pPr>
    </w:lvl>
    <w:lvl w:ilvl="7">
      <w:start w:val="1"/>
      <w:numFmt w:val="lowerLetter"/>
      <w:lvlText w:val="%8."/>
      <w:lvlJc w:val="left"/>
      <w:pPr>
        <w:tabs>
          <w:tab w:val="num" w:pos="0"/>
        </w:tabs>
        <w:ind w:left="5760" w:hanging="360"/>
      </w:pPr>
    </w:lvl>
    <w:lvl w:ilvl="8">
      <w:start w:val="1"/>
      <w:numFmt w:val="lowerRoman"/>
      <w:lvlText w:val="%9."/>
      <w:lvlJc w:val="right"/>
      <w:pPr>
        <w:tabs>
          <w:tab w:val="num" w:pos="0"/>
        </w:tabs>
        <w:ind w:left="6480" w:hanging="180"/>
      </w:pPr>
    </w:lvl>
  </w:abstractNum>
  <w:abstractNum w:abstractNumId="8" w15:restartNumberingAfterBreak="0">
    <w:nsid w:val="5B5F0BB5"/>
    <w:multiLevelType w:val="multilevel"/>
    <w:tmpl w:val="931C0BDC"/>
    <w:lvl w:ilvl="0">
      <w:start w:val="1"/>
      <w:numFmt w:val="decimal"/>
      <w:pStyle w:val="Numeroelenco"/>
      <w:lvlText w:val="%1."/>
      <w:lvlJc w:val="left"/>
      <w:pPr>
        <w:tabs>
          <w:tab w:val="num" w:pos="360"/>
        </w:tabs>
        <w:ind w:left="360" w:hanging="360"/>
      </w:pPr>
      <w:rPr>
        <w:i w:val="0"/>
        <w:strike w:val="0"/>
        <w:dstrike w:val="0"/>
        <w:color w:val="auto"/>
      </w:rPr>
    </w:lvl>
    <w:lvl w:ilvl="1">
      <w:start w:val="1"/>
      <w:numFmt w:val="bullet"/>
      <w:lvlText w:val="o"/>
      <w:lvlJc w:val="left"/>
      <w:pPr>
        <w:tabs>
          <w:tab w:val="num" w:pos="1800"/>
        </w:tabs>
        <w:ind w:left="180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520"/>
        </w:tabs>
        <w:ind w:left="2520" w:hanging="360"/>
      </w:pPr>
      <w:rPr>
        <w:rFonts w:ascii="Wingdings" w:hAnsi="Wingdings" w:cs="Wingdings" w:hint="default"/>
      </w:rPr>
    </w:lvl>
    <w:lvl w:ilvl="3">
      <w:start w:val="1"/>
      <w:numFmt w:val="bullet"/>
      <w:lvlText w:val=""/>
      <w:lvlJc w:val="left"/>
      <w:pPr>
        <w:tabs>
          <w:tab w:val="num" w:pos="3240"/>
        </w:tabs>
        <w:ind w:left="3240" w:hanging="360"/>
      </w:pPr>
      <w:rPr>
        <w:rFonts w:ascii="Symbol" w:hAnsi="Symbol" w:cs="Symbol" w:hint="default"/>
      </w:rPr>
    </w:lvl>
    <w:lvl w:ilvl="4">
      <w:start w:val="1"/>
      <w:numFmt w:val="bullet"/>
      <w:lvlText w:val="o"/>
      <w:lvlJc w:val="left"/>
      <w:pPr>
        <w:tabs>
          <w:tab w:val="num" w:pos="3960"/>
        </w:tabs>
        <w:ind w:left="396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680"/>
        </w:tabs>
        <w:ind w:left="4680" w:hanging="360"/>
      </w:pPr>
      <w:rPr>
        <w:rFonts w:ascii="Wingdings" w:hAnsi="Wingdings" w:cs="Wingdings" w:hint="default"/>
      </w:rPr>
    </w:lvl>
    <w:lvl w:ilvl="6">
      <w:start w:val="1"/>
      <w:numFmt w:val="bullet"/>
      <w:lvlText w:val=""/>
      <w:lvlJc w:val="left"/>
      <w:pPr>
        <w:tabs>
          <w:tab w:val="num" w:pos="5400"/>
        </w:tabs>
        <w:ind w:left="5400" w:hanging="360"/>
      </w:pPr>
      <w:rPr>
        <w:rFonts w:ascii="Symbol" w:hAnsi="Symbol" w:cs="Symbol" w:hint="default"/>
      </w:rPr>
    </w:lvl>
    <w:lvl w:ilvl="7">
      <w:start w:val="1"/>
      <w:numFmt w:val="bullet"/>
      <w:lvlText w:val="o"/>
      <w:lvlJc w:val="left"/>
      <w:pPr>
        <w:tabs>
          <w:tab w:val="num" w:pos="6120"/>
        </w:tabs>
        <w:ind w:left="612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840"/>
        </w:tabs>
        <w:ind w:left="6840" w:hanging="360"/>
      </w:pPr>
      <w:rPr>
        <w:rFonts w:ascii="Wingdings" w:hAnsi="Wingdings" w:cs="Wingdings" w:hint="default"/>
      </w:rPr>
    </w:lvl>
  </w:abstractNum>
  <w:abstractNum w:abstractNumId="9" w15:restartNumberingAfterBreak="0">
    <w:nsid w:val="61071842"/>
    <w:multiLevelType w:val="multilevel"/>
    <w:tmpl w:val="B32E71E2"/>
    <w:lvl w:ilvl="0">
      <w:start w:val="1"/>
      <w:numFmt w:val="bullet"/>
      <w:lvlText w:val="-"/>
      <w:lvlJc w:val="left"/>
      <w:pPr>
        <w:tabs>
          <w:tab w:val="num" w:pos="0"/>
        </w:tabs>
        <w:ind w:left="720" w:hanging="360"/>
      </w:pPr>
      <w:rPr>
        <w:rFonts w:ascii="Garamond" w:hAnsi="Garamond" w:cs="Garamond" w:hint="default"/>
        <w:b/>
        <w:i w:val="0"/>
      </w:rPr>
    </w:lvl>
    <w:lvl w:ilvl="1">
      <w:start w:val="1"/>
      <w:numFmt w:val="bullet"/>
      <w:lvlText w:val="o"/>
      <w:lvlJc w:val="left"/>
      <w:pPr>
        <w:tabs>
          <w:tab w:val="num" w:pos="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0"/>
        </w:tabs>
        <w:ind w:left="2160" w:hanging="360"/>
      </w:pPr>
      <w:rPr>
        <w:rFonts w:ascii="Wingdings" w:hAnsi="Wingdings" w:cs="Wingdings" w:hint="default"/>
      </w:rPr>
    </w:lvl>
    <w:lvl w:ilvl="3">
      <w:start w:val="1"/>
      <w:numFmt w:val="bullet"/>
      <w:lvlText w:val=""/>
      <w:lvlJc w:val="left"/>
      <w:pPr>
        <w:tabs>
          <w:tab w:val="num" w:pos="0"/>
        </w:tabs>
        <w:ind w:left="2880" w:hanging="360"/>
      </w:pPr>
      <w:rPr>
        <w:rFonts w:ascii="Symbol" w:hAnsi="Symbol" w:cs="Symbol" w:hint="default"/>
      </w:rPr>
    </w:lvl>
    <w:lvl w:ilvl="4">
      <w:start w:val="1"/>
      <w:numFmt w:val="bullet"/>
      <w:lvlText w:val="o"/>
      <w:lvlJc w:val="left"/>
      <w:pPr>
        <w:tabs>
          <w:tab w:val="num" w:pos="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0"/>
        </w:tabs>
        <w:ind w:left="4320" w:hanging="360"/>
      </w:pPr>
      <w:rPr>
        <w:rFonts w:ascii="Wingdings" w:hAnsi="Wingdings" w:cs="Wingdings" w:hint="default"/>
      </w:rPr>
    </w:lvl>
    <w:lvl w:ilvl="6">
      <w:start w:val="1"/>
      <w:numFmt w:val="bullet"/>
      <w:lvlText w:val=""/>
      <w:lvlJc w:val="left"/>
      <w:pPr>
        <w:tabs>
          <w:tab w:val="num" w:pos="0"/>
        </w:tabs>
        <w:ind w:left="5040" w:hanging="360"/>
      </w:pPr>
      <w:rPr>
        <w:rFonts w:ascii="Symbol" w:hAnsi="Symbol" w:cs="Symbol" w:hint="default"/>
      </w:rPr>
    </w:lvl>
    <w:lvl w:ilvl="7">
      <w:start w:val="1"/>
      <w:numFmt w:val="bullet"/>
      <w:lvlText w:val="o"/>
      <w:lvlJc w:val="left"/>
      <w:pPr>
        <w:tabs>
          <w:tab w:val="num" w:pos="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0"/>
        </w:tabs>
        <w:ind w:left="6480" w:hanging="360"/>
      </w:pPr>
      <w:rPr>
        <w:rFonts w:ascii="Wingdings" w:hAnsi="Wingdings" w:cs="Wingdings" w:hint="default"/>
      </w:rPr>
    </w:lvl>
  </w:abstractNum>
  <w:num w:numId="1" w16cid:durableId="1879780819">
    <w:abstractNumId w:val="7"/>
  </w:num>
  <w:num w:numId="2" w16cid:durableId="197671714">
    <w:abstractNumId w:val="9"/>
  </w:num>
  <w:num w:numId="3" w16cid:durableId="291176921">
    <w:abstractNumId w:val="3"/>
  </w:num>
  <w:num w:numId="4" w16cid:durableId="1504276881">
    <w:abstractNumId w:val="6"/>
  </w:num>
  <w:num w:numId="5" w16cid:durableId="879904903">
    <w:abstractNumId w:val="0"/>
  </w:num>
  <w:num w:numId="6" w16cid:durableId="59836085">
    <w:abstractNumId w:val="8"/>
  </w:num>
  <w:num w:numId="7" w16cid:durableId="2068406197">
    <w:abstractNumId w:val="2"/>
  </w:num>
  <w:num w:numId="8" w16cid:durableId="605162248">
    <w:abstractNumId w:val="1"/>
  </w:num>
  <w:num w:numId="9" w16cid:durableId="1751581092">
    <w:abstractNumId w:val="5"/>
  </w:num>
  <w:num w:numId="10" w16cid:durableId="216745562">
    <w:abstractNumId w:val="4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 w16du">
  <w:zoom w:percent="100"/>
  <w:defaultTabStop w:val="708"/>
  <w:autoHyphenation/>
  <w:hyphenationZone w:val="283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2"/>
    <w:compatSetting w:name="useWord2013TrackBottomHyphenation" w:uri="http://schemas.microsoft.com/office/word" w:val="1"/>
  </w:compat>
  <w:rsids>
    <w:rsidRoot w:val="00C41162"/>
    <w:rsid w:val="000000A6"/>
    <w:rsid w:val="00007C55"/>
    <w:rsid w:val="0001554D"/>
    <w:rsid w:val="000279B1"/>
    <w:rsid w:val="00031E6D"/>
    <w:rsid w:val="000805C3"/>
    <w:rsid w:val="00091016"/>
    <w:rsid w:val="00093C6E"/>
    <w:rsid w:val="000D6DDC"/>
    <w:rsid w:val="000D77F4"/>
    <w:rsid w:val="000E0FEE"/>
    <w:rsid w:val="000E5869"/>
    <w:rsid w:val="000F2C2C"/>
    <w:rsid w:val="00141B2B"/>
    <w:rsid w:val="00141B8D"/>
    <w:rsid w:val="00164A0C"/>
    <w:rsid w:val="001707B6"/>
    <w:rsid w:val="00184306"/>
    <w:rsid w:val="001B6DD9"/>
    <w:rsid w:val="001D24C1"/>
    <w:rsid w:val="00214250"/>
    <w:rsid w:val="00220748"/>
    <w:rsid w:val="00226153"/>
    <w:rsid w:val="002333DB"/>
    <w:rsid w:val="00253C2E"/>
    <w:rsid w:val="002A377A"/>
    <w:rsid w:val="002E3EA3"/>
    <w:rsid w:val="003314BB"/>
    <w:rsid w:val="003418AA"/>
    <w:rsid w:val="00345201"/>
    <w:rsid w:val="00366E5D"/>
    <w:rsid w:val="003A26FA"/>
    <w:rsid w:val="003A74D0"/>
    <w:rsid w:val="003B3811"/>
    <w:rsid w:val="003D216F"/>
    <w:rsid w:val="003E4566"/>
    <w:rsid w:val="003F04E6"/>
    <w:rsid w:val="00432C93"/>
    <w:rsid w:val="00444DAB"/>
    <w:rsid w:val="00470BD9"/>
    <w:rsid w:val="00482016"/>
    <w:rsid w:val="0049001A"/>
    <w:rsid w:val="004A7680"/>
    <w:rsid w:val="004E640F"/>
    <w:rsid w:val="004E7BD6"/>
    <w:rsid w:val="00500F41"/>
    <w:rsid w:val="00537615"/>
    <w:rsid w:val="0056320E"/>
    <w:rsid w:val="005B21DE"/>
    <w:rsid w:val="006026A2"/>
    <w:rsid w:val="006054C5"/>
    <w:rsid w:val="0063020D"/>
    <w:rsid w:val="006533B7"/>
    <w:rsid w:val="0066102F"/>
    <w:rsid w:val="006639F8"/>
    <w:rsid w:val="0069625E"/>
    <w:rsid w:val="006A3D6A"/>
    <w:rsid w:val="006D2437"/>
    <w:rsid w:val="007137F0"/>
    <w:rsid w:val="00797409"/>
    <w:rsid w:val="00835F4C"/>
    <w:rsid w:val="00856185"/>
    <w:rsid w:val="00856D22"/>
    <w:rsid w:val="008866A4"/>
    <w:rsid w:val="008D5A80"/>
    <w:rsid w:val="008F2BAD"/>
    <w:rsid w:val="00901093"/>
    <w:rsid w:val="009039DB"/>
    <w:rsid w:val="00942E88"/>
    <w:rsid w:val="00945904"/>
    <w:rsid w:val="00960AAA"/>
    <w:rsid w:val="0097321C"/>
    <w:rsid w:val="009B5141"/>
    <w:rsid w:val="009E41F5"/>
    <w:rsid w:val="009E46B4"/>
    <w:rsid w:val="009F6994"/>
    <w:rsid w:val="00A13F22"/>
    <w:rsid w:val="00A718A5"/>
    <w:rsid w:val="00AB0FA5"/>
    <w:rsid w:val="00AD0C2C"/>
    <w:rsid w:val="00AF0D0E"/>
    <w:rsid w:val="00B176DC"/>
    <w:rsid w:val="00B7690A"/>
    <w:rsid w:val="00B82EE7"/>
    <w:rsid w:val="00B94359"/>
    <w:rsid w:val="00BC1BCB"/>
    <w:rsid w:val="00BC64EE"/>
    <w:rsid w:val="00BE76AC"/>
    <w:rsid w:val="00BF1D89"/>
    <w:rsid w:val="00BF4C0F"/>
    <w:rsid w:val="00BF7B9F"/>
    <w:rsid w:val="00C41162"/>
    <w:rsid w:val="00C43AED"/>
    <w:rsid w:val="00C616E2"/>
    <w:rsid w:val="00C75DDA"/>
    <w:rsid w:val="00CA28B0"/>
    <w:rsid w:val="00CF5548"/>
    <w:rsid w:val="00D0103C"/>
    <w:rsid w:val="00D011A3"/>
    <w:rsid w:val="00D14136"/>
    <w:rsid w:val="00D15870"/>
    <w:rsid w:val="00D778F8"/>
    <w:rsid w:val="00DD2513"/>
    <w:rsid w:val="00DE6AF2"/>
    <w:rsid w:val="00DF4EDE"/>
    <w:rsid w:val="00E214B0"/>
    <w:rsid w:val="00E47229"/>
    <w:rsid w:val="00E72CE4"/>
    <w:rsid w:val="00F05ACD"/>
    <w:rsid w:val="00F27E15"/>
    <w:rsid w:val="00F6783F"/>
    <w:rsid w:val="00F73E35"/>
    <w:rsid w:val="00F77256"/>
    <w:rsid w:val="00FB33F7"/>
    <w:rsid w:val="00FD4499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it-IT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9"/>
    <o:shapelayout v:ext="edit">
      <o:idmap v:ext="edit" data="1"/>
    </o:shapelayout>
  </w:shapeDefaults>
  <w:decimalSymbol w:val=","/>
  <w:listSeparator w:val=";"/>
  <w14:docId w14:val="55B95D1D"/>
  <w15:docId w15:val="{79E3CC71-1261-47B6-A902-56F045B977F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ocDefaults>
    <w:rPrDefault>
      <w:rPr>
        <w:rFonts w:asciiTheme="minorHAnsi" w:eastAsiaTheme="minorHAnsi" w:hAnsiTheme="minorHAnsi" w:cstheme="minorBidi"/>
        <w:sz w:val="22"/>
        <w:szCs w:val="22"/>
        <w:lang w:val="it-IT" w:eastAsia="en-US" w:bidi="ar-SA"/>
      </w:rPr>
    </w:rPrDefault>
    <w:pPrDefault>
      <w:pPr>
        <w:suppressAutoHyphens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iPriority="0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0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e">
    <w:name w:val="Normal"/>
    <w:qFormat/>
    <w:rsid w:val="0001554D"/>
    <w:pPr>
      <w:spacing w:after="160" w:line="259" w:lineRule="auto"/>
    </w:pPr>
  </w:style>
  <w:style w:type="character" w:default="1" w:styleId="Carpredefinitoparagrafo">
    <w:name w:val="Default Paragraph Font"/>
    <w:uiPriority w:val="1"/>
    <w:semiHidden/>
    <w:unhideWhenUsed/>
  </w:style>
  <w:style w:type="table" w:default="1" w:styleId="Tabellanorma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ssunelenco">
    <w:name w:val="No List"/>
    <w:uiPriority w:val="99"/>
    <w:semiHidden/>
    <w:unhideWhenUsed/>
  </w:style>
  <w:style w:type="character" w:customStyle="1" w:styleId="TestonotaapidipaginaCarattere">
    <w:name w:val="Testo nota a piè di pagina Carattere"/>
    <w:basedOn w:val="Carpredefinitoparagrafo"/>
    <w:link w:val="Testonotaapidipagina"/>
    <w:uiPriority w:val="99"/>
    <w:semiHidden/>
    <w:qFormat/>
    <w:rsid w:val="00581B85"/>
    <w:rPr>
      <w:sz w:val="20"/>
      <w:szCs w:val="20"/>
    </w:rPr>
  </w:style>
  <w:style w:type="character" w:customStyle="1" w:styleId="Richiamoallanotaapidipagina">
    <w:name w:val="Richiamo alla nota a piè di pagina"/>
    <w:rsid w:val="008866A4"/>
    <w:rPr>
      <w:vertAlign w:val="superscript"/>
    </w:rPr>
  </w:style>
  <w:style w:type="character" w:customStyle="1" w:styleId="FootnoteCharacters">
    <w:name w:val="Footnote Characters"/>
    <w:basedOn w:val="Carpredefinitoparagrafo"/>
    <w:uiPriority w:val="99"/>
    <w:semiHidden/>
    <w:unhideWhenUsed/>
    <w:qFormat/>
    <w:rsid w:val="00581B85"/>
    <w:rPr>
      <w:vertAlign w:val="superscript"/>
    </w:rPr>
  </w:style>
  <w:style w:type="character" w:styleId="Rimandocommento">
    <w:name w:val="annotation reference"/>
    <w:basedOn w:val="Carpredefinitoparagrafo"/>
    <w:uiPriority w:val="99"/>
    <w:semiHidden/>
    <w:unhideWhenUsed/>
    <w:qFormat/>
    <w:rsid w:val="00A94BD0"/>
    <w:rPr>
      <w:sz w:val="16"/>
      <w:szCs w:val="16"/>
    </w:rPr>
  </w:style>
  <w:style w:type="character" w:customStyle="1" w:styleId="TestocommentoCarattere">
    <w:name w:val="Testo commento Carattere"/>
    <w:basedOn w:val="Carpredefinitoparagrafo"/>
    <w:link w:val="Testocommento"/>
    <w:uiPriority w:val="99"/>
    <w:qFormat/>
    <w:rsid w:val="00A94BD0"/>
    <w:rPr>
      <w:sz w:val="20"/>
      <w:szCs w:val="20"/>
    </w:rPr>
  </w:style>
  <w:style w:type="character" w:customStyle="1" w:styleId="SoggettocommentoCarattere">
    <w:name w:val="Soggetto commento Carattere"/>
    <w:basedOn w:val="TestocommentoCarattere"/>
    <w:link w:val="Soggettocommento"/>
    <w:uiPriority w:val="99"/>
    <w:semiHidden/>
    <w:qFormat/>
    <w:rsid w:val="00A94BD0"/>
    <w:rPr>
      <w:b/>
      <w:bCs/>
      <w:sz w:val="20"/>
      <w:szCs w:val="20"/>
    </w:rPr>
  </w:style>
  <w:style w:type="character" w:customStyle="1" w:styleId="TestofumettoCarattere">
    <w:name w:val="Testo fumetto Carattere"/>
    <w:basedOn w:val="Carpredefinitoparagrafo"/>
    <w:link w:val="Testofumetto"/>
    <w:uiPriority w:val="99"/>
    <w:semiHidden/>
    <w:qFormat/>
    <w:rsid w:val="00A94BD0"/>
    <w:rPr>
      <w:rFonts w:ascii="Segoe UI" w:hAnsi="Segoe UI" w:cs="Segoe UI"/>
      <w:sz w:val="18"/>
      <w:szCs w:val="18"/>
    </w:rPr>
  </w:style>
  <w:style w:type="character" w:customStyle="1" w:styleId="ui-provider">
    <w:name w:val="ui-provider"/>
    <w:basedOn w:val="Carpredefinitoparagrafo"/>
    <w:qFormat/>
    <w:rsid w:val="00C7435B"/>
  </w:style>
  <w:style w:type="character" w:customStyle="1" w:styleId="NumeroelencoCarattere">
    <w:name w:val="Numero elenco Carattere"/>
    <w:link w:val="Numeroelenco"/>
    <w:qFormat/>
    <w:rsid w:val="00522A93"/>
    <w:rPr>
      <w:rFonts w:ascii="Trebuchet MS" w:eastAsia="Times New Roman" w:hAnsi="Trebuchet MS" w:cs="Times New Roman"/>
      <w:kern w:val="2"/>
      <w:sz w:val="20"/>
      <w:szCs w:val="24"/>
      <w:lang w:eastAsia="it-IT"/>
    </w:rPr>
  </w:style>
  <w:style w:type="character" w:customStyle="1" w:styleId="IntestazioneCarattere">
    <w:name w:val="Intestazione Carattere"/>
    <w:basedOn w:val="Carpredefinitoparagrafo"/>
    <w:link w:val="Intestazione"/>
    <w:uiPriority w:val="99"/>
    <w:qFormat/>
    <w:rsid w:val="00003F30"/>
  </w:style>
  <w:style w:type="character" w:customStyle="1" w:styleId="PidipaginaCarattere">
    <w:name w:val="Piè di pagina Carattere"/>
    <w:basedOn w:val="Carpredefinitoparagrafo"/>
    <w:link w:val="Pidipagina"/>
    <w:uiPriority w:val="99"/>
    <w:qFormat/>
    <w:rsid w:val="00003F30"/>
  </w:style>
  <w:style w:type="character" w:customStyle="1" w:styleId="Caratterinotaapidipagina">
    <w:name w:val="Caratteri nota a piè di pagina"/>
    <w:qFormat/>
    <w:rsid w:val="008866A4"/>
  </w:style>
  <w:style w:type="character" w:customStyle="1" w:styleId="Numerazionerighe">
    <w:name w:val="Numerazione righe"/>
    <w:rsid w:val="008866A4"/>
  </w:style>
  <w:style w:type="character" w:customStyle="1" w:styleId="Richiamoallanotadichiusura">
    <w:name w:val="Richiamo alla nota di chiusura"/>
    <w:rsid w:val="008866A4"/>
    <w:rPr>
      <w:vertAlign w:val="superscript"/>
    </w:rPr>
  </w:style>
  <w:style w:type="character" w:customStyle="1" w:styleId="Caratterinotadichiusura">
    <w:name w:val="Caratteri nota di chiusura"/>
    <w:qFormat/>
    <w:rsid w:val="008866A4"/>
  </w:style>
  <w:style w:type="paragraph" w:styleId="Titolo">
    <w:name w:val="Title"/>
    <w:basedOn w:val="Normale"/>
    <w:next w:val="Corpotesto"/>
    <w:qFormat/>
    <w:rsid w:val="008866A4"/>
    <w:pPr>
      <w:keepNext/>
      <w:spacing w:before="240" w:after="120"/>
    </w:pPr>
    <w:rPr>
      <w:rFonts w:ascii="Liberation Sans" w:eastAsia="Microsoft YaHei" w:hAnsi="Liberation Sans" w:cs="Lucida Sans"/>
      <w:sz w:val="28"/>
      <w:szCs w:val="28"/>
    </w:rPr>
  </w:style>
  <w:style w:type="paragraph" w:styleId="Corpotesto">
    <w:name w:val="Body Text"/>
    <w:basedOn w:val="Normale"/>
    <w:rsid w:val="008866A4"/>
    <w:pPr>
      <w:spacing w:after="140" w:line="276" w:lineRule="auto"/>
    </w:pPr>
  </w:style>
  <w:style w:type="paragraph" w:styleId="Elenco">
    <w:name w:val="List"/>
    <w:basedOn w:val="Corpotesto"/>
    <w:rsid w:val="008866A4"/>
    <w:rPr>
      <w:rFonts w:cs="Lucida Sans"/>
    </w:rPr>
  </w:style>
  <w:style w:type="paragraph" w:styleId="Didascalia">
    <w:name w:val="caption"/>
    <w:basedOn w:val="Normale"/>
    <w:qFormat/>
    <w:rsid w:val="008866A4"/>
    <w:pPr>
      <w:suppressLineNumbers/>
      <w:spacing w:before="120" w:after="120"/>
    </w:pPr>
    <w:rPr>
      <w:rFonts w:cs="Lucida Sans"/>
      <w:i/>
      <w:iCs/>
      <w:sz w:val="24"/>
      <w:szCs w:val="24"/>
    </w:rPr>
  </w:style>
  <w:style w:type="paragraph" w:customStyle="1" w:styleId="Indice">
    <w:name w:val="Indice"/>
    <w:basedOn w:val="Normale"/>
    <w:qFormat/>
    <w:rsid w:val="008866A4"/>
    <w:pPr>
      <w:suppressLineNumbers/>
    </w:pPr>
    <w:rPr>
      <w:rFonts w:cs="Lucida Sans"/>
    </w:rPr>
  </w:style>
  <w:style w:type="paragraph" w:styleId="Testonotaapidipagina">
    <w:name w:val="footnote text"/>
    <w:basedOn w:val="Normale"/>
    <w:link w:val="TestonotaapidipaginaCarattere"/>
    <w:uiPriority w:val="99"/>
    <w:semiHidden/>
    <w:unhideWhenUsed/>
    <w:rsid w:val="00581B85"/>
    <w:pPr>
      <w:spacing w:after="0" w:line="240" w:lineRule="auto"/>
    </w:pPr>
    <w:rPr>
      <w:sz w:val="20"/>
      <w:szCs w:val="20"/>
    </w:rPr>
  </w:style>
  <w:style w:type="paragraph" w:styleId="Paragrafoelenco">
    <w:name w:val="List Paragraph"/>
    <w:aliases w:val="Bullet edison,Paragrafo elenco 2,Bullet List,FooterText,numbered,Paragraphe de liste1,Bulletr List Paragraph,列出段落,列出段落1,List Paragraph21,Listeafsnit1,Parágrafo da Lista1,Párrafo de lista1,Elenco Bullet point,Iter Paragrafo elenco"/>
    <w:basedOn w:val="Normale"/>
    <w:link w:val="ParagrafoelencoCarattere"/>
    <w:qFormat/>
    <w:rsid w:val="00F77ED5"/>
    <w:pPr>
      <w:ind w:left="720"/>
      <w:contextualSpacing/>
    </w:pPr>
  </w:style>
  <w:style w:type="paragraph" w:styleId="Testocommento">
    <w:name w:val="annotation text"/>
    <w:basedOn w:val="Normale"/>
    <w:link w:val="TestocommentoCarattere"/>
    <w:uiPriority w:val="99"/>
    <w:unhideWhenUsed/>
    <w:qFormat/>
    <w:rsid w:val="00A94BD0"/>
    <w:pPr>
      <w:spacing w:line="240" w:lineRule="auto"/>
    </w:pPr>
    <w:rPr>
      <w:sz w:val="20"/>
      <w:szCs w:val="20"/>
    </w:rPr>
  </w:style>
  <w:style w:type="paragraph" w:styleId="Soggettocommento">
    <w:name w:val="annotation subject"/>
    <w:basedOn w:val="Testocommento"/>
    <w:next w:val="Testocommento"/>
    <w:link w:val="SoggettocommentoCarattere"/>
    <w:uiPriority w:val="99"/>
    <w:semiHidden/>
    <w:unhideWhenUsed/>
    <w:qFormat/>
    <w:rsid w:val="00A94BD0"/>
    <w:rPr>
      <w:b/>
      <w:bCs/>
    </w:rPr>
  </w:style>
  <w:style w:type="paragraph" w:styleId="Testofumetto">
    <w:name w:val="Balloon Text"/>
    <w:basedOn w:val="Normale"/>
    <w:link w:val="TestofumettoCarattere"/>
    <w:uiPriority w:val="99"/>
    <w:semiHidden/>
    <w:unhideWhenUsed/>
    <w:qFormat/>
    <w:rsid w:val="00A94BD0"/>
    <w:pPr>
      <w:spacing w:after="0" w:line="240" w:lineRule="auto"/>
    </w:pPr>
    <w:rPr>
      <w:rFonts w:ascii="Segoe UI" w:hAnsi="Segoe UI" w:cs="Segoe UI"/>
      <w:sz w:val="18"/>
      <w:szCs w:val="18"/>
    </w:rPr>
  </w:style>
  <w:style w:type="paragraph" w:styleId="Revisione">
    <w:name w:val="Revision"/>
    <w:uiPriority w:val="99"/>
    <w:semiHidden/>
    <w:qFormat/>
    <w:rsid w:val="00011F9E"/>
  </w:style>
  <w:style w:type="paragraph" w:styleId="Numeroelenco">
    <w:name w:val="List Number"/>
    <w:basedOn w:val="Normale"/>
    <w:link w:val="NumeroelencoCarattere"/>
    <w:qFormat/>
    <w:rsid w:val="00522A93"/>
    <w:pPr>
      <w:widowControl w:val="0"/>
      <w:numPr>
        <w:numId w:val="6"/>
      </w:numPr>
      <w:spacing w:after="0" w:line="300" w:lineRule="exact"/>
      <w:jc w:val="both"/>
    </w:pPr>
    <w:rPr>
      <w:rFonts w:ascii="Trebuchet MS" w:eastAsia="Times New Roman" w:hAnsi="Trebuchet MS" w:cs="Times New Roman"/>
      <w:kern w:val="2"/>
      <w:sz w:val="20"/>
      <w:szCs w:val="24"/>
      <w:lang w:eastAsia="it-IT"/>
    </w:rPr>
  </w:style>
  <w:style w:type="paragraph" w:customStyle="1" w:styleId="Intestazioneepidipagina">
    <w:name w:val="Intestazione e piè di pagina"/>
    <w:basedOn w:val="Normale"/>
    <w:qFormat/>
    <w:rsid w:val="008866A4"/>
  </w:style>
  <w:style w:type="paragraph" w:styleId="Intestazione">
    <w:name w:val="header"/>
    <w:basedOn w:val="Normale"/>
    <w:link w:val="IntestazioneCarattere"/>
    <w:uiPriority w:val="99"/>
    <w:unhideWhenUsed/>
    <w:rsid w:val="00003F30"/>
    <w:pPr>
      <w:tabs>
        <w:tab w:val="center" w:pos="4819"/>
        <w:tab w:val="right" w:pos="9638"/>
      </w:tabs>
      <w:spacing w:after="0" w:line="240" w:lineRule="auto"/>
    </w:pPr>
  </w:style>
  <w:style w:type="paragraph" w:styleId="Pidipagina">
    <w:name w:val="footer"/>
    <w:basedOn w:val="Normale"/>
    <w:link w:val="PidipaginaCarattere"/>
    <w:uiPriority w:val="99"/>
    <w:unhideWhenUsed/>
    <w:rsid w:val="00003F30"/>
    <w:pPr>
      <w:tabs>
        <w:tab w:val="center" w:pos="4819"/>
        <w:tab w:val="right" w:pos="9638"/>
      </w:tabs>
      <w:spacing w:after="0" w:line="240" w:lineRule="auto"/>
    </w:pPr>
  </w:style>
  <w:style w:type="table" w:styleId="Grigliatabella">
    <w:name w:val="Table Grid"/>
    <w:basedOn w:val="Tabellanormale"/>
    <w:uiPriority w:val="39"/>
    <w:rsid w:val="00283168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Rimandonotaapidipagina">
    <w:name w:val="footnote reference"/>
    <w:basedOn w:val="Carpredefinitoparagrafo"/>
    <w:uiPriority w:val="99"/>
    <w:semiHidden/>
    <w:unhideWhenUsed/>
    <w:rsid w:val="00942E88"/>
    <w:rPr>
      <w:vertAlign w:val="superscript"/>
    </w:rPr>
  </w:style>
  <w:style w:type="character" w:customStyle="1" w:styleId="ParagrafoelencoCarattere">
    <w:name w:val="Paragrafo elenco Carattere"/>
    <w:aliases w:val="Bullet edison Carattere,Paragrafo elenco 2 Carattere,Bullet List Carattere,FooterText Carattere,numbered Carattere,Paragraphe de liste1 Carattere,Bulletr List Paragraph Carattere,列出段落 Carattere,列出段落1 Carattere"/>
    <w:link w:val="Paragrafoelenco"/>
    <w:locked/>
    <w:rsid w:val="003E4566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ivs>
    <w:div w:id="709378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4" Type="http://schemas.openxmlformats.org/officeDocument/2006/relationships/settings" Target="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Tema di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DC7E8F27-265D-4F89-B9AB-DA8CAE1A8F41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268</TotalTime>
  <Pages>3</Pages>
  <Words>549</Words>
  <Characters>3132</Characters>
  <Application>Microsoft Office Word</Application>
  <DocSecurity>0</DocSecurity>
  <Lines>26</Lines>
  <Paragraphs>7</Paragraphs>
  <ScaleCrop>false</ScaleCrop>
  <HeadingPairs>
    <vt:vector size="2" baseType="variant">
      <vt:variant>
        <vt:lpstr>Titolo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3674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Labbadia Alessia</dc:creator>
  <dc:description/>
  <cp:lastModifiedBy>Mingardi Silvia</cp:lastModifiedBy>
  <cp:revision>44</cp:revision>
  <cp:lastPrinted>2024-12-03T07:37:00Z</cp:lastPrinted>
  <dcterms:created xsi:type="dcterms:W3CDTF">2024-04-11T11:58:00Z</dcterms:created>
  <dcterms:modified xsi:type="dcterms:W3CDTF">2024-12-06T10:03:00Z</dcterms:modified>
  <dc:language>it-IT</dc:language>
</cp:coreProperties>
</file>