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8A777" w14:textId="2EAF0CCD" w:rsidR="00325C7D" w:rsidRPr="00875292" w:rsidRDefault="00184306" w:rsidP="00325C7D">
      <w:pPr>
        <w:pStyle w:val="Corpotesto"/>
        <w:jc w:val="both"/>
        <w:rPr>
          <w:rFonts w:cstheme="minorHAnsi"/>
          <w:sz w:val="24"/>
          <w:szCs w:val="24"/>
        </w:rPr>
      </w:pPr>
      <w:r w:rsidRPr="006533B7">
        <w:t xml:space="preserve">Allegato A - Domanda di partecipazione </w:t>
      </w:r>
      <w:r w:rsidR="00325C7D">
        <w:t xml:space="preserve">relativa alla </w:t>
      </w:r>
      <w:r w:rsidR="00325C7D">
        <w:rPr>
          <w:rFonts w:cstheme="minorHAnsi"/>
        </w:rPr>
        <w:t>P</w:t>
      </w:r>
      <w:r w:rsidR="00325C7D" w:rsidRPr="00A72550">
        <w:rPr>
          <w:rFonts w:cstheme="minorHAnsi"/>
        </w:rPr>
        <w:t xml:space="preserve">rocedura </w:t>
      </w:r>
      <w:r w:rsidR="00325C7D">
        <w:rPr>
          <w:rFonts w:cstheme="minorHAnsi"/>
        </w:rPr>
        <w:t>A</w:t>
      </w:r>
      <w:r w:rsidR="00325C7D" w:rsidRPr="00A72550">
        <w:rPr>
          <w:rFonts w:cstheme="minorHAnsi"/>
        </w:rPr>
        <w:t>perta per l’affidamento del servizio di monitoraggio multimodale intraoperatoria di segnali neurofisiologici con messa a disposizione dell’attrezzatura necessaria, del materiale monous</w:t>
      </w:r>
      <w:bookmarkStart w:id="0" w:name="_GoBack"/>
      <w:bookmarkEnd w:id="0"/>
      <w:r w:rsidR="00325C7D" w:rsidRPr="00A72550">
        <w:rPr>
          <w:rFonts w:cstheme="minorHAnsi"/>
        </w:rPr>
        <w:t xml:space="preserve">o e quanto necessario per il funzionamento a carico della ditta, compilazione di scheda di report finale per il </w:t>
      </w:r>
      <w:r w:rsidR="00325C7D">
        <w:rPr>
          <w:rFonts w:cstheme="minorHAnsi"/>
        </w:rPr>
        <w:t>D</w:t>
      </w:r>
      <w:r w:rsidR="00325C7D" w:rsidRPr="00A72550">
        <w:rPr>
          <w:rFonts w:cstheme="minorHAnsi"/>
        </w:rPr>
        <w:t xml:space="preserve">ipartimento </w:t>
      </w:r>
      <w:r w:rsidR="00325C7D" w:rsidRPr="00875292">
        <w:rPr>
          <w:rFonts w:cstheme="minorHAnsi"/>
          <w:sz w:val="24"/>
          <w:szCs w:val="24"/>
        </w:rPr>
        <w:t xml:space="preserve">Rizzoli Sicilia, </w:t>
      </w:r>
      <w:r w:rsidR="00325C7D" w:rsidRPr="00875292">
        <w:rPr>
          <w:rFonts w:cstheme="minorHAnsi"/>
          <w:color w:val="000000" w:themeColor="text1"/>
          <w:sz w:val="24"/>
          <w:szCs w:val="24"/>
        </w:rPr>
        <w:t xml:space="preserve">Piacenza Castel san Giovanni </w:t>
      </w:r>
      <w:r w:rsidR="00325C7D" w:rsidRPr="00875292">
        <w:rPr>
          <w:rFonts w:cstheme="minorHAnsi"/>
          <w:sz w:val="24"/>
          <w:szCs w:val="24"/>
        </w:rPr>
        <w:t>e occasionalmente per la sede di Bologna.</w:t>
      </w:r>
    </w:p>
    <w:p w14:paraId="53FDB6A6" w14:textId="042C2EB6" w:rsidR="00C41162" w:rsidRPr="006533B7" w:rsidRDefault="00C41162" w:rsidP="00325C7D">
      <w:pPr>
        <w:pStyle w:val="Corpotesto"/>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Consorzio concorre con le seguenti Consorziate esecutrici. (Tale indicazione deve essere resa anche nel caso in cui il consorzio indichi come consorziata esecutrice un altro consorzio. In tal caso, detto consorzio dovrà </w:t>
      </w:r>
      <w:r w:rsidR="00184306" w:rsidRPr="006533B7">
        <w:rPr>
          <w:rFonts w:eastAsia="Calibri" w:cs="Courier New"/>
          <w:sz w:val="20"/>
          <w:szCs w:val="20"/>
          <w:lang w:eastAsia="it-IT"/>
        </w:rPr>
        <w:lastRenderedPageBreak/>
        <w:t>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lastRenderedPageBreak/>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704DA658" w:rsidR="00C41162" w:rsidRPr="00325C7D" w:rsidRDefault="00184306" w:rsidP="00325C7D">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lastRenderedPageBreak/>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lastRenderedPageBreak/>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8ADB0DD" w14:textId="55902E5A" w:rsidR="00C41162" w:rsidRPr="006533B7" w:rsidRDefault="00C41162" w:rsidP="003435EC">
      <w:pPr>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xml:space="preserve">) identificato dal codice alfanumerico unico …………………………………… che garantisce le stesse tutele </w:t>
      </w:r>
      <w:r w:rsidRPr="0063020D">
        <w:rPr>
          <w:sz w:val="20"/>
          <w:szCs w:val="20"/>
        </w:rPr>
        <w:lastRenderedPageBreak/>
        <w:t>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4FE39" w14:textId="77777777" w:rsidR="00E01280" w:rsidRDefault="00E01280">
      <w:pPr>
        <w:spacing w:after="0" w:line="240" w:lineRule="auto"/>
      </w:pPr>
      <w:r>
        <w:separator/>
      </w:r>
    </w:p>
  </w:endnote>
  <w:endnote w:type="continuationSeparator" w:id="0">
    <w:p w14:paraId="554146F9" w14:textId="77777777" w:rsidR="00E01280" w:rsidRDefault="00E0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F803" w14:textId="77777777" w:rsidR="00E01280" w:rsidRDefault="00E01280">
      <w:pPr>
        <w:rPr>
          <w:sz w:val="12"/>
        </w:rPr>
      </w:pPr>
      <w:r>
        <w:separator/>
      </w:r>
    </w:p>
  </w:footnote>
  <w:footnote w:type="continuationSeparator" w:id="0">
    <w:p w14:paraId="5A64D55C" w14:textId="77777777" w:rsidR="00E01280" w:rsidRDefault="00E01280">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3593" w14:textId="77777777" w:rsidR="00733375" w:rsidRDefault="00733375" w:rsidP="00733375">
    <w:pPr>
      <w:pStyle w:val="Intestazione"/>
      <w:ind w:left="-1190" w:firstLine="14"/>
      <w:rPr>
        <w:noProof/>
        <w:color w:val="008749"/>
      </w:rPr>
    </w:pPr>
    <w:r>
      <w:rPr>
        <w:noProof/>
        <w:color w:val="008749"/>
      </w:rPr>
      <w:drawing>
        <wp:inline distT="0" distB="0" distL="0" distR="0" wp14:anchorId="4F3A755B" wp14:editId="10B514FB">
          <wp:extent cx="6360160" cy="839470"/>
          <wp:effectExtent l="1905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60160" cy="839470"/>
                  </a:xfrm>
                  <a:prstGeom prst="rect">
                    <a:avLst/>
                  </a:prstGeom>
                  <a:noFill/>
                  <a:ln w="9525">
                    <a:noFill/>
                    <a:miter lim="800000"/>
                    <a:headEnd/>
                    <a:tailEnd/>
                  </a:ln>
                </pic:spPr>
              </pic:pic>
            </a:graphicData>
          </a:graphic>
        </wp:inline>
      </w:drawing>
    </w:r>
  </w:p>
  <w:p w14:paraId="077C3700" w14:textId="77777777" w:rsidR="00733375" w:rsidRDefault="00733375" w:rsidP="00733375">
    <w:pPr>
      <w:pStyle w:val="Titolo1"/>
      <w:rPr>
        <w:color w:val="008749"/>
      </w:rPr>
    </w:pPr>
    <w:r>
      <w:rPr>
        <w:color w:val="008749"/>
      </w:rPr>
      <w:t xml:space="preserve">Dipartimento Amministrativo </w:t>
    </w:r>
  </w:p>
  <w:p w14:paraId="4356B25F" w14:textId="77777777" w:rsidR="00733375" w:rsidRDefault="00733375" w:rsidP="00733375">
    <w:pPr>
      <w:pStyle w:val="Titolo3"/>
      <w:spacing w:line="276" w:lineRule="auto"/>
      <w:ind w:left="142" w:hanging="142"/>
    </w:pPr>
  </w:p>
  <w:p w14:paraId="7005C944" w14:textId="77777777" w:rsidR="00733375" w:rsidRDefault="00733375" w:rsidP="00733375">
    <w:pPr>
      <w:pStyle w:val="Titolo3"/>
      <w:spacing w:line="276" w:lineRule="auto"/>
      <w:ind w:left="142" w:hanging="142"/>
    </w:pPr>
    <w:r>
      <w:t>Servizio Acquisti di Area Vasta</w:t>
    </w:r>
  </w:p>
  <w:p w14:paraId="29071EFB" w14:textId="77777777" w:rsidR="00733375" w:rsidRPr="00B85FCB" w:rsidRDefault="00733375" w:rsidP="00733375">
    <w:pPr>
      <w:pStyle w:val="Titolo1"/>
      <w:spacing w:line="480" w:lineRule="auto"/>
      <w:ind w:left="-1077"/>
      <w:rPr>
        <w:sz w:val="14"/>
        <w:szCs w:val="14"/>
      </w:rPr>
    </w:pPr>
    <w:r>
      <w:rPr>
        <w:sz w:val="14"/>
        <w:szCs w:val="14"/>
      </w:rPr>
      <w:tab/>
      <w:t xml:space="preserve">  </w:t>
    </w:r>
    <w:r>
      <w:rPr>
        <w:sz w:val="14"/>
        <w:szCs w:val="14"/>
      </w:rPr>
      <w:tab/>
      <w:t>Settore Attrezzature Sanitarie</w:t>
    </w:r>
  </w:p>
  <w:p w14:paraId="113C3E9B" w14:textId="77777777" w:rsidR="00733375" w:rsidRDefault="00733375" w:rsidP="00733375">
    <w:pPr>
      <w:pStyle w:val="Titolo3"/>
    </w:pPr>
    <w:r>
      <w:t>Il Direttore</w:t>
    </w:r>
  </w:p>
  <w:p w14:paraId="012A78A3" w14:textId="14745F8C"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000A6"/>
    <w:rsid w:val="000805C3"/>
    <w:rsid w:val="000E5869"/>
    <w:rsid w:val="00141B8D"/>
    <w:rsid w:val="00184306"/>
    <w:rsid w:val="001B6DD9"/>
    <w:rsid w:val="001D24C1"/>
    <w:rsid w:val="00214250"/>
    <w:rsid w:val="00220748"/>
    <w:rsid w:val="002A377A"/>
    <w:rsid w:val="00325C7D"/>
    <w:rsid w:val="003435EC"/>
    <w:rsid w:val="00345201"/>
    <w:rsid w:val="003B3811"/>
    <w:rsid w:val="00432C93"/>
    <w:rsid w:val="00444DAB"/>
    <w:rsid w:val="00482016"/>
    <w:rsid w:val="00500F41"/>
    <w:rsid w:val="006026A2"/>
    <w:rsid w:val="0063020D"/>
    <w:rsid w:val="006533B7"/>
    <w:rsid w:val="0066102F"/>
    <w:rsid w:val="0069625E"/>
    <w:rsid w:val="00733375"/>
    <w:rsid w:val="00942E88"/>
    <w:rsid w:val="00945904"/>
    <w:rsid w:val="009B5141"/>
    <w:rsid w:val="009E46B4"/>
    <w:rsid w:val="00A718A5"/>
    <w:rsid w:val="00AB0FA5"/>
    <w:rsid w:val="00B7690A"/>
    <w:rsid w:val="00BF1D89"/>
    <w:rsid w:val="00BF4C0F"/>
    <w:rsid w:val="00C41162"/>
    <w:rsid w:val="00C616E2"/>
    <w:rsid w:val="00D778F8"/>
    <w:rsid w:val="00DD2513"/>
    <w:rsid w:val="00DF4EDE"/>
    <w:rsid w:val="00E01280"/>
    <w:rsid w:val="00F05ACD"/>
    <w:rsid w:val="00F27E15"/>
    <w:rsid w:val="00F55358"/>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9B81009E-ABF5-4501-81F4-EC07DBBF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9"/>
    <w:qFormat/>
    <w:rsid w:val="00733375"/>
    <w:pPr>
      <w:keepNext/>
      <w:suppressAutoHyphens w:val="0"/>
      <w:spacing w:after="0" w:line="220" w:lineRule="exact"/>
      <w:outlineLvl w:val="0"/>
    </w:pPr>
    <w:rPr>
      <w:rFonts w:ascii="Arial" w:eastAsia="Times New Roman" w:hAnsi="Arial" w:cs="Times New Roman"/>
      <w:b/>
      <w:bCs/>
      <w:color w:val="008000"/>
      <w:sz w:val="20"/>
      <w:szCs w:val="20"/>
      <w:lang w:eastAsia="it-IT"/>
    </w:rPr>
  </w:style>
  <w:style w:type="paragraph" w:styleId="Titolo3">
    <w:name w:val="heading 3"/>
    <w:basedOn w:val="Normale"/>
    <w:next w:val="Normale"/>
    <w:link w:val="Titolo3Carattere"/>
    <w:uiPriority w:val="99"/>
    <w:qFormat/>
    <w:rsid w:val="00733375"/>
    <w:pPr>
      <w:keepNext/>
      <w:suppressAutoHyphens w:val="0"/>
      <w:spacing w:after="0" w:line="240" w:lineRule="auto"/>
      <w:outlineLvl w:val="2"/>
    </w:pPr>
    <w:rPr>
      <w:rFonts w:ascii="Arial" w:eastAsia="Times New Roman" w:hAnsi="Arial" w:cs="Times New Roman"/>
      <w:b/>
      <w:bCs/>
      <w:color w:val="008749"/>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itolo1Carattere">
    <w:name w:val="Titolo 1 Carattere"/>
    <w:basedOn w:val="Carpredefinitoparagrafo"/>
    <w:link w:val="Titolo1"/>
    <w:uiPriority w:val="99"/>
    <w:rsid w:val="00733375"/>
    <w:rPr>
      <w:rFonts w:ascii="Arial" w:eastAsia="Times New Roman" w:hAnsi="Arial" w:cs="Times New Roman"/>
      <w:b/>
      <w:bCs/>
      <w:color w:val="008000"/>
      <w:sz w:val="20"/>
      <w:szCs w:val="20"/>
      <w:lang w:eastAsia="it-IT"/>
    </w:rPr>
  </w:style>
  <w:style w:type="character" w:customStyle="1" w:styleId="Titolo3Carattere">
    <w:name w:val="Titolo 3 Carattere"/>
    <w:basedOn w:val="Carpredefinitoparagrafo"/>
    <w:link w:val="Titolo3"/>
    <w:uiPriority w:val="99"/>
    <w:rsid w:val="00733375"/>
    <w:rPr>
      <w:rFonts w:ascii="Arial" w:eastAsia="Times New Roman" w:hAnsi="Arial" w:cs="Times New Roman"/>
      <w:b/>
      <w:bCs/>
      <w:color w:val="008749"/>
      <w:sz w:val="14"/>
      <w:szCs w:val="1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1BF5-607B-46EE-BD31-D1A5B6FA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2706</Words>
  <Characters>15430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anonimo</cp:lastModifiedBy>
  <cp:revision>3</cp:revision>
  <cp:lastPrinted>2023-12-13T08:59:00Z</cp:lastPrinted>
  <dcterms:created xsi:type="dcterms:W3CDTF">2024-04-11T11:58:00Z</dcterms:created>
  <dcterms:modified xsi:type="dcterms:W3CDTF">2025-04-10T07:38:00Z</dcterms:modified>
  <dc:language>it-IT</dc:language>
</cp:coreProperties>
</file>