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F6F" w:rsidRDefault="001C1F6F" w:rsidP="000E79F8">
      <w:pPr>
        <w:jc w:val="center"/>
        <w:rPr>
          <w:b/>
          <w:u w:val="single"/>
        </w:rPr>
      </w:pPr>
    </w:p>
    <w:p w:rsidR="000E79F8" w:rsidRDefault="006F1907" w:rsidP="000E79F8">
      <w:pPr>
        <w:jc w:val="center"/>
        <w:rPr>
          <w:b/>
          <w:u w:val="single"/>
        </w:rPr>
      </w:pPr>
      <w:r>
        <w:rPr>
          <w:b/>
          <w:u w:val="single"/>
        </w:rPr>
        <w:t xml:space="preserve">LOTTO 5 </w:t>
      </w:r>
      <w:r w:rsidR="000E79F8" w:rsidRPr="00C4636F">
        <w:rPr>
          <w:b/>
          <w:u w:val="single"/>
        </w:rPr>
        <w:t xml:space="preserve">Allegato A - Caratteristiche </w:t>
      </w:r>
      <w:r w:rsidR="000E79F8">
        <w:rPr>
          <w:b/>
          <w:u w:val="single"/>
        </w:rPr>
        <w:t>T</w:t>
      </w:r>
      <w:r w:rsidR="000E79F8" w:rsidRPr="00C4636F">
        <w:rPr>
          <w:b/>
          <w:u w:val="single"/>
        </w:rPr>
        <w:t>ecniche</w:t>
      </w:r>
      <w:r w:rsidR="000E79F8">
        <w:rPr>
          <w:b/>
          <w:u w:val="single"/>
        </w:rPr>
        <w:t xml:space="preserve">  </w:t>
      </w:r>
    </w:p>
    <w:p w:rsidR="000E79F8" w:rsidRDefault="000E79F8" w:rsidP="000E79F8">
      <w:pPr>
        <w:jc w:val="center"/>
        <w:rPr>
          <w:b/>
          <w:u w:val="single"/>
        </w:rPr>
      </w:pPr>
    </w:p>
    <w:p w:rsidR="000E79F8" w:rsidRDefault="000E79F8" w:rsidP="000E79F8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Spettrometro </w:t>
      </w:r>
      <w:r w:rsidR="00E412B0">
        <w:rPr>
          <w:b/>
          <w:sz w:val="20"/>
          <w:szCs w:val="20"/>
        </w:rPr>
        <w:t xml:space="preserve">ICP-MS/MS  a triplo quadrupolo </w:t>
      </w:r>
      <w:r w:rsidRPr="009200BB">
        <w:rPr>
          <w:b/>
          <w:sz w:val="20"/>
          <w:szCs w:val="20"/>
        </w:rPr>
        <w:t xml:space="preserve">per le esigenze </w:t>
      </w:r>
      <w:r>
        <w:rPr>
          <w:b/>
          <w:sz w:val="20"/>
          <w:szCs w:val="20"/>
        </w:rPr>
        <w:t xml:space="preserve">del Laboratorio </w:t>
      </w:r>
      <w:r w:rsidR="00AB4393" w:rsidRPr="00AB4393">
        <w:rPr>
          <w:b/>
          <w:sz w:val="20"/>
          <w:szCs w:val="20"/>
        </w:rPr>
        <w:t xml:space="preserve"> di Tossicologia Occupazionale ed Ambientale </w:t>
      </w:r>
      <w:r w:rsidRPr="009200BB">
        <w:rPr>
          <w:b/>
          <w:sz w:val="20"/>
          <w:szCs w:val="20"/>
        </w:rPr>
        <w:t>dell’</w:t>
      </w:r>
      <w:r>
        <w:rPr>
          <w:b/>
          <w:sz w:val="20"/>
          <w:szCs w:val="20"/>
        </w:rPr>
        <w:t xml:space="preserve">IRCCS </w:t>
      </w:r>
      <w:r w:rsidRPr="009200BB">
        <w:rPr>
          <w:b/>
          <w:sz w:val="20"/>
          <w:szCs w:val="20"/>
        </w:rPr>
        <w:t>Azienda Ospedaliero Universitaria di Bologna Policlinico di Sant’Orsola</w:t>
      </w:r>
    </w:p>
    <w:p w:rsidR="000E79F8" w:rsidRDefault="009B0D7A" w:rsidP="000E79F8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Si richiede la fornitura di un</w:t>
      </w:r>
      <w:r w:rsidR="000E79F8">
        <w:rPr>
          <w:sz w:val="20"/>
          <w:szCs w:val="20"/>
        </w:rPr>
        <w:t xml:space="preserve"> </w:t>
      </w:r>
      <w:r w:rsidR="000E79F8" w:rsidRPr="000E79F8">
        <w:rPr>
          <w:sz w:val="20"/>
          <w:szCs w:val="20"/>
        </w:rPr>
        <w:t xml:space="preserve">ICP-MS/MS  a triplo quadrupolo, con sistema di ottica ionica, filtro </w:t>
      </w:r>
      <w:proofErr w:type="spellStart"/>
      <w:r w:rsidR="000E79F8" w:rsidRPr="000E79F8">
        <w:rPr>
          <w:sz w:val="20"/>
          <w:szCs w:val="20"/>
        </w:rPr>
        <w:t>quadrupolare</w:t>
      </w:r>
      <w:proofErr w:type="spellEnd"/>
      <w:r w:rsidR="000E79F8" w:rsidRPr="000E79F8">
        <w:rPr>
          <w:sz w:val="20"/>
          <w:szCs w:val="20"/>
        </w:rPr>
        <w:t>, sistema di abbattimento delle interferenze tramite cella di collisione/reazione e quadrupolo.</w:t>
      </w:r>
      <w:r w:rsidR="000E79F8" w:rsidRPr="00F26734">
        <w:rPr>
          <w:sz w:val="20"/>
          <w:szCs w:val="20"/>
        </w:rPr>
        <w:t xml:space="preserve"> La fornitura dev</w:t>
      </w:r>
      <w:r w:rsidR="000E79F8">
        <w:rPr>
          <w:sz w:val="20"/>
          <w:szCs w:val="20"/>
        </w:rPr>
        <w:t>e includere tutti gli accessori</w:t>
      </w:r>
      <w:r w:rsidR="000E79F8" w:rsidRPr="00F26734">
        <w:rPr>
          <w:sz w:val="20"/>
          <w:szCs w:val="20"/>
        </w:rPr>
        <w:t xml:space="preserve"> necessa</w:t>
      </w:r>
      <w:r w:rsidR="00B301D0">
        <w:rPr>
          <w:sz w:val="20"/>
          <w:szCs w:val="20"/>
        </w:rPr>
        <w:t>ri al corretto funzionamento del Sistema offerto</w:t>
      </w:r>
      <w:r w:rsidR="000E79F8">
        <w:rPr>
          <w:sz w:val="20"/>
          <w:szCs w:val="20"/>
        </w:rPr>
        <w:t>.</w:t>
      </w:r>
    </w:p>
    <w:p w:rsidR="000E79F8" w:rsidRDefault="001C5175" w:rsidP="000E79F8">
      <w:pPr>
        <w:spacing w:line="360" w:lineRule="auto"/>
        <w:jc w:val="both"/>
        <w:rPr>
          <w:sz w:val="20"/>
          <w:szCs w:val="20"/>
        </w:rPr>
      </w:pPr>
      <w:r w:rsidRPr="001C1F6F">
        <w:rPr>
          <w:sz w:val="20"/>
          <w:szCs w:val="20"/>
        </w:rPr>
        <w:t>Il Sistema offerto deve essere configurato in modo da poter esser eventualmente accoppiato, in futuro</w:t>
      </w:r>
      <w:r w:rsidR="00771FED" w:rsidRPr="001C1F6F">
        <w:rPr>
          <w:sz w:val="20"/>
          <w:szCs w:val="20"/>
        </w:rPr>
        <w:t>, a cromatografo ionico o UHPLC per attività di speciazione.</w:t>
      </w:r>
    </w:p>
    <w:p w:rsidR="0094470C" w:rsidRPr="00F26734" w:rsidRDefault="0094470C" w:rsidP="000E79F8">
      <w:pPr>
        <w:spacing w:line="360" w:lineRule="auto"/>
        <w:jc w:val="both"/>
        <w:rPr>
          <w:sz w:val="20"/>
          <w:szCs w:val="20"/>
        </w:rPr>
      </w:pPr>
    </w:p>
    <w:p w:rsidR="000E79F8" w:rsidRDefault="000E79F8" w:rsidP="000E79F8">
      <w:pPr>
        <w:rPr>
          <w:b/>
          <w:u w:val="single"/>
        </w:rPr>
      </w:pPr>
      <w:r w:rsidRPr="000E79F8">
        <w:rPr>
          <w:b/>
          <w:u w:val="single"/>
        </w:rPr>
        <w:t>Caratteristiche tecniche di minima</w:t>
      </w:r>
    </w:p>
    <w:p w:rsidR="0094470C" w:rsidRDefault="0094470C" w:rsidP="000E79F8">
      <w:pPr>
        <w:rPr>
          <w:b/>
          <w:u w:val="single"/>
        </w:rPr>
      </w:pPr>
    </w:p>
    <w:p w:rsidR="000E79F8" w:rsidRDefault="000E79F8" w:rsidP="000E79F8">
      <w:pPr>
        <w:rPr>
          <w:b/>
        </w:rPr>
      </w:pPr>
      <w:r w:rsidRPr="000E79F8">
        <w:rPr>
          <w:b/>
        </w:rPr>
        <w:t>Sistema di introduzione del campione</w:t>
      </w:r>
    </w:p>
    <w:p w:rsidR="000E79F8" w:rsidRPr="000E79F8" w:rsidRDefault="000E79F8" w:rsidP="000E79F8">
      <w:pPr>
        <w:pStyle w:val="Paragrafoelenco"/>
        <w:numPr>
          <w:ilvl w:val="0"/>
          <w:numId w:val="1"/>
        </w:numPr>
        <w:rPr>
          <w:b/>
        </w:rPr>
      </w:pPr>
      <w:r>
        <w:t>Camera di nebulizzazione intercambiabile</w:t>
      </w:r>
    </w:p>
    <w:p w:rsidR="000E79F8" w:rsidRPr="000E79F8" w:rsidRDefault="000E79F8" w:rsidP="000E79F8">
      <w:pPr>
        <w:pStyle w:val="Paragrafoelenco"/>
        <w:numPr>
          <w:ilvl w:val="0"/>
          <w:numId w:val="1"/>
        </w:numPr>
        <w:rPr>
          <w:b/>
        </w:rPr>
      </w:pPr>
      <w:r>
        <w:t>Possibilità di montare nebulizzatori a diverso flusso</w:t>
      </w:r>
    </w:p>
    <w:p w:rsidR="000E79F8" w:rsidRDefault="000E79F8" w:rsidP="000E79F8">
      <w:pPr>
        <w:pStyle w:val="Paragrafoelenco"/>
        <w:numPr>
          <w:ilvl w:val="0"/>
          <w:numId w:val="1"/>
        </w:numPr>
        <w:spacing w:after="200" w:line="276" w:lineRule="auto"/>
      </w:pPr>
      <w:r>
        <w:t>P</w:t>
      </w:r>
      <w:r w:rsidRPr="00BA1B14">
        <w:t>ompa peristaltica</w:t>
      </w:r>
      <w:r>
        <w:t xml:space="preserve"> con almeno tre canali in modo tale da permettere </w:t>
      </w:r>
      <w:r w:rsidRPr="00AD75F6">
        <w:t xml:space="preserve">l’introduzione on </w:t>
      </w:r>
      <w:proofErr w:type="spellStart"/>
      <w:r w:rsidRPr="00AD75F6">
        <w:t>line</w:t>
      </w:r>
      <w:proofErr w:type="spellEnd"/>
      <w:r w:rsidRPr="00AD75F6">
        <w:t xml:space="preserve"> di</w:t>
      </w:r>
      <w:r>
        <w:t xml:space="preserve"> uno standard interno</w:t>
      </w:r>
    </w:p>
    <w:p w:rsidR="000E79F8" w:rsidRPr="00AD75F6" w:rsidRDefault="000E79F8" w:rsidP="000E79F8">
      <w:pPr>
        <w:pStyle w:val="Paragrafoelenco"/>
        <w:numPr>
          <w:ilvl w:val="0"/>
          <w:numId w:val="1"/>
        </w:numPr>
        <w:spacing w:after="200" w:line="276" w:lineRule="auto"/>
        <w:jc w:val="both"/>
      </w:pPr>
      <w:r w:rsidRPr="00AD75F6">
        <w:t xml:space="preserve">Diluizione del campione automatica e diretta con gas Argon. </w:t>
      </w:r>
    </w:p>
    <w:p w:rsidR="000E79F8" w:rsidRDefault="000E79F8" w:rsidP="000E79F8">
      <w:pPr>
        <w:pStyle w:val="Paragrafoelenco"/>
        <w:rPr>
          <w:b/>
        </w:rPr>
      </w:pPr>
    </w:p>
    <w:p w:rsidR="000E79F8" w:rsidRDefault="000E79F8" w:rsidP="000E79F8">
      <w:pPr>
        <w:rPr>
          <w:b/>
        </w:rPr>
      </w:pPr>
      <w:r>
        <w:rPr>
          <w:b/>
        </w:rPr>
        <w:t>Sorgente di ionizzazione</w:t>
      </w:r>
    </w:p>
    <w:p w:rsidR="000E79F8" w:rsidRDefault="000E79F8" w:rsidP="000E79F8">
      <w:pPr>
        <w:pStyle w:val="Paragrafoelenco"/>
        <w:numPr>
          <w:ilvl w:val="0"/>
          <w:numId w:val="5"/>
        </w:numPr>
        <w:spacing w:after="200" w:line="276" w:lineRule="auto"/>
      </w:pPr>
      <w:r>
        <w:t xml:space="preserve">Sorgente di ioni </w:t>
      </w:r>
      <w:r w:rsidRPr="00BA1B14">
        <w:t>costituita da una torcia al plasma accoppiato induttivamente</w:t>
      </w:r>
      <w:r>
        <w:t xml:space="preserve"> e </w:t>
      </w:r>
      <w:r w:rsidRPr="00BA1B14">
        <w:t>alimentato da un generatore RF</w:t>
      </w:r>
      <w:r>
        <w:t>,</w:t>
      </w:r>
      <w:r w:rsidRPr="00BA1B14">
        <w:t xml:space="preserve"> </w:t>
      </w:r>
      <w:r>
        <w:t xml:space="preserve">con una potenza variabile </w:t>
      </w:r>
      <w:r w:rsidRPr="005E245A">
        <w:t>tra 700 e 1500 watt</w:t>
      </w:r>
    </w:p>
    <w:p w:rsidR="000E79F8" w:rsidRDefault="000E79F8" w:rsidP="000E79F8">
      <w:pPr>
        <w:pStyle w:val="Paragrafoelenco"/>
        <w:numPr>
          <w:ilvl w:val="0"/>
          <w:numId w:val="5"/>
        </w:numPr>
        <w:spacing w:after="200" w:line="276" w:lineRule="auto"/>
      </w:pPr>
      <w:r w:rsidRPr="00BA1B14">
        <w:t xml:space="preserve">Nel caso siano necessarie torce schermate, </w:t>
      </w:r>
      <w:r>
        <w:t xml:space="preserve">queste </w:t>
      </w:r>
      <w:r w:rsidRPr="00BA1B14">
        <w:t>devono essere incluse nella fornitura</w:t>
      </w:r>
    </w:p>
    <w:p w:rsidR="000E79F8" w:rsidRDefault="000E79F8" w:rsidP="000E79F8">
      <w:pPr>
        <w:pStyle w:val="Paragrafoelenco"/>
        <w:numPr>
          <w:ilvl w:val="0"/>
          <w:numId w:val="5"/>
        </w:numPr>
        <w:spacing w:after="200" w:line="276" w:lineRule="auto"/>
      </w:pPr>
      <w:r>
        <w:t>Bobina d’induzione a RF di facile manutenzione con possibilità di essere opportunamente raffreddata</w:t>
      </w:r>
    </w:p>
    <w:p w:rsidR="000E79F8" w:rsidRDefault="000E79F8" w:rsidP="000E79F8">
      <w:pPr>
        <w:pStyle w:val="Paragrafoelenco"/>
        <w:numPr>
          <w:ilvl w:val="0"/>
          <w:numId w:val="5"/>
        </w:numPr>
        <w:spacing w:after="200" w:line="276" w:lineRule="auto"/>
      </w:pPr>
      <w:r>
        <w:t>Sistema di allineamento della torcia ICP con ottimizzazione automatica sugli assi X,Y,Z</w:t>
      </w:r>
    </w:p>
    <w:p w:rsidR="00AD75F6" w:rsidRDefault="00AD75F6" w:rsidP="00AD75F6">
      <w:pPr>
        <w:spacing w:after="200" w:line="276" w:lineRule="auto"/>
      </w:pPr>
    </w:p>
    <w:p w:rsidR="00AD75F6" w:rsidRPr="00BA1B14" w:rsidRDefault="00AD75F6" w:rsidP="00AD75F6">
      <w:pPr>
        <w:ind w:firstLine="284"/>
        <w:jc w:val="both"/>
        <w:rPr>
          <w:b/>
        </w:rPr>
      </w:pPr>
      <w:r w:rsidRPr="00BA1B14">
        <w:rPr>
          <w:b/>
        </w:rPr>
        <w:t>Interfaccia plasma/spettrometro di massa</w:t>
      </w:r>
    </w:p>
    <w:p w:rsidR="00AD75F6" w:rsidRDefault="00AD75F6" w:rsidP="00AD75F6">
      <w:pPr>
        <w:pStyle w:val="Paragrafoelenco"/>
        <w:numPr>
          <w:ilvl w:val="0"/>
          <w:numId w:val="6"/>
        </w:numPr>
        <w:spacing w:after="200" w:line="276" w:lineRule="auto"/>
      </w:pPr>
      <w:r>
        <w:t xml:space="preserve">Interfaccia con spettrometro di massa costituita da opportuni coni di campionamento </w:t>
      </w:r>
      <w:proofErr w:type="spellStart"/>
      <w:r>
        <w:t>sampler</w:t>
      </w:r>
      <w:proofErr w:type="spellEnd"/>
      <w:r>
        <w:t xml:space="preserve"> e </w:t>
      </w:r>
      <w:proofErr w:type="spellStart"/>
      <w:r w:rsidR="00771FED">
        <w:t>skimmer</w:t>
      </w:r>
      <w:proofErr w:type="spellEnd"/>
    </w:p>
    <w:p w:rsidR="00531584" w:rsidRDefault="00531584" w:rsidP="00531584">
      <w:pPr>
        <w:pStyle w:val="Paragrafoelenco"/>
        <w:spacing w:after="200" w:line="276" w:lineRule="auto"/>
      </w:pPr>
    </w:p>
    <w:p w:rsidR="00AD75F6" w:rsidRDefault="00AD75F6" w:rsidP="00AD75F6">
      <w:pPr>
        <w:spacing w:after="200" w:line="276" w:lineRule="auto"/>
        <w:rPr>
          <w:b/>
        </w:rPr>
      </w:pPr>
      <w:r w:rsidRPr="00AD75F6">
        <w:rPr>
          <w:b/>
        </w:rPr>
        <w:t>Ottica ionica</w:t>
      </w:r>
    </w:p>
    <w:p w:rsidR="00531584" w:rsidRPr="0094470C" w:rsidRDefault="00AD75F6" w:rsidP="0094470C">
      <w:pPr>
        <w:pStyle w:val="Paragrafoelenco"/>
        <w:numPr>
          <w:ilvl w:val="0"/>
          <w:numId w:val="6"/>
        </w:numPr>
        <w:spacing w:after="200" w:line="276" w:lineRule="auto"/>
        <w:rPr>
          <w:b/>
        </w:rPr>
      </w:pPr>
      <w:r>
        <w:t>Il sistema</w:t>
      </w:r>
      <w:r w:rsidRPr="00510A5D">
        <w:t xml:space="preserve"> dovrà prevedere la possibilità di introdurre nella cella di</w:t>
      </w:r>
      <w:r w:rsidRPr="00DB68EF">
        <w:t xml:space="preserve"> reazione/collisione solo ioni con una specifica massa attraverso un filtro </w:t>
      </w:r>
      <w:proofErr w:type="spellStart"/>
      <w:r w:rsidRPr="00DB68EF">
        <w:t>quadrupolare</w:t>
      </w:r>
      <w:proofErr w:type="spellEnd"/>
      <w:r w:rsidRPr="00DB68EF">
        <w:t xml:space="preserve"> </w:t>
      </w:r>
      <w:r>
        <w:t>Q1 operante attraverso coppia RF/</w:t>
      </w:r>
      <w:r w:rsidRPr="00DB68EF">
        <w:t>DC</w:t>
      </w:r>
    </w:p>
    <w:p w:rsidR="0094470C" w:rsidRPr="0094470C" w:rsidRDefault="0094470C" w:rsidP="0094470C">
      <w:pPr>
        <w:spacing w:after="200" w:line="276" w:lineRule="auto"/>
        <w:rPr>
          <w:b/>
        </w:rPr>
      </w:pPr>
    </w:p>
    <w:p w:rsidR="00AD75F6" w:rsidRDefault="00AD75F6" w:rsidP="00AD75F6">
      <w:pPr>
        <w:jc w:val="both"/>
      </w:pPr>
      <w:r w:rsidRPr="00AD75F6">
        <w:rPr>
          <w:b/>
        </w:rPr>
        <w:t>Sistema di eliminazione delle interferenze isobariche poliatomiche e monoatomiche</w:t>
      </w:r>
    </w:p>
    <w:p w:rsidR="00AD75F6" w:rsidRDefault="005179A1" w:rsidP="00AD75F6">
      <w:pPr>
        <w:pStyle w:val="Paragrafoelenco"/>
        <w:numPr>
          <w:ilvl w:val="0"/>
          <w:numId w:val="6"/>
        </w:numPr>
        <w:jc w:val="both"/>
      </w:pPr>
      <w:r>
        <w:t xml:space="preserve">Sistema costituito da una </w:t>
      </w:r>
      <w:r w:rsidR="00AD75F6">
        <w:t>cella di reazione/collisione per l’eliminazione delle interferenze isobariche poliatomiche e monoatomiche</w:t>
      </w:r>
    </w:p>
    <w:p w:rsidR="00AD75F6" w:rsidRDefault="00AD75F6" w:rsidP="00AD75F6">
      <w:pPr>
        <w:pStyle w:val="Paragrafoelenco"/>
        <w:numPr>
          <w:ilvl w:val="0"/>
          <w:numId w:val="6"/>
        </w:numPr>
        <w:jc w:val="both"/>
      </w:pPr>
      <w:r>
        <w:t>Presenza di almeno N.2</w:t>
      </w:r>
      <w:r w:rsidR="00531584">
        <w:t xml:space="preserve"> mass flow controller in cella</w:t>
      </w:r>
    </w:p>
    <w:p w:rsidR="00531584" w:rsidRDefault="00531584" w:rsidP="00531584">
      <w:pPr>
        <w:jc w:val="both"/>
        <w:rPr>
          <w:b/>
        </w:rPr>
      </w:pPr>
      <w:r w:rsidRPr="00531584">
        <w:rPr>
          <w:b/>
        </w:rPr>
        <w:t>Quadrupolo analizzatore</w:t>
      </w:r>
    </w:p>
    <w:p w:rsidR="00531584" w:rsidRDefault="00531584" w:rsidP="00531584">
      <w:pPr>
        <w:pStyle w:val="Paragrafoelenco"/>
        <w:numPr>
          <w:ilvl w:val="0"/>
          <w:numId w:val="7"/>
        </w:numPr>
        <w:jc w:val="both"/>
      </w:pPr>
      <w:r w:rsidRPr="00531584">
        <w:t>Velocità di scansione</w:t>
      </w:r>
      <w:r>
        <w:t xml:space="preserve"> ≥ </w:t>
      </w:r>
      <w:r w:rsidRPr="00841C65">
        <w:t xml:space="preserve">3000 </w:t>
      </w:r>
      <w:proofErr w:type="spellStart"/>
      <w:r w:rsidRPr="00841C65">
        <w:t>amu</w:t>
      </w:r>
      <w:proofErr w:type="spellEnd"/>
      <w:r w:rsidRPr="00841C65">
        <w:t>/sec.</w:t>
      </w:r>
    </w:p>
    <w:p w:rsidR="00531584" w:rsidRDefault="00531584" w:rsidP="00531584">
      <w:pPr>
        <w:pStyle w:val="Paragrafoelenco"/>
        <w:numPr>
          <w:ilvl w:val="0"/>
          <w:numId w:val="7"/>
        </w:numPr>
        <w:spacing w:after="200" w:line="276" w:lineRule="auto"/>
        <w:jc w:val="both"/>
      </w:pPr>
      <w:r>
        <w:t xml:space="preserve">Intervallo di massa operativo minimo del quadrupolo almeno tra 5 </w:t>
      </w:r>
      <w:r w:rsidR="000D607C">
        <w:t xml:space="preserve">e 260 </w:t>
      </w:r>
      <w:proofErr w:type="spellStart"/>
      <w:r w:rsidR="000D607C">
        <w:t>amu</w:t>
      </w:r>
      <w:proofErr w:type="spellEnd"/>
    </w:p>
    <w:p w:rsidR="00531584" w:rsidRDefault="00531584" w:rsidP="00531584">
      <w:pPr>
        <w:pStyle w:val="Paragrafoelenco"/>
        <w:jc w:val="both"/>
      </w:pPr>
    </w:p>
    <w:p w:rsidR="00531584" w:rsidRDefault="00531584" w:rsidP="00531584">
      <w:pPr>
        <w:jc w:val="both"/>
        <w:rPr>
          <w:b/>
        </w:rPr>
      </w:pPr>
      <w:r w:rsidRPr="00531584">
        <w:rPr>
          <w:b/>
        </w:rPr>
        <w:t>Rivelatore</w:t>
      </w:r>
    </w:p>
    <w:p w:rsidR="00531584" w:rsidRPr="00531584" w:rsidRDefault="00531584" w:rsidP="00531584">
      <w:pPr>
        <w:pStyle w:val="Paragrafoelenco"/>
        <w:numPr>
          <w:ilvl w:val="0"/>
          <w:numId w:val="8"/>
        </w:numPr>
        <w:jc w:val="both"/>
        <w:rPr>
          <w:b/>
        </w:rPr>
      </w:pPr>
      <w:r w:rsidRPr="00BA1B14">
        <w:t xml:space="preserve">Sistema di acquisizione che possa </w:t>
      </w:r>
      <w:r>
        <w:t>operare</w:t>
      </w:r>
      <w:r w:rsidRPr="00BA1B14">
        <w:t xml:space="preserve"> contemporaneamente in modalità Analogica e Digitale</w:t>
      </w:r>
      <w:r>
        <w:t xml:space="preserve"> e che sia </w:t>
      </w:r>
      <w:r w:rsidRPr="00BA1B14">
        <w:t xml:space="preserve">in grado di misurare, all’interno della stessa scansione, concentrazioni variabili da ppm a </w:t>
      </w:r>
      <w:proofErr w:type="spellStart"/>
      <w:r w:rsidRPr="00BA1B14">
        <w:t>ppt</w:t>
      </w:r>
      <w:proofErr w:type="spellEnd"/>
      <w:r w:rsidRPr="00BA1B14">
        <w:t xml:space="preserve"> con un </w:t>
      </w:r>
      <w:proofErr w:type="spellStart"/>
      <w:r w:rsidRPr="00BA1B14">
        <w:t>range</w:t>
      </w:r>
      <w:proofErr w:type="spellEnd"/>
      <w:r w:rsidRPr="00BA1B14">
        <w:t xml:space="preserve"> dinamico di almeno nove ordini di grandezza</w:t>
      </w:r>
    </w:p>
    <w:p w:rsidR="00531584" w:rsidRPr="00BA1B14" w:rsidRDefault="00531584" w:rsidP="00531584">
      <w:pPr>
        <w:pStyle w:val="Paragrafoelenco"/>
        <w:numPr>
          <w:ilvl w:val="0"/>
          <w:numId w:val="8"/>
        </w:numPr>
        <w:spacing w:after="200" w:line="276" w:lineRule="auto"/>
        <w:jc w:val="both"/>
      </w:pPr>
      <w:proofErr w:type="spellStart"/>
      <w:r>
        <w:t>Dwell</w:t>
      </w:r>
      <w:proofErr w:type="spellEnd"/>
      <w:r>
        <w:t xml:space="preserve"> </w:t>
      </w:r>
      <w:proofErr w:type="spellStart"/>
      <w:r>
        <w:t>time</w:t>
      </w:r>
      <w:proofErr w:type="spellEnd"/>
      <w:r>
        <w:t>: ≤100µsec</w:t>
      </w:r>
    </w:p>
    <w:p w:rsidR="00531584" w:rsidRDefault="00531584" w:rsidP="00531584">
      <w:pPr>
        <w:jc w:val="both"/>
        <w:rPr>
          <w:b/>
        </w:rPr>
      </w:pPr>
    </w:p>
    <w:p w:rsidR="00531584" w:rsidRDefault="00531584" w:rsidP="00531584">
      <w:pPr>
        <w:jc w:val="both"/>
        <w:rPr>
          <w:b/>
        </w:rPr>
      </w:pPr>
      <w:r>
        <w:rPr>
          <w:b/>
        </w:rPr>
        <w:t>Sistema per la produzione del vuoto</w:t>
      </w:r>
    </w:p>
    <w:p w:rsidR="00531584" w:rsidRPr="00EA7C82" w:rsidRDefault="00531584" w:rsidP="00531584">
      <w:pPr>
        <w:pStyle w:val="Paragrafoelenco"/>
        <w:numPr>
          <w:ilvl w:val="0"/>
          <w:numId w:val="9"/>
        </w:numPr>
        <w:spacing w:after="200" w:line="276" w:lineRule="auto"/>
        <w:jc w:val="both"/>
        <w:rPr>
          <w:b/>
        </w:rPr>
      </w:pPr>
      <w:r w:rsidRPr="00BA1B14">
        <w:t xml:space="preserve">Sistema di produzione del vuoto ad alta efficienza costituito da pompa </w:t>
      </w:r>
      <w:proofErr w:type="spellStart"/>
      <w:r w:rsidRPr="00BA1B14">
        <w:t>turb</w:t>
      </w:r>
      <w:r>
        <w:t>omolecolare</w:t>
      </w:r>
      <w:proofErr w:type="spellEnd"/>
      <w:r>
        <w:t xml:space="preserve"> e da pompa primaria</w:t>
      </w:r>
    </w:p>
    <w:p w:rsidR="00531584" w:rsidRPr="00EA7C82" w:rsidRDefault="00531584" w:rsidP="00531584">
      <w:pPr>
        <w:pStyle w:val="Paragrafoelenco"/>
        <w:numPr>
          <w:ilvl w:val="0"/>
          <w:numId w:val="9"/>
        </w:numPr>
        <w:spacing w:after="200" w:line="276" w:lineRule="auto"/>
        <w:jc w:val="both"/>
        <w:rPr>
          <w:b/>
        </w:rPr>
      </w:pPr>
      <w:r w:rsidRPr="00BA1B14">
        <w:t xml:space="preserve">Il grado di vuoto dovrà essere misurato con opportuni sensori e visualizzato </w:t>
      </w:r>
      <w:r>
        <w:t>da</w:t>
      </w:r>
      <w:r w:rsidRPr="00BA1B14">
        <w:t xml:space="preserve"> software.</w:t>
      </w:r>
    </w:p>
    <w:p w:rsidR="00531584" w:rsidRDefault="00531584" w:rsidP="00531584">
      <w:pPr>
        <w:pStyle w:val="Paragrafoelenco"/>
        <w:jc w:val="both"/>
        <w:rPr>
          <w:b/>
        </w:rPr>
      </w:pPr>
    </w:p>
    <w:p w:rsidR="00531584" w:rsidRDefault="00531584" w:rsidP="00531584">
      <w:pPr>
        <w:jc w:val="both"/>
        <w:rPr>
          <w:b/>
        </w:rPr>
      </w:pPr>
      <w:r>
        <w:rPr>
          <w:b/>
        </w:rPr>
        <w:t>Software</w:t>
      </w:r>
    </w:p>
    <w:p w:rsidR="00E93B83" w:rsidRPr="00EA7C82" w:rsidRDefault="00CA388C" w:rsidP="00E93B83">
      <w:pPr>
        <w:pStyle w:val="Paragrafoelenco"/>
        <w:numPr>
          <w:ilvl w:val="0"/>
          <w:numId w:val="10"/>
        </w:numPr>
        <w:spacing w:after="200" w:line="276" w:lineRule="auto"/>
        <w:jc w:val="both"/>
        <w:rPr>
          <w:b/>
        </w:rPr>
      </w:pPr>
      <w:r>
        <w:t>S</w:t>
      </w:r>
      <w:r w:rsidR="00E93B83" w:rsidRPr="00BA1B14">
        <w:t>oftware</w:t>
      </w:r>
      <w:r>
        <w:t>,</w:t>
      </w:r>
      <w:r w:rsidR="00E93B83" w:rsidRPr="00BA1B14">
        <w:t xml:space="preserve"> in ambiente Windows </w:t>
      </w:r>
      <w:r>
        <w:t xml:space="preserve">7 o 10, </w:t>
      </w:r>
      <w:r w:rsidR="00E93B83" w:rsidRPr="00BA1B14">
        <w:t xml:space="preserve">in grado di controllare completamente lo strumento </w:t>
      </w:r>
    </w:p>
    <w:p w:rsidR="00531584" w:rsidRPr="00E93B83" w:rsidRDefault="00E93B83" w:rsidP="00531584">
      <w:pPr>
        <w:pStyle w:val="Paragrafoelenco"/>
        <w:numPr>
          <w:ilvl w:val="0"/>
          <w:numId w:val="10"/>
        </w:numPr>
        <w:jc w:val="both"/>
        <w:rPr>
          <w:b/>
        </w:rPr>
      </w:pPr>
      <w:r>
        <w:t>Controllo dei componenti</w:t>
      </w:r>
    </w:p>
    <w:p w:rsidR="00E93B83" w:rsidRPr="00E93B83" w:rsidRDefault="00E93B83" w:rsidP="00531584">
      <w:pPr>
        <w:pStyle w:val="Paragrafoelenco"/>
        <w:numPr>
          <w:ilvl w:val="0"/>
          <w:numId w:val="10"/>
        </w:numPr>
        <w:jc w:val="both"/>
        <w:rPr>
          <w:b/>
        </w:rPr>
      </w:pPr>
      <w:r>
        <w:t>Ottimizzazione dei parametri operativi</w:t>
      </w:r>
    </w:p>
    <w:p w:rsidR="00E93B83" w:rsidRPr="00E93B83" w:rsidRDefault="00E93B83" w:rsidP="00531584">
      <w:pPr>
        <w:pStyle w:val="Paragrafoelenco"/>
        <w:numPr>
          <w:ilvl w:val="0"/>
          <w:numId w:val="10"/>
        </w:numPr>
        <w:jc w:val="both"/>
        <w:rPr>
          <w:b/>
        </w:rPr>
      </w:pPr>
      <w:r>
        <w:t>Controllo dei vari flussi gas</w:t>
      </w:r>
    </w:p>
    <w:p w:rsidR="00E93B83" w:rsidRPr="00E93B83" w:rsidRDefault="00E93B83" w:rsidP="00531584">
      <w:pPr>
        <w:pStyle w:val="Paragrafoelenco"/>
        <w:numPr>
          <w:ilvl w:val="0"/>
          <w:numId w:val="10"/>
        </w:numPr>
        <w:jc w:val="both"/>
        <w:rPr>
          <w:b/>
        </w:rPr>
      </w:pPr>
      <w:r>
        <w:t>Creazione e memorizzazione di metodi analitici</w:t>
      </w:r>
    </w:p>
    <w:p w:rsidR="00E93B83" w:rsidRPr="00E93B83" w:rsidRDefault="00E93B83" w:rsidP="00531584">
      <w:pPr>
        <w:pStyle w:val="Paragrafoelenco"/>
        <w:numPr>
          <w:ilvl w:val="0"/>
          <w:numId w:val="10"/>
        </w:numPr>
        <w:jc w:val="both"/>
        <w:rPr>
          <w:b/>
        </w:rPr>
      </w:pPr>
      <w:r>
        <w:t>Analisi quantitative</w:t>
      </w:r>
      <w:r w:rsidR="004E363C">
        <w:t>/semiquantitative</w:t>
      </w:r>
    </w:p>
    <w:p w:rsidR="00E93B83" w:rsidRPr="00E93B83" w:rsidRDefault="00E93B83" w:rsidP="00531584">
      <w:pPr>
        <w:pStyle w:val="Paragrafoelenco"/>
        <w:numPr>
          <w:ilvl w:val="0"/>
          <w:numId w:val="10"/>
        </w:numPr>
        <w:jc w:val="both"/>
        <w:rPr>
          <w:b/>
        </w:rPr>
      </w:pPr>
      <w:r>
        <w:t>Creazione di report</w:t>
      </w:r>
    </w:p>
    <w:p w:rsidR="00E93B83" w:rsidRPr="00421CD9" w:rsidRDefault="00421CD9" w:rsidP="00531584">
      <w:pPr>
        <w:pStyle w:val="Paragrafoelenco"/>
        <w:numPr>
          <w:ilvl w:val="0"/>
          <w:numId w:val="10"/>
        </w:numPr>
        <w:jc w:val="both"/>
        <w:rPr>
          <w:b/>
        </w:rPr>
      </w:pPr>
      <w:r>
        <w:t>Gestione della programmazione della manutenzione e monitoraggio dei componenti soggetti ad usura</w:t>
      </w:r>
    </w:p>
    <w:p w:rsidR="00CA388C" w:rsidRPr="0094470C" w:rsidRDefault="00CA388C" w:rsidP="0094470C">
      <w:pPr>
        <w:jc w:val="both"/>
        <w:rPr>
          <w:b/>
        </w:rPr>
      </w:pPr>
    </w:p>
    <w:p w:rsidR="00421CD9" w:rsidRDefault="00421CD9" w:rsidP="00421CD9">
      <w:pPr>
        <w:jc w:val="both"/>
        <w:rPr>
          <w:b/>
        </w:rPr>
      </w:pPr>
      <w:proofErr w:type="spellStart"/>
      <w:r>
        <w:rPr>
          <w:b/>
        </w:rPr>
        <w:t>Autocampionatore</w:t>
      </w:r>
      <w:proofErr w:type="spellEnd"/>
    </w:p>
    <w:p w:rsidR="00421CD9" w:rsidRDefault="00421CD9" w:rsidP="00421CD9">
      <w:pPr>
        <w:pStyle w:val="Paragrafoelenco"/>
        <w:numPr>
          <w:ilvl w:val="0"/>
          <w:numId w:val="11"/>
        </w:numPr>
        <w:spacing w:after="200" w:line="276" w:lineRule="auto"/>
        <w:jc w:val="both"/>
      </w:pPr>
      <w:proofErr w:type="spellStart"/>
      <w:r w:rsidRPr="00BA1B14">
        <w:t>Autocampionatore</w:t>
      </w:r>
      <w:proofErr w:type="spellEnd"/>
      <w:r w:rsidRPr="00BA1B14">
        <w:t xml:space="preserve"> ad almeno </w:t>
      </w:r>
      <w:r>
        <w:t>12</w:t>
      </w:r>
      <w:r w:rsidRPr="00BA1B14">
        <w:t xml:space="preserve">0 posti per </w:t>
      </w:r>
      <w:proofErr w:type="spellStart"/>
      <w:r w:rsidRPr="00BA1B14">
        <w:t>vial</w:t>
      </w:r>
      <w:r>
        <w:t>s</w:t>
      </w:r>
      <w:proofErr w:type="spellEnd"/>
      <w:r>
        <w:t xml:space="preserve"> da</w:t>
      </w:r>
      <w:r w:rsidRPr="00BA1B14">
        <w:t xml:space="preserve"> 15</w:t>
      </w:r>
      <w:r>
        <w:t xml:space="preserve"> </w:t>
      </w:r>
      <w:proofErr w:type="spellStart"/>
      <w:r>
        <w:t>mL</w:t>
      </w:r>
      <w:proofErr w:type="spellEnd"/>
      <w:r>
        <w:t xml:space="preserve"> </w:t>
      </w:r>
      <w:r w:rsidRPr="00BA1B14">
        <w:t xml:space="preserve">controllato dal software dello spettrometro di massa. </w:t>
      </w:r>
    </w:p>
    <w:p w:rsidR="008C2989" w:rsidRDefault="00421CD9" w:rsidP="0094470C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 w:rsidRPr="00BA1B14">
        <w:t xml:space="preserve">Tutti i materiali a contatto con i campioni devono essere </w:t>
      </w:r>
      <w:r>
        <w:t xml:space="preserve">realizzati in materiali che non </w:t>
      </w:r>
      <w:r w:rsidRPr="00BA1B14">
        <w:t>contengano metalli.</w:t>
      </w:r>
    </w:p>
    <w:p w:rsidR="004A38B7" w:rsidRDefault="004A38B7" w:rsidP="004A38B7">
      <w:pPr>
        <w:pStyle w:val="Paragrafoelenco"/>
        <w:spacing w:after="200" w:line="276" w:lineRule="auto"/>
        <w:jc w:val="both"/>
      </w:pPr>
    </w:p>
    <w:p w:rsidR="004A38B7" w:rsidRDefault="004A38B7" w:rsidP="004A38B7">
      <w:pPr>
        <w:pStyle w:val="Paragrafoelenco"/>
        <w:spacing w:after="200" w:line="276" w:lineRule="auto"/>
        <w:jc w:val="both"/>
      </w:pPr>
    </w:p>
    <w:p w:rsidR="00421CD9" w:rsidRPr="0094470C" w:rsidRDefault="0094470C" w:rsidP="0094470C">
      <w:pPr>
        <w:spacing w:after="200" w:line="276" w:lineRule="auto"/>
        <w:ind w:left="360"/>
        <w:jc w:val="both"/>
      </w:pPr>
      <w:r w:rsidRPr="0094470C">
        <w:rPr>
          <w:b/>
        </w:rPr>
        <w:t>Stazione Dati</w:t>
      </w:r>
    </w:p>
    <w:p w:rsidR="00421CD9" w:rsidRPr="00421CD9" w:rsidRDefault="00421CD9" w:rsidP="00421CD9">
      <w:pPr>
        <w:pStyle w:val="Paragrafoelenco"/>
        <w:numPr>
          <w:ilvl w:val="0"/>
          <w:numId w:val="12"/>
        </w:numPr>
        <w:spacing w:after="200" w:line="276" w:lineRule="auto"/>
        <w:jc w:val="both"/>
        <w:rPr>
          <w:b/>
        </w:rPr>
      </w:pPr>
      <w:r w:rsidRPr="00BA1B14">
        <w:lastRenderedPageBreak/>
        <w:t xml:space="preserve">Computer di ultima generazione </w:t>
      </w:r>
      <w:r>
        <w:t>con sistema operativo Microsoft Windows 7 o 10, in grado di gestir</w:t>
      </w:r>
      <w:r w:rsidRPr="00BA1B14">
        <w:t>e il software</w:t>
      </w:r>
      <w:r>
        <w:t xml:space="preserve"> dello spettrometro ICPMS</w:t>
      </w:r>
      <w:r w:rsidRPr="00BA1B14">
        <w:t xml:space="preserve"> completo di monitor </w:t>
      </w:r>
      <w:r>
        <w:t xml:space="preserve">LCD a colori </w:t>
      </w:r>
      <w:r w:rsidRPr="00BA1B14">
        <w:t>e stampante.</w:t>
      </w:r>
    </w:p>
    <w:p w:rsidR="00421CD9" w:rsidRDefault="00421CD9" w:rsidP="00421CD9">
      <w:pPr>
        <w:spacing w:after="200" w:line="276" w:lineRule="auto"/>
        <w:jc w:val="both"/>
        <w:rPr>
          <w:b/>
        </w:rPr>
      </w:pPr>
      <w:r>
        <w:rPr>
          <w:b/>
        </w:rPr>
        <w:t>Sistema di raffreddamento</w:t>
      </w:r>
    </w:p>
    <w:p w:rsidR="00421CD9" w:rsidRDefault="00421CD9" w:rsidP="00421CD9">
      <w:pPr>
        <w:pStyle w:val="Paragrafoelenco"/>
        <w:numPr>
          <w:ilvl w:val="0"/>
          <w:numId w:val="12"/>
        </w:numPr>
        <w:spacing w:after="200" w:line="276" w:lineRule="auto"/>
        <w:jc w:val="both"/>
      </w:pPr>
      <w:r>
        <w:t xml:space="preserve">Il sistema di raffreddamento </w:t>
      </w:r>
      <w:r w:rsidRPr="00BA1B14">
        <w:t xml:space="preserve">a circuito chiuso, </w:t>
      </w:r>
      <w:r>
        <w:t>deve essere caratterizzato da alta efficienza e bassa emissione di rumore, con controllo remo</w:t>
      </w:r>
      <w:r w:rsidRPr="00BA1B14">
        <w:t>to, gestito automaticamente dallo spettrometro di massa o dal software.</w:t>
      </w:r>
    </w:p>
    <w:p w:rsidR="00421CD9" w:rsidRPr="00421CD9" w:rsidRDefault="00421CD9" w:rsidP="00421CD9">
      <w:pPr>
        <w:pStyle w:val="Paragrafoelenco"/>
        <w:spacing w:after="200" w:line="276" w:lineRule="auto"/>
        <w:jc w:val="both"/>
        <w:rPr>
          <w:b/>
        </w:rPr>
      </w:pPr>
    </w:p>
    <w:p w:rsidR="00421CD9" w:rsidRPr="00421CD9" w:rsidRDefault="00421CD9" w:rsidP="00421CD9">
      <w:pPr>
        <w:pStyle w:val="Paragrafoelenco"/>
        <w:jc w:val="both"/>
        <w:rPr>
          <w:b/>
        </w:rPr>
      </w:pPr>
    </w:p>
    <w:p w:rsidR="000E79F8" w:rsidRPr="000E79F8" w:rsidRDefault="000E79F8" w:rsidP="000E79F8">
      <w:pPr>
        <w:rPr>
          <w:b/>
        </w:rPr>
      </w:pPr>
    </w:p>
    <w:sectPr w:rsidR="000E79F8" w:rsidRPr="000E79F8" w:rsidSect="002A2E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E23F5"/>
    <w:multiLevelType w:val="hybridMultilevel"/>
    <w:tmpl w:val="645C76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2449B"/>
    <w:multiLevelType w:val="hybridMultilevel"/>
    <w:tmpl w:val="46C20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FF790D"/>
    <w:multiLevelType w:val="hybridMultilevel"/>
    <w:tmpl w:val="81CC0A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1E0EB6"/>
    <w:multiLevelType w:val="hybridMultilevel"/>
    <w:tmpl w:val="8578B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403BA7"/>
    <w:multiLevelType w:val="hybridMultilevel"/>
    <w:tmpl w:val="4EFA50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490C3F"/>
    <w:multiLevelType w:val="hybridMultilevel"/>
    <w:tmpl w:val="F926E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FA2ABE"/>
    <w:multiLevelType w:val="hybridMultilevel"/>
    <w:tmpl w:val="999205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D35497"/>
    <w:multiLevelType w:val="hybridMultilevel"/>
    <w:tmpl w:val="9E9AF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25516E"/>
    <w:multiLevelType w:val="hybridMultilevel"/>
    <w:tmpl w:val="CA467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A91B2C"/>
    <w:multiLevelType w:val="hybridMultilevel"/>
    <w:tmpl w:val="561AB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A930BB"/>
    <w:multiLevelType w:val="hybridMultilevel"/>
    <w:tmpl w:val="84567C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E85E8F"/>
    <w:multiLevelType w:val="hybridMultilevel"/>
    <w:tmpl w:val="E6C0138C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10"/>
  </w:num>
  <w:num w:numId="9">
    <w:abstractNumId w:val="2"/>
  </w:num>
  <w:num w:numId="10">
    <w:abstractNumId w:val="9"/>
  </w:num>
  <w:num w:numId="11">
    <w:abstractNumId w:val="6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0E79F8"/>
    <w:rsid w:val="000D607C"/>
    <w:rsid w:val="000E79F8"/>
    <w:rsid w:val="001C1F6F"/>
    <w:rsid w:val="001C5175"/>
    <w:rsid w:val="002A2EAC"/>
    <w:rsid w:val="00421CD9"/>
    <w:rsid w:val="00460711"/>
    <w:rsid w:val="00462674"/>
    <w:rsid w:val="004A38B7"/>
    <w:rsid w:val="004E10AF"/>
    <w:rsid w:val="004E363C"/>
    <w:rsid w:val="005179A1"/>
    <w:rsid w:val="00531584"/>
    <w:rsid w:val="005C07A5"/>
    <w:rsid w:val="005C3972"/>
    <w:rsid w:val="005D5A78"/>
    <w:rsid w:val="00657092"/>
    <w:rsid w:val="006F1907"/>
    <w:rsid w:val="006F6653"/>
    <w:rsid w:val="00771FED"/>
    <w:rsid w:val="00873AC5"/>
    <w:rsid w:val="008C2989"/>
    <w:rsid w:val="0094470C"/>
    <w:rsid w:val="009B0D7A"/>
    <w:rsid w:val="00A91BEA"/>
    <w:rsid w:val="00AB4393"/>
    <w:rsid w:val="00AD75F6"/>
    <w:rsid w:val="00B301D0"/>
    <w:rsid w:val="00CA388C"/>
    <w:rsid w:val="00E412B0"/>
    <w:rsid w:val="00E93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79F8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E79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Policlinico di S.Orsola</Company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francesco.amelia</dc:creator>
  <cp:lastModifiedBy>bellanov</cp:lastModifiedBy>
  <cp:revision>20</cp:revision>
  <dcterms:created xsi:type="dcterms:W3CDTF">2023-03-17T07:56:00Z</dcterms:created>
  <dcterms:modified xsi:type="dcterms:W3CDTF">2023-03-28T09:34:00Z</dcterms:modified>
</cp:coreProperties>
</file>