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995C19" w:rsidRPr="00FB4D5E" w:rsidRDefault="00995C19" w:rsidP="00995C19">
      <w:pPr>
        <w:spacing w:before="60" w:after="60"/>
        <w:jc w:val="both"/>
        <w:rPr>
          <w:rFonts w:ascii="Calibri" w:hAnsi="Calibri" w:cs="Calibri"/>
          <w:sz w:val="22"/>
          <w:szCs w:val="22"/>
        </w:rPr>
      </w:pPr>
      <w:bookmarkStart w:id="0" w:name="_Hlk17458091"/>
      <w:r w:rsidRPr="00FB4D5E">
        <w:rPr>
          <w:rFonts w:ascii="Calibri" w:hAnsi="Calibri" w:cs="Calibri"/>
          <w:b/>
          <w:sz w:val="22"/>
          <w:szCs w:val="22"/>
        </w:rPr>
        <w:t>GARA EUROPEA A PROCEDURA APERTA PER LA FORNITURA IN SERVICE</w:t>
      </w:r>
      <w:bookmarkEnd w:id="0"/>
      <w:r w:rsidRPr="00FB4D5E"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 xml:space="preserve">DI </w:t>
      </w:r>
      <w:r w:rsidRPr="006C250D">
        <w:rPr>
          <w:rFonts w:ascii="Calibri" w:hAnsi="Calibri" w:cs="Calibri"/>
          <w:b/>
          <w:color w:val="000000"/>
          <w:sz w:val="22"/>
          <w:szCs w:val="22"/>
          <w:lang w:eastAsia="ar-SA"/>
        </w:rPr>
        <w:t>SISTEMI DI LAVAGGIO, SISTEMI DI ASCIUGATURA E STOCCAGGIO, SISTEMI DI TRASPORTO PER ENDOSCOPI E SISTEMA DI TRACCIABILITÀ, CON RELATIVI MATERIALI DI CONSUMO</w:t>
      </w:r>
      <w:r w:rsidRPr="006C250D">
        <w:rPr>
          <w:rFonts w:ascii="Calibri" w:hAnsi="Calibri" w:cs="Calibri"/>
          <w:b/>
          <w:sz w:val="22"/>
          <w:szCs w:val="22"/>
        </w:rPr>
        <w:t xml:space="preserve"> PER LE</w:t>
      </w:r>
      <w:r w:rsidRPr="00FB4D5E">
        <w:rPr>
          <w:rFonts w:ascii="Calibri" w:hAnsi="Calibri" w:cs="Calibri"/>
          <w:b/>
          <w:sz w:val="22"/>
          <w:szCs w:val="22"/>
        </w:rPr>
        <w:t xml:space="preserve"> ESIGENZE DELL’AZIENDA OSPEDALIERO-UNIVERSITARIA DI BOLOGNA, LOTTO UNICO.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8"/>
        <w:gridCol w:w="1066"/>
      </w:tblGrid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</w:t>
            </w:r>
            <w:r w:rsidR="006174AE">
              <w:rPr>
                <w:rFonts w:ascii="Arial" w:hAnsi="Arial" w:cs="Arial"/>
                <w:sz w:val="20"/>
                <w:szCs w:val="20"/>
              </w:rPr>
              <w:t xml:space="preserve">i locali </w:t>
            </w:r>
            <w:r w:rsidR="008E6DB5">
              <w:rPr>
                <w:rFonts w:ascii="Arial" w:hAnsi="Arial" w:cs="Arial"/>
                <w:sz w:val="20"/>
                <w:szCs w:val="20"/>
              </w:rPr>
              <w:t>presso</w:t>
            </w:r>
            <w:r w:rsidR="006174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174AE" w:rsidRPr="005E2700">
              <w:rPr>
                <w:rFonts w:ascii="Calibri" w:hAnsi="Calibri" w:cs="Calibri"/>
                <w:sz w:val="22"/>
                <w:szCs w:val="22"/>
              </w:rPr>
              <w:t>Ambulatorio Endoscopico Gastroenterologia 3° piano</w:t>
            </w:r>
            <w:r w:rsidR="008E6DB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174AE">
              <w:rPr>
                <w:rFonts w:ascii="Arial" w:hAnsi="Arial" w:cs="Arial"/>
                <w:sz w:val="20"/>
                <w:szCs w:val="20"/>
              </w:rPr>
              <w:t xml:space="preserve">Pad. 5 </w:t>
            </w:r>
            <w:r w:rsidR="006174AE">
              <w:rPr>
                <w:rFonts w:ascii="Arial" w:hAnsi="Arial" w:cs="Arial"/>
                <w:sz w:val="20"/>
                <w:szCs w:val="20"/>
              </w:rPr>
              <w:t>- Ospedale Sant’Orsola</w:t>
            </w: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  <w:tr w:rsidR="008E6DB5" w:rsidTr="00C41CEE">
        <w:tc>
          <w:tcPr>
            <w:tcW w:w="7905" w:type="dxa"/>
          </w:tcPr>
          <w:p w:rsidR="008E6DB5" w:rsidRDefault="008E6DB5" w:rsidP="00C41CE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E6DB5" w:rsidRDefault="008E6DB5" w:rsidP="00C41CEE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E6DB5" w:rsidRDefault="008E6DB5" w:rsidP="00C41CEE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 aver preso visione </w:t>
            </w:r>
            <w:r w:rsidR="006174AE">
              <w:rPr>
                <w:rFonts w:ascii="Arial" w:hAnsi="Arial" w:cs="Arial"/>
                <w:sz w:val="20"/>
                <w:szCs w:val="20"/>
              </w:rPr>
              <w:t>dei locali</w:t>
            </w:r>
            <w:r>
              <w:rPr>
                <w:rFonts w:ascii="Arial" w:hAnsi="Arial" w:cs="Arial"/>
                <w:sz w:val="20"/>
                <w:szCs w:val="20"/>
              </w:rPr>
              <w:t xml:space="preserve"> presso </w:t>
            </w:r>
            <w:r w:rsidR="006174AE" w:rsidRPr="005E2700">
              <w:rPr>
                <w:rFonts w:ascii="Calibri" w:hAnsi="Calibri" w:cs="Calibri"/>
                <w:sz w:val="22"/>
                <w:szCs w:val="22"/>
              </w:rPr>
              <w:t xml:space="preserve">Piastra Endoscopica 2° piano </w:t>
            </w:r>
            <w:r w:rsidR="006174AE">
              <w:rPr>
                <w:rFonts w:ascii="Arial" w:hAnsi="Arial" w:cs="Arial"/>
                <w:sz w:val="20"/>
                <w:szCs w:val="20"/>
              </w:rPr>
              <w:t>Pad. 5 - Ospedale Sant’Orsola</w:t>
            </w:r>
          </w:p>
          <w:p w:rsidR="008E6DB5" w:rsidRDefault="008E6DB5" w:rsidP="00C41CEE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E6DB5" w:rsidRDefault="008E6DB5" w:rsidP="00C41CE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8E6DB5" w:rsidRDefault="008E6DB5" w:rsidP="00C41CEE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8E6DB5" w:rsidRDefault="008E6DB5" w:rsidP="00C41CEE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6174AE" w:rsidRDefault="003E03F5" w:rsidP="006174AE">
      <w:pPr>
        <w:widowControl w:val="0"/>
        <w:jc w:val="both"/>
        <w:rPr>
          <w:rFonts w:ascii="Arial" w:hAnsi="Arial" w:cs="Arial"/>
          <w:sz w:val="20"/>
          <w:szCs w:val="20"/>
          <w:specVanish/>
        </w:rPr>
      </w:pPr>
      <w:r w:rsidRPr="006174AE">
        <w:rPr>
          <w:rFonts w:ascii="Arial" w:hAnsi="Arial" w:cs="Arial"/>
          <w:sz w:val="20"/>
          <w:szCs w:val="20"/>
        </w:rPr>
        <w:lastRenderedPageBreak/>
        <w:t xml:space="preserve">Dichiara inoltre che le </w:t>
      </w:r>
      <w:proofErr w:type="spellStart"/>
      <w:r w:rsidRPr="006174AE">
        <w:rPr>
          <w:rFonts w:ascii="Arial" w:hAnsi="Arial" w:cs="Arial"/>
          <w:sz w:val="20"/>
          <w:szCs w:val="20"/>
        </w:rPr>
        <w:t>indicazioni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fornite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sia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nel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progetto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che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sul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posto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sono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esaurienti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6174AE">
        <w:rPr>
          <w:rFonts w:ascii="Arial" w:hAnsi="Arial" w:cs="Arial"/>
          <w:sz w:val="20"/>
          <w:szCs w:val="20"/>
        </w:rPr>
        <w:t>chiare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e </w:t>
      </w:r>
      <w:proofErr w:type="spellStart"/>
      <w:r w:rsidRPr="006174AE">
        <w:rPr>
          <w:rFonts w:ascii="Arial" w:hAnsi="Arial" w:cs="Arial"/>
          <w:sz w:val="20"/>
          <w:szCs w:val="20"/>
        </w:rPr>
        <w:t>che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non </w:t>
      </w:r>
      <w:proofErr w:type="spellStart"/>
      <w:r w:rsidRPr="006174AE">
        <w:rPr>
          <w:rFonts w:ascii="Arial" w:hAnsi="Arial" w:cs="Arial"/>
          <w:sz w:val="20"/>
          <w:szCs w:val="20"/>
        </w:rPr>
        <w:t>trova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174AE">
        <w:rPr>
          <w:rFonts w:ascii="Arial" w:hAnsi="Arial" w:cs="Arial"/>
          <w:sz w:val="20"/>
          <w:szCs w:val="20"/>
        </w:rPr>
        <w:t>nulla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da </w:t>
      </w:r>
      <w:proofErr w:type="spellStart"/>
      <w:r w:rsidRPr="006174AE">
        <w:rPr>
          <w:rFonts w:ascii="Arial" w:hAnsi="Arial" w:cs="Arial"/>
          <w:sz w:val="20"/>
          <w:szCs w:val="20"/>
        </w:rPr>
        <w:t>eccepire</w:t>
      </w:r>
      <w:proofErr w:type="spellEnd"/>
      <w:r w:rsidRPr="006174AE">
        <w:rPr>
          <w:rFonts w:ascii="Arial" w:hAnsi="Arial" w:cs="Arial"/>
          <w:sz w:val="20"/>
          <w:szCs w:val="20"/>
        </w:rPr>
        <w:t xml:space="preserve"> al </w:t>
      </w:r>
      <w:proofErr w:type="spellStart"/>
      <w:r w:rsidRPr="006174AE">
        <w:rPr>
          <w:rFonts w:ascii="Arial" w:hAnsi="Arial" w:cs="Arial"/>
          <w:sz w:val="20"/>
          <w:szCs w:val="20"/>
        </w:rPr>
        <w:t>riguardo</w:t>
      </w:r>
      <w:proofErr w:type="spellEnd"/>
      <w:r w:rsidRPr="006174AE">
        <w:rPr>
          <w:rFonts w:ascii="Arial" w:hAnsi="Arial" w:cs="Arial"/>
          <w:sz w:val="20"/>
          <w:szCs w:val="20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6174AE" w:rsidRDefault="006174A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6174AE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dell’</w:t>
      </w:r>
      <w:r w:rsidR="00F93088">
        <w:rPr>
          <w:rFonts w:ascii="Arial" w:hAnsi="Arial" w:cs="Arial"/>
          <w:sz w:val="20"/>
          <w:szCs w:val="20"/>
        </w:rPr>
        <w:t xml:space="preserve">Azienda </w:t>
      </w:r>
      <w:r>
        <w:rPr>
          <w:rFonts w:ascii="Arial" w:hAnsi="Arial" w:cs="Arial"/>
          <w:sz w:val="20"/>
          <w:szCs w:val="20"/>
        </w:rPr>
        <w:t xml:space="preserve">Ospedaliero Universitaria </w:t>
      </w:r>
      <w:bookmarkStart w:id="1" w:name="_GoBack"/>
      <w:bookmarkEnd w:id="1"/>
      <w:r>
        <w:rPr>
          <w:rFonts w:ascii="Arial" w:hAnsi="Arial" w:cs="Arial"/>
          <w:sz w:val="20"/>
          <w:szCs w:val="20"/>
        </w:rPr>
        <w:t>di</w:t>
      </w:r>
      <w:r w:rsidR="00F93088">
        <w:rPr>
          <w:rFonts w:ascii="Arial" w:hAnsi="Arial" w:cs="Arial"/>
          <w:sz w:val="20"/>
          <w:szCs w:val="20"/>
        </w:rPr>
        <w:t xml:space="preserve">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794ACE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6174AE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Pr="00211FF0" w:rsidRDefault="00FC5857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mc:AlternateContent>
        <mc:Choice Requires="wpg">
          <w:drawing>
            <wp:anchor distT="0" distB="0" distL="114300" distR="114300" simplePos="0" relativeHeight="251662336" behindDoc="0" locked="0" layoutInCell="0" allowOverlap="1">
              <wp:simplePos x="0" y="0"/>
              <wp:positionH relativeFrom="page">
                <wp:posOffset>5080</wp:posOffset>
              </wp:positionH>
              <wp:positionV relativeFrom="page">
                <wp:posOffset>9709785</wp:posOffset>
              </wp:positionV>
              <wp:extent cx="7546975" cy="968375"/>
              <wp:effectExtent l="5080" t="3810" r="8255" b="0"/>
              <wp:wrapNone/>
              <wp:docPr id="5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V="1">
                        <a:off x="0" y="0"/>
                        <a:ext cx="7546975" cy="968375"/>
                        <a:chOff x="8" y="9"/>
                        <a:chExt cx="15823" cy="1439"/>
                      </a:xfrm>
                    </wpg:grpSpPr>
                    <wps:wsp>
                      <wps:cNvPr id="6" name="AutoShape 4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3184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" name="Rectangle 5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group w14:anchorId="1F7E1216" id="Group 3" o:spid="_x0000_s1026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    <v:rect id="Rectangle 5" o:spid="_x0000_s102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    <w10:wrap anchorx="page" anchory="page"/>
            </v:group>
          </w:pict>
        </mc:Fallback>
      </mc:AlternateContent>
    </w:r>
    <w:r>
      <w:rPr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166370</wp:posOffset>
              </wp:positionH>
              <wp:positionV relativeFrom="page">
                <wp:posOffset>9725025</wp:posOffset>
              </wp:positionV>
              <wp:extent cx="90805" cy="952500"/>
              <wp:effectExtent l="13970" t="9525" r="9525" b="10160"/>
              <wp:wrapNone/>
              <wp:docPr id="4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952500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rect w14:anchorId="010DC0C9" id="Rectangle 2" o:spid="_x0000_s102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    <w10:wrap anchorx="page" anchory="page"/>
            </v:rect>
          </w:pict>
        </mc:Fallback>
      </mc:AlternateContent>
    </w:r>
    <w:r w:rsidR="006D7018" w:rsidRPr="00211FF0">
      <w:rPr>
        <w:sz w:val="16"/>
        <w:szCs w:val="16"/>
      </w:rPr>
      <w:tab/>
      <w:t xml:space="preserve">Pagina </w:t>
    </w:r>
    <w:r w:rsidR="00794ACE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794ACE" w:rsidRPr="00211FF0">
      <w:rPr>
        <w:sz w:val="16"/>
        <w:szCs w:val="16"/>
      </w:rPr>
      <w:fldChar w:fldCharType="separate"/>
    </w:r>
    <w:r w:rsidR="00E30031">
      <w:rPr>
        <w:noProof/>
        <w:sz w:val="16"/>
        <w:szCs w:val="16"/>
      </w:rPr>
      <w:t>2</w:t>
    </w:r>
    <w:r w:rsidR="00794ACE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794ACE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794ACE" w:rsidRPr="00211FF0">
      <w:rPr>
        <w:sz w:val="16"/>
        <w:szCs w:val="16"/>
      </w:rPr>
      <w:fldChar w:fldCharType="separate"/>
    </w:r>
    <w:r w:rsidR="00E30031">
      <w:rPr>
        <w:noProof/>
        <w:sz w:val="16"/>
        <w:szCs w:val="16"/>
      </w:rPr>
      <w:t>2</w:t>
    </w:r>
    <w:r w:rsidR="00794ACE" w:rsidRPr="00211FF0">
      <w:rPr>
        <w:sz w:val="16"/>
        <w:szCs w:val="16"/>
      </w:rPr>
      <w:fldChar w:fldCharType="end"/>
    </w:r>
  </w:p>
  <w:p w:rsidR="00AD711D" w:rsidRPr="00211FF0" w:rsidRDefault="00FC5857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7154545</wp:posOffset>
              </wp:positionH>
              <wp:positionV relativeFrom="page">
                <wp:posOffset>9725025</wp:posOffset>
              </wp:positionV>
              <wp:extent cx="90805" cy="952500"/>
              <wp:effectExtent l="10795" t="9525" r="12700" b="1016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952500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rect w14:anchorId="2BD35A78" id="Rectangle 1" o:spid="_x0000_s1026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</w:t>
    </w:r>
    <w:proofErr w:type="gramStart"/>
    <w:r>
      <w:rPr>
        <w:rFonts w:ascii="Arial" w:hAnsi="Arial"/>
        <w:color w:val="018749"/>
        <w:sz w:val="14"/>
        <w:szCs w:val="14"/>
      </w:rPr>
      <w:t>12  -</w:t>
    </w:r>
    <w:proofErr w:type="gramEnd"/>
    <w:r>
      <w:rPr>
        <w:rFonts w:ascii="Arial" w:hAnsi="Arial"/>
        <w:color w:val="018749"/>
        <w:sz w:val="14"/>
        <w:szCs w:val="14"/>
      </w:rPr>
      <w:t xml:space="preserve">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</w:t>
    </w:r>
    <w:proofErr w:type="gramStart"/>
    <w:r w:rsidRPr="003E03F5">
      <w:rPr>
        <w:rFonts w:ascii="Arial" w:hAnsi="Arial"/>
        <w:color w:val="018749"/>
        <w:sz w:val="14"/>
        <w:szCs w:val="14"/>
      </w:rPr>
      <w:t>6225111  fax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FC5857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711D" w:rsidRDefault="006174AE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:rsidR="00AD711D" w:rsidRDefault="006174AE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6174AE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6174AE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6174AE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6174AE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3F5"/>
    <w:rsid w:val="00034E90"/>
    <w:rsid w:val="000444CA"/>
    <w:rsid w:val="000803F2"/>
    <w:rsid w:val="0009341A"/>
    <w:rsid w:val="001265AC"/>
    <w:rsid w:val="001F7DCA"/>
    <w:rsid w:val="00274CD3"/>
    <w:rsid w:val="003A3621"/>
    <w:rsid w:val="003E03F5"/>
    <w:rsid w:val="004562DE"/>
    <w:rsid w:val="00493CDD"/>
    <w:rsid w:val="004D67F1"/>
    <w:rsid w:val="0050413B"/>
    <w:rsid w:val="006174AE"/>
    <w:rsid w:val="006D7018"/>
    <w:rsid w:val="00721156"/>
    <w:rsid w:val="00794ACE"/>
    <w:rsid w:val="008E6DB5"/>
    <w:rsid w:val="00995C19"/>
    <w:rsid w:val="00A41B8D"/>
    <w:rsid w:val="00B85836"/>
    <w:rsid w:val="00C72A92"/>
    <w:rsid w:val="00C763C6"/>
    <w:rsid w:val="00E30031"/>
    <w:rsid w:val="00F34EAB"/>
    <w:rsid w:val="00F93088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D86B1B9"/>
  <w15:docId w15:val="{FD7E2468-7F1B-4C10-8428-8D183C1ED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Cavedoni Daniela</cp:lastModifiedBy>
  <cp:revision>3</cp:revision>
  <dcterms:created xsi:type="dcterms:W3CDTF">2018-10-08T07:57:00Z</dcterms:created>
  <dcterms:modified xsi:type="dcterms:W3CDTF">2021-04-08T09:09:00Z</dcterms:modified>
</cp:coreProperties>
</file>