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7" w:type="pct"/>
        <w:tblInd w:w="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680"/>
        <w:gridCol w:w="3381"/>
      </w:tblGrid>
      <w:tr w:rsidR="002434EE" w:rsidRPr="00EC1D30" w14:paraId="5257C527" w14:textId="77777777" w:rsidTr="00D8787D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14:paraId="34B93BAA" w14:textId="77777777" w:rsidR="002434EE" w:rsidRDefault="002434EE" w:rsidP="002434EE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1D3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ALLEGATO </w:t>
            </w:r>
            <w:r w:rsidR="002D5EE3">
              <w:rPr>
                <w:rFonts w:ascii="Times New Roman" w:hAnsi="Times New Roman"/>
                <w:b/>
                <w:bCs/>
                <w:sz w:val="36"/>
                <w:szCs w:val="36"/>
              </w:rPr>
              <w:t>A2.2</w:t>
            </w:r>
          </w:p>
          <w:p w14:paraId="4132BBB4" w14:textId="77777777" w:rsidR="002434EE" w:rsidRPr="00EC1D30" w:rsidRDefault="002434EE" w:rsidP="002434EE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2434EE" w:rsidRPr="00EC1D30" w14:paraId="24E0BDF0" w14:textId="77777777" w:rsidTr="00D8787D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14:paraId="0C333E11" w14:textId="77777777" w:rsidR="002434EE" w:rsidRPr="00EC1D30" w:rsidRDefault="002434EE" w:rsidP="002434E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QUESTIONARIO TECNICO</w:t>
            </w:r>
          </w:p>
        </w:tc>
      </w:tr>
      <w:tr w:rsidR="002434EE" w:rsidRPr="001F7C4F" w14:paraId="11EC4AFB" w14:textId="77777777" w:rsidTr="00D8787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356A9" w14:textId="77777777" w:rsidR="002434EE" w:rsidRPr="001F7C4F" w:rsidRDefault="002434EE" w:rsidP="002434EE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14:paraId="18806D42" w14:textId="77777777" w:rsidR="002434EE" w:rsidRPr="001F7C4F" w:rsidRDefault="002D5EE3" w:rsidP="002434EE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TOMOGRAFO COMPUTERIZZATO</w:t>
            </w:r>
          </w:p>
        </w:tc>
      </w:tr>
      <w:tr w:rsidR="002434EE" w:rsidRPr="00E24C00" w14:paraId="1C905A0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797" w:type="pct"/>
            <w:shd w:val="clear" w:color="auto" w:fill="auto"/>
            <w:vAlign w:val="bottom"/>
          </w:tcPr>
          <w:p w14:paraId="31053608" w14:textId="77777777" w:rsidR="002434EE" w:rsidRPr="00E24C00" w:rsidRDefault="002434E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REQUISITO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FF6A93F" w14:textId="77777777" w:rsidR="002434EE" w:rsidRPr="00E24C00" w:rsidRDefault="002434E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SI/NO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4C7B5A6" w14:textId="77777777" w:rsidR="002434EE" w:rsidRPr="00E24C00" w:rsidRDefault="002434E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SPECIFICARE</w:t>
            </w:r>
          </w:p>
        </w:tc>
      </w:tr>
      <w:tr w:rsidR="002D5EE3" w:rsidRPr="00E24C00" w14:paraId="1140E1D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8DA8546" w14:textId="77777777" w:rsidR="002D5EE3" w:rsidRPr="00E24C00" w:rsidRDefault="002D5EE3" w:rsidP="002D5EE3">
            <w:pPr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il questionario tecnico deve essere compilato senza rimandi ad altri allegati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237BA4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EF111B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747B78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1239D9E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4E625A97" w14:textId="77777777" w:rsidR="002D5EE3" w:rsidRPr="00E24C00" w:rsidRDefault="002D5EE3" w:rsidP="002D5EE3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E3A226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C6CF71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5582FD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Produttore e nome commerciale modello</w:t>
            </w:r>
          </w:p>
        </w:tc>
        <w:tc>
          <w:tcPr>
            <w:tcW w:w="369" w:type="pct"/>
            <w:shd w:val="clear" w:color="auto" w:fill="auto"/>
            <w:noWrap/>
          </w:tcPr>
          <w:p w14:paraId="032F8893" w14:textId="77777777" w:rsidR="002D5EE3" w:rsidRPr="00E24C00" w:rsidRDefault="002D5EE3" w:rsidP="002D5EE3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197177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1A1CFA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B4F442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Codifica CND</w:t>
            </w:r>
          </w:p>
        </w:tc>
        <w:tc>
          <w:tcPr>
            <w:tcW w:w="369" w:type="pct"/>
            <w:shd w:val="clear" w:color="auto" w:fill="auto"/>
            <w:noWrap/>
          </w:tcPr>
          <w:p w14:paraId="5AF68B78" w14:textId="77777777" w:rsidR="002D5EE3" w:rsidRPr="00E24C00" w:rsidRDefault="002D5EE3" w:rsidP="002D5EE3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</w:tcPr>
          <w:p w14:paraId="3F516BD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4BC2EA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7A7D8E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Anno di immissione sul mercato del modello proposto</w:t>
            </w:r>
          </w:p>
        </w:tc>
        <w:tc>
          <w:tcPr>
            <w:tcW w:w="369" w:type="pct"/>
            <w:shd w:val="clear" w:color="auto" w:fill="auto"/>
            <w:noWrap/>
          </w:tcPr>
          <w:p w14:paraId="6D395907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C19617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87D829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256872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Anno di immissione sul mercato della versione proposta</w:t>
            </w:r>
          </w:p>
        </w:tc>
        <w:tc>
          <w:tcPr>
            <w:tcW w:w="369" w:type="pct"/>
            <w:shd w:val="clear" w:color="auto" w:fill="auto"/>
            <w:noWrap/>
          </w:tcPr>
          <w:p w14:paraId="0C8B856A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F89E75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AEF2AD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207063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32852F89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A7D7B4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B458FE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44B17A1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GANTRY</w:t>
            </w:r>
          </w:p>
        </w:tc>
        <w:tc>
          <w:tcPr>
            <w:tcW w:w="369" w:type="pct"/>
            <w:shd w:val="clear" w:color="auto" w:fill="auto"/>
            <w:noWrap/>
          </w:tcPr>
          <w:p w14:paraId="0FD644D9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A1BE5A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BE47B7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6AD99A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Geometria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4CEBAF19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8A9245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44A88F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7617E3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Diametro tunnel (cm)</w:t>
            </w:r>
          </w:p>
        </w:tc>
        <w:tc>
          <w:tcPr>
            <w:tcW w:w="369" w:type="pct"/>
            <w:shd w:val="clear" w:color="auto" w:fill="auto"/>
            <w:noWrap/>
          </w:tcPr>
          <w:p w14:paraId="2233D2BB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928261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5393AE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A7442B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Distanza fuoco asse rotazione (mm)</w:t>
            </w:r>
          </w:p>
        </w:tc>
        <w:tc>
          <w:tcPr>
            <w:tcW w:w="369" w:type="pct"/>
            <w:shd w:val="clear" w:color="auto" w:fill="auto"/>
            <w:noWrap/>
          </w:tcPr>
          <w:p w14:paraId="692F6288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9E3DA4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878270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F95350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Distanza fuoco-rivelatori (mm)</w:t>
            </w:r>
          </w:p>
        </w:tc>
        <w:tc>
          <w:tcPr>
            <w:tcW w:w="369" w:type="pct"/>
            <w:shd w:val="clear" w:color="auto" w:fill="auto"/>
            <w:noWrap/>
          </w:tcPr>
          <w:p w14:paraId="2A1F9B6B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99A1DD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B76604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47F55B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Distanza fuoco-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isocentro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(mm)</w:t>
            </w:r>
          </w:p>
        </w:tc>
        <w:tc>
          <w:tcPr>
            <w:tcW w:w="369" w:type="pct"/>
            <w:shd w:val="clear" w:color="auto" w:fill="auto"/>
            <w:noWrap/>
          </w:tcPr>
          <w:p w14:paraId="64095E6B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6782D8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EB8009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758DA1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Collimazione (indicare se effettuata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pre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- o post- paziente e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6B36AB6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C11B77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0C9D31E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797" w:type="pct"/>
            <w:shd w:val="clear" w:color="auto" w:fill="auto"/>
            <w:vAlign w:val="center"/>
          </w:tcPr>
          <w:p w14:paraId="43FA4DD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7489B794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2548D9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5D6CC7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9B5153E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TAVOLO PORTAPAZIENTE</w:t>
            </w:r>
          </w:p>
        </w:tc>
        <w:tc>
          <w:tcPr>
            <w:tcW w:w="369" w:type="pct"/>
            <w:shd w:val="clear" w:color="auto" w:fill="auto"/>
            <w:noWrap/>
          </w:tcPr>
          <w:p w14:paraId="72FCC236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5B397E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AC757D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C6F95E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Dimensioni del tavolo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portapaziente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lunghezzaxlarghezza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2FD68521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3BDFE0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172EAB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C81B24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Densità ai raggi x (mm Al)</w:t>
            </w:r>
          </w:p>
        </w:tc>
        <w:tc>
          <w:tcPr>
            <w:tcW w:w="369" w:type="pct"/>
            <w:shd w:val="clear" w:color="auto" w:fill="auto"/>
            <w:noWrap/>
          </w:tcPr>
          <w:p w14:paraId="66A0A867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C695F1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14B00C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0A3997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Carico massimo sopportabile (kg)</w:t>
            </w:r>
          </w:p>
        </w:tc>
        <w:tc>
          <w:tcPr>
            <w:tcW w:w="369" w:type="pct"/>
            <w:shd w:val="clear" w:color="auto" w:fill="auto"/>
            <w:noWrap/>
          </w:tcPr>
          <w:p w14:paraId="3F435767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57CD6D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D83C9A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56A744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Movimentazioni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longitudinale,trasversale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, altezza, ...); elencare tutte le possibili movimentazioni</w:t>
            </w:r>
          </w:p>
        </w:tc>
        <w:tc>
          <w:tcPr>
            <w:tcW w:w="369" w:type="pct"/>
            <w:shd w:val="clear" w:color="auto" w:fill="auto"/>
            <w:noWrap/>
          </w:tcPr>
          <w:p w14:paraId="3FFB2CBF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1F05F4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970804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3DB377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Movimentazioni motorizzate e manuali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6BEB0A52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2F7D9E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7D0A97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BF56D6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Comando movimentazioni a lato letto (si/no. Se sì indicare se accessibile da entrambi i lati)</w:t>
            </w:r>
          </w:p>
        </w:tc>
        <w:tc>
          <w:tcPr>
            <w:tcW w:w="369" w:type="pct"/>
            <w:shd w:val="clear" w:color="auto" w:fill="auto"/>
            <w:noWrap/>
          </w:tcPr>
          <w:p w14:paraId="31729A7A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49D0B8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483ACB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B0114A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Spostamento verticale,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(mm)</w:t>
            </w:r>
          </w:p>
        </w:tc>
        <w:tc>
          <w:tcPr>
            <w:tcW w:w="369" w:type="pct"/>
            <w:shd w:val="clear" w:color="auto" w:fill="auto"/>
            <w:noWrap/>
          </w:tcPr>
          <w:p w14:paraId="0381A116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F0D83B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48FAA0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A85FE7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Spostamento verticale, velocità (se la movimentazione è motorizzata indicare la velocità si spostamento in mm/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7180CD9C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55CCF7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E5825A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67A7F0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Spostamento longitudinale,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(mm)</w:t>
            </w:r>
          </w:p>
        </w:tc>
        <w:tc>
          <w:tcPr>
            <w:tcW w:w="369" w:type="pct"/>
            <w:shd w:val="clear" w:color="auto" w:fill="auto"/>
            <w:noWrap/>
          </w:tcPr>
          <w:p w14:paraId="7467D0A9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DBCC82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BCD152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6A9B0E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Spostamento longitudinale, velocità (se la movimentazione è motorizzata indicare la velocità si spostamento in mm/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66F3F544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81514D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254211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5B0867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Spostamento laterale,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(mm)</w:t>
            </w:r>
          </w:p>
        </w:tc>
        <w:tc>
          <w:tcPr>
            <w:tcW w:w="369" w:type="pct"/>
            <w:shd w:val="clear" w:color="auto" w:fill="auto"/>
            <w:noWrap/>
          </w:tcPr>
          <w:p w14:paraId="0022E676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5EFF9E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F721B5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0863A5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Spostamento laterale, velocità  (se la movimentazione è motorizzata indicare la velocità si spostamento in mm/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879AE84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F28E8A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A0C71A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78EEBA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Indicatore posizionamenti del tavolo rispetto alla posizione di riposo (si/no. Indicare quali misure sono visualizzabili) </w:t>
            </w:r>
          </w:p>
        </w:tc>
        <w:tc>
          <w:tcPr>
            <w:tcW w:w="369" w:type="pct"/>
            <w:shd w:val="clear" w:color="auto" w:fill="auto"/>
            <w:noWrap/>
          </w:tcPr>
          <w:p w14:paraId="10F38857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9C2323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081721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A718E3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Sistemi di immobilizzazione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616A307E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1D3416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FD6AF2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102125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Intercambiabilità piani d'appoggio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; se si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2785E8AC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73BE54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17846A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A09478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Lunghezza massima di scansione (cm)</w:t>
            </w:r>
          </w:p>
        </w:tc>
        <w:tc>
          <w:tcPr>
            <w:tcW w:w="369" w:type="pct"/>
            <w:shd w:val="clear" w:color="auto" w:fill="auto"/>
            <w:noWrap/>
          </w:tcPr>
          <w:p w14:paraId="3109C4E9" w14:textId="77777777" w:rsidR="002D5EE3" w:rsidRPr="00E24C00" w:rsidRDefault="002D5EE3" w:rsidP="002D5EE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ED3E15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0AAD9B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E3C620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Interfono integrato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6D89275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1B8268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1B9D45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570198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789113A8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0AC014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BCCA02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113D577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GENERATORE DI ALTA TENSIONE</w:t>
            </w:r>
          </w:p>
        </w:tc>
        <w:tc>
          <w:tcPr>
            <w:tcW w:w="369" w:type="pct"/>
            <w:shd w:val="clear" w:color="auto" w:fill="auto"/>
            <w:noWrap/>
          </w:tcPr>
          <w:p w14:paraId="10F0F12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65F29A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14C3A4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429383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Modello</w:t>
            </w:r>
          </w:p>
        </w:tc>
        <w:tc>
          <w:tcPr>
            <w:tcW w:w="369" w:type="pct"/>
            <w:shd w:val="clear" w:color="auto" w:fill="auto"/>
            <w:noWrap/>
          </w:tcPr>
          <w:p w14:paraId="7C5E37FF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5971D4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34117E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464F38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Potenza di alimentazione (kW)</w:t>
            </w:r>
          </w:p>
        </w:tc>
        <w:tc>
          <w:tcPr>
            <w:tcW w:w="369" w:type="pct"/>
            <w:shd w:val="clear" w:color="auto" w:fill="auto"/>
            <w:noWrap/>
          </w:tcPr>
          <w:p w14:paraId="5FDEBF2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F574D6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921588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33F98D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Potenza utile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kVA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39D85836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BBCE81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4EC742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F4D410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Valori della tensione in uscita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kV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01C38BA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5D203E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F9E6F5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E311F1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di funzionamento della corrente in uscita 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step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di incremento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mA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D817E4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BD759D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9AFF19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C22151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Massimo valore della corrente in uscita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mA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) per ogni valore di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kV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disponibile</w:t>
            </w:r>
          </w:p>
        </w:tc>
        <w:tc>
          <w:tcPr>
            <w:tcW w:w="369" w:type="pct"/>
            <w:shd w:val="clear" w:color="auto" w:fill="auto"/>
            <w:noWrap/>
          </w:tcPr>
          <w:p w14:paraId="62905EA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78B650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84C3BF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DD44092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22BDC72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58EF4A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12E6DA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FA5BE16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COMPLESSO RADIOGENO</w:t>
            </w:r>
          </w:p>
        </w:tc>
        <w:tc>
          <w:tcPr>
            <w:tcW w:w="369" w:type="pct"/>
            <w:shd w:val="clear" w:color="auto" w:fill="auto"/>
            <w:noWrap/>
          </w:tcPr>
          <w:p w14:paraId="747A2AC8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DC81DD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5E7BDC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D311BE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Produttore e modello</w:t>
            </w:r>
          </w:p>
        </w:tc>
        <w:tc>
          <w:tcPr>
            <w:tcW w:w="369" w:type="pct"/>
            <w:shd w:val="clear" w:color="auto" w:fill="auto"/>
            <w:noWrap/>
          </w:tcPr>
          <w:p w14:paraId="6009036D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4D54C9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76F98D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66775D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Descrivere il tubo indicando se sono presenti soluzioni tecnologiche innovative.</w:t>
            </w:r>
          </w:p>
        </w:tc>
        <w:tc>
          <w:tcPr>
            <w:tcW w:w="369" w:type="pct"/>
            <w:shd w:val="clear" w:color="auto" w:fill="auto"/>
            <w:noWrap/>
          </w:tcPr>
          <w:p w14:paraId="7A20CC6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74EDC8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AB9158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F47298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Velocità di rotazione dell'anodo (giri/minuto)</w:t>
            </w:r>
          </w:p>
        </w:tc>
        <w:tc>
          <w:tcPr>
            <w:tcW w:w="369" w:type="pct"/>
            <w:shd w:val="clear" w:color="auto" w:fill="auto"/>
            <w:noWrap/>
          </w:tcPr>
          <w:p w14:paraId="480FF295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6DA2B3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017708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97BC47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Materiale costruttivo anodo</w:t>
            </w:r>
          </w:p>
        </w:tc>
        <w:tc>
          <w:tcPr>
            <w:tcW w:w="369" w:type="pct"/>
            <w:shd w:val="clear" w:color="auto" w:fill="auto"/>
            <w:noWrap/>
          </w:tcPr>
          <w:p w14:paraId="2C2DF78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A7EDDF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FBA490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E45C73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termica del complesso radiogeno (KHU)</w:t>
            </w:r>
          </w:p>
        </w:tc>
        <w:tc>
          <w:tcPr>
            <w:tcW w:w="369" w:type="pct"/>
            <w:shd w:val="clear" w:color="auto" w:fill="auto"/>
            <w:noWrap/>
          </w:tcPr>
          <w:p w14:paraId="65F925E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231133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78BE0F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89109B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termica dell'anodo (KHU)</w:t>
            </w:r>
          </w:p>
        </w:tc>
        <w:tc>
          <w:tcPr>
            <w:tcW w:w="369" w:type="pct"/>
            <w:shd w:val="clear" w:color="auto" w:fill="auto"/>
            <w:noWrap/>
          </w:tcPr>
          <w:p w14:paraId="2F2E2F0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9CE39C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E5164D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C420A6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di dissipazione dell'anodo (KHU/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3C95940A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15D2B4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B399AB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39621C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di dissipazione della guaina (KHU/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0199FC5A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B72B94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6372A9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BF0B12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Sistema di raffreddamento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BCA4CA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AEBE18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C3A9FA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D68DDB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Potenza anodica nominale (KW)</w:t>
            </w:r>
          </w:p>
        </w:tc>
        <w:tc>
          <w:tcPr>
            <w:tcW w:w="369" w:type="pct"/>
            <w:shd w:val="clear" w:color="auto" w:fill="auto"/>
            <w:noWrap/>
          </w:tcPr>
          <w:p w14:paraId="4B0E4B36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E68240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7E6A4B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00B4FE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fuochi</w:t>
            </w:r>
          </w:p>
        </w:tc>
        <w:tc>
          <w:tcPr>
            <w:tcW w:w="369" w:type="pct"/>
            <w:shd w:val="clear" w:color="auto" w:fill="auto"/>
            <w:noWrap/>
          </w:tcPr>
          <w:p w14:paraId="7D04944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3BA29E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71FB95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648D3F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Dimensione dei fuochi (mm x mm)</w:t>
            </w:r>
          </w:p>
        </w:tc>
        <w:tc>
          <w:tcPr>
            <w:tcW w:w="369" w:type="pct"/>
            <w:shd w:val="clear" w:color="auto" w:fill="auto"/>
            <w:noWrap/>
          </w:tcPr>
          <w:p w14:paraId="22F9B23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0375E0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DFE885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71532C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Potenza massima dei fuochi (KW. Indicare la potenza massima per ogni fuoco selezionabile)</w:t>
            </w:r>
          </w:p>
        </w:tc>
        <w:tc>
          <w:tcPr>
            <w:tcW w:w="369" w:type="pct"/>
            <w:shd w:val="clear" w:color="auto" w:fill="auto"/>
            <w:noWrap/>
          </w:tcPr>
          <w:p w14:paraId="734A4B78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43E1D8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C9E037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8C197C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Filtraggi disponibili (elencare sostanza e spessore)</w:t>
            </w:r>
          </w:p>
        </w:tc>
        <w:tc>
          <w:tcPr>
            <w:tcW w:w="369" w:type="pct"/>
            <w:shd w:val="clear" w:color="auto" w:fill="auto"/>
            <w:noWrap/>
          </w:tcPr>
          <w:p w14:paraId="05E9424F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0A171F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A78DC6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4F709C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Descrivere specifiche di ciascuna filtrazione</w:t>
            </w:r>
          </w:p>
        </w:tc>
        <w:tc>
          <w:tcPr>
            <w:tcW w:w="369" w:type="pct"/>
            <w:shd w:val="clear" w:color="auto" w:fill="auto"/>
            <w:noWrap/>
          </w:tcPr>
          <w:p w14:paraId="543ED735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9D2E3C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B0F52E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9AC1B1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Diaframmi disponibili (elencare)</w:t>
            </w:r>
          </w:p>
        </w:tc>
        <w:tc>
          <w:tcPr>
            <w:tcW w:w="369" w:type="pct"/>
            <w:shd w:val="clear" w:color="auto" w:fill="auto"/>
            <w:noWrap/>
          </w:tcPr>
          <w:p w14:paraId="2A98C3EF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1A17B9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E4AABF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5EC5C3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Vita media del tubo (indicare la vita media del tubo in secondi di scansioni. Ad esempio: 6.000 pazienti per 20 secondi a paziente = 120.000 secondi di scansione))</w:t>
            </w:r>
          </w:p>
        </w:tc>
        <w:tc>
          <w:tcPr>
            <w:tcW w:w="369" w:type="pct"/>
            <w:shd w:val="clear" w:color="auto" w:fill="auto"/>
            <w:noWrap/>
          </w:tcPr>
          <w:p w14:paraId="179A3380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1B66B9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239E22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1B40556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623D8F94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EBA0AB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361B57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1A6AE24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SISTEMA DI SCANSIONE ED ACQUISIZIONE</w:t>
            </w:r>
          </w:p>
        </w:tc>
        <w:tc>
          <w:tcPr>
            <w:tcW w:w="369" w:type="pct"/>
            <w:shd w:val="clear" w:color="auto" w:fill="auto"/>
            <w:noWrap/>
          </w:tcPr>
          <w:p w14:paraId="6273742B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23C6E5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9D0DE1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67BFA2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Tipo di rilevatori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4D38FCD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E49A1C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062459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CE4B6B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Numero di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detettori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per riga</w:t>
            </w:r>
          </w:p>
        </w:tc>
        <w:tc>
          <w:tcPr>
            <w:tcW w:w="369" w:type="pct"/>
            <w:shd w:val="clear" w:color="auto" w:fill="auto"/>
            <w:noWrap/>
          </w:tcPr>
          <w:p w14:paraId="5D41E085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34F32F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BD7248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5142C8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di elementi sull'asse z</w:t>
            </w:r>
          </w:p>
        </w:tc>
        <w:tc>
          <w:tcPr>
            <w:tcW w:w="369" w:type="pct"/>
            <w:shd w:val="clear" w:color="auto" w:fill="auto"/>
            <w:noWrap/>
          </w:tcPr>
          <w:p w14:paraId="51FD6194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095547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B99D1B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7A28A6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Diametro minimo e massimo del campo di ricostruzione (FOV, mm)</w:t>
            </w:r>
          </w:p>
        </w:tc>
        <w:tc>
          <w:tcPr>
            <w:tcW w:w="369" w:type="pct"/>
            <w:shd w:val="clear" w:color="auto" w:fill="auto"/>
            <w:noWrap/>
          </w:tcPr>
          <w:p w14:paraId="01A4213B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09B946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C5A6B4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70F670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di strati acquisibili contemporaneamente su una scansione di 360°</w:t>
            </w:r>
          </w:p>
        </w:tc>
        <w:tc>
          <w:tcPr>
            <w:tcW w:w="369" w:type="pct"/>
            <w:shd w:val="clear" w:color="auto" w:fill="auto"/>
            <w:noWrap/>
          </w:tcPr>
          <w:p w14:paraId="44F17920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EC08FD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248FC3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3D1F2D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Copertura su asse Z (mm)</w:t>
            </w:r>
          </w:p>
        </w:tc>
        <w:tc>
          <w:tcPr>
            <w:tcW w:w="369" w:type="pct"/>
            <w:shd w:val="clear" w:color="auto" w:fill="auto"/>
            <w:noWrap/>
          </w:tcPr>
          <w:p w14:paraId="585DBB2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EE0D49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61E831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5000BB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Spessori strato (mm)</w:t>
            </w:r>
          </w:p>
        </w:tc>
        <w:tc>
          <w:tcPr>
            <w:tcW w:w="369" w:type="pct"/>
            <w:shd w:val="clear" w:color="auto" w:fill="auto"/>
            <w:noWrap/>
          </w:tcPr>
          <w:p w14:paraId="5DCE477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D9988B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A3E31C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B97BC1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Diametro campo ricostruzione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min-max,mm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77174A5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38BEE3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02F5BE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F09A1C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Dimensione matrice ricostruzione (pixel x pixel x bit)</w:t>
            </w:r>
          </w:p>
        </w:tc>
        <w:tc>
          <w:tcPr>
            <w:tcW w:w="369" w:type="pct"/>
            <w:shd w:val="clear" w:color="auto" w:fill="auto"/>
            <w:noWrap/>
          </w:tcPr>
          <w:p w14:paraId="2F8FFF06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23757C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DD518A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3E4F13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Pitch selezionabili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step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di incremento)</w:t>
            </w:r>
          </w:p>
        </w:tc>
        <w:tc>
          <w:tcPr>
            <w:tcW w:w="369" w:type="pct"/>
            <w:shd w:val="clear" w:color="auto" w:fill="auto"/>
            <w:noWrap/>
          </w:tcPr>
          <w:p w14:paraId="51061448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144F76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36B209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3202C9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Lunghezza massima della radiografia digitale di centratura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scanned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projection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radiography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, mm)</w:t>
            </w:r>
          </w:p>
        </w:tc>
        <w:tc>
          <w:tcPr>
            <w:tcW w:w="369" w:type="pct"/>
            <w:shd w:val="clear" w:color="auto" w:fill="auto"/>
            <w:noWrap/>
          </w:tcPr>
          <w:p w14:paraId="345A856D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FBD7CD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15ADAF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FCD3A0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Possibili posizionamenti del tubo durante SPR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range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step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di incremento)</w:t>
            </w:r>
          </w:p>
        </w:tc>
        <w:tc>
          <w:tcPr>
            <w:tcW w:w="369" w:type="pct"/>
            <w:shd w:val="clear" w:color="auto" w:fill="auto"/>
            <w:noWrap/>
          </w:tcPr>
          <w:p w14:paraId="2F39342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091B85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4FD379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58E45D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ACQUISIZIONE ASSIALE</w:t>
            </w:r>
          </w:p>
        </w:tc>
        <w:tc>
          <w:tcPr>
            <w:tcW w:w="369" w:type="pct"/>
            <w:shd w:val="clear" w:color="auto" w:fill="auto"/>
            <w:noWrap/>
          </w:tcPr>
          <w:p w14:paraId="3E1B01DB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D230ED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EA9DD2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14B058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Tempo di rotazione per scansioni assiali (s)</w:t>
            </w:r>
          </w:p>
        </w:tc>
        <w:tc>
          <w:tcPr>
            <w:tcW w:w="369" w:type="pct"/>
            <w:shd w:val="clear" w:color="auto" w:fill="auto"/>
            <w:noWrap/>
          </w:tcPr>
          <w:p w14:paraId="6621070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C178DD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0BB352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5951B4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Spessori di strato selezionabili per scansioni assiali, collimazione (indicare le possibili configurazione di scansione, numero di elementi x spessore singolo elemento)</w:t>
            </w:r>
          </w:p>
        </w:tc>
        <w:tc>
          <w:tcPr>
            <w:tcW w:w="369" w:type="pct"/>
            <w:shd w:val="clear" w:color="auto" w:fill="auto"/>
            <w:noWrap/>
          </w:tcPr>
          <w:p w14:paraId="24440F9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215FDE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795A25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8F3F58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ACQUISIZIONE ELICOIDALE</w:t>
            </w:r>
          </w:p>
        </w:tc>
        <w:tc>
          <w:tcPr>
            <w:tcW w:w="369" w:type="pct"/>
            <w:shd w:val="clear" w:color="auto" w:fill="auto"/>
            <w:noWrap/>
          </w:tcPr>
          <w:p w14:paraId="321E673A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36AE9B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AC7195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2816E8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Tempo di rotazione per scansioni elicoidali (s)</w:t>
            </w:r>
          </w:p>
        </w:tc>
        <w:tc>
          <w:tcPr>
            <w:tcW w:w="369" w:type="pct"/>
            <w:shd w:val="clear" w:color="auto" w:fill="auto"/>
            <w:noWrap/>
          </w:tcPr>
          <w:p w14:paraId="4A7AB844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0FBE68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390B4CE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322F73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Spessori di strato selezionabili per scansioni elicoidali, collimazione (indicare le possibili configurazione di scansione, numero di elementi x spessore singolo elemento)</w:t>
            </w:r>
          </w:p>
        </w:tc>
        <w:tc>
          <w:tcPr>
            <w:tcW w:w="369" w:type="pct"/>
            <w:shd w:val="clear" w:color="auto" w:fill="auto"/>
            <w:noWrap/>
          </w:tcPr>
          <w:p w14:paraId="6F72DB0F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44AC5B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4DBED6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175382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Massimo numero di rotazioni continue in una acquisizione (impostazioni body standard, indicare i valori di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mA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e tempo di rotazione)</w:t>
            </w:r>
          </w:p>
        </w:tc>
        <w:tc>
          <w:tcPr>
            <w:tcW w:w="369" w:type="pct"/>
            <w:shd w:val="clear" w:color="auto" w:fill="auto"/>
            <w:noWrap/>
          </w:tcPr>
          <w:p w14:paraId="48F8DB0F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DF8979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35DD16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42F135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Lunghezza massima campo di scansione volumetrica senza pause (cm 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pitch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2D0677D4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C2FDDD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7F7A2FE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136351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Tempo di scansione massimo continuo (s)</w:t>
            </w:r>
          </w:p>
        </w:tc>
        <w:tc>
          <w:tcPr>
            <w:tcW w:w="369" w:type="pct"/>
            <w:shd w:val="clear" w:color="auto" w:fill="auto"/>
            <w:noWrap/>
          </w:tcPr>
          <w:p w14:paraId="57A00F7E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27F47F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60FBEB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234DE3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513CB133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066E29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D98480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514D9C9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RICOSTRUZIONE IMMAGINI</w:t>
            </w:r>
          </w:p>
        </w:tc>
        <w:tc>
          <w:tcPr>
            <w:tcW w:w="369" w:type="pct"/>
            <w:shd w:val="clear" w:color="auto" w:fill="auto"/>
            <w:noWrap/>
          </w:tcPr>
          <w:p w14:paraId="4BF3C34B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197F4D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6C8CCB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60FF44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Dimensioni delle matrici di ricostruzione disponibili (pixel x pixel)</w:t>
            </w:r>
          </w:p>
        </w:tc>
        <w:tc>
          <w:tcPr>
            <w:tcW w:w="369" w:type="pct"/>
            <w:shd w:val="clear" w:color="auto" w:fill="auto"/>
            <w:noWrap/>
          </w:tcPr>
          <w:p w14:paraId="5D1C444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074400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82F1C6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0618A1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Tempo di ricostruzione per matrice (in s, indicare le dimensioni delle matrici utilizzate. Per ogni modalità di scansione))</w:t>
            </w:r>
          </w:p>
        </w:tc>
        <w:tc>
          <w:tcPr>
            <w:tcW w:w="369" w:type="pct"/>
            <w:shd w:val="clear" w:color="auto" w:fill="auto"/>
            <w:noWrap/>
          </w:tcPr>
          <w:p w14:paraId="38FAEAB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D0A88C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F43A2E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26185E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Tempi di ricostruzione per strato (s/strato,  per ogni modalità di scansione))</w:t>
            </w:r>
          </w:p>
        </w:tc>
        <w:tc>
          <w:tcPr>
            <w:tcW w:w="369" w:type="pct"/>
            <w:shd w:val="clear" w:color="auto" w:fill="auto"/>
            <w:noWrap/>
          </w:tcPr>
          <w:p w14:paraId="225A59F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F392B6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0547EE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0CD5BA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</w:tcPr>
          <w:p w14:paraId="1141C015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27291E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EE46FF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494FC91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CONSOLLE DI COMANDO E CONTROLLO</w:t>
            </w:r>
          </w:p>
        </w:tc>
        <w:tc>
          <w:tcPr>
            <w:tcW w:w="369" w:type="pct"/>
            <w:shd w:val="clear" w:color="auto" w:fill="auto"/>
            <w:noWrap/>
          </w:tcPr>
          <w:p w14:paraId="42AA3DA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80C675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3F7713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CA8DD0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HARDWARE</w:t>
            </w:r>
          </w:p>
        </w:tc>
        <w:tc>
          <w:tcPr>
            <w:tcW w:w="369" w:type="pct"/>
            <w:shd w:val="clear" w:color="auto" w:fill="auto"/>
            <w:noWrap/>
          </w:tcPr>
          <w:p w14:paraId="4535390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5D8A9D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CAE2C5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6BF575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Tipologia di configurazione (monoprocessore, multiprocessore,…)</w:t>
            </w:r>
          </w:p>
        </w:tc>
        <w:tc>
          <w:tcPr>
            <w:tcW w:w="369" w:type="pct"/>
            <w:shd w:val="clear" w:color="auto" w:fill="auto"/>
            <w:noWrap/>
          </w:tcPr>
          <w:p w14:paraId="3585C6C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8284A1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C89909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0E8E2D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memoria RAM unità centrale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Mbyte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31536A70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82708C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F61369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47BDA5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Marca e modello scheda grafica di elaborazione immagini (indicare se dedicato. Specificare tutte le schede grafiche presenti)</w:t>
            </w:r>
          </w:p>
        </w:tc>
        <w:tc>
          <w:tcPr>
            <w:tcW w:w="369" w:type="pct"/>
            <w:shd w:val="clear" w:color="auto" w:fill="auto"/>
            <w:noWrap/>
          </w:tcPr>
          <w:p w14:paraId="1E737F3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FE42B6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791349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F78904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Dimensioni matrici di visualizzazione ed elaborazione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pixelxpixelxbit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F43E801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B28640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A37F37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89B172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e capacità hard disk</w:t>
            </w:r>
          </w:p>
        </w:tc>
        <w:tc>
          <w:tcPr>
            <w:tcW w:w="369" w:type="pct"/>
            <w:shd w:val="clear" w:color="auto" w:fill="auto"/>
            <w:noWrap/>
          </w:tcPr>
          <w:p w14:paraId="00D37FD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CDC4B0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109B97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F82DA1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Disco ottico (CD, DVD, …) (</w:t>
            </w:r>
            <w:proofErr w:type="spellStart"/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. Se sì indicare il tipo (riscrivibile, non riscrivibile,…) e la capacità)</w:t>
            </w:r>
          </w:p>
        </w:tc>
        <w:tc>
          <w:tcPr>
            <w:tcW w:w="369" w:type="pct"/>
            <w:shd w:val="clear" w:color="auto" w:fill="auto"/>
            <w:noWrap/>
          </w:tcPr>
          <w:p w14:paraId="29F58C5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C165D6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1A0D85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D1CF8E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Altri supporti di memoria installabili (elencare e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1B857443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9C9E69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76F75B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2979FF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Possibilità di condividere il database immagini con altre workstation con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collegametno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dedicato (si, no.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DE0F9A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AD6A47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115580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A02DDB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MONITOR</w:t>
            </w:r>
          </w:p>
        </w:tc>
        <w:tc>
          <w:tcPr>
            <w:tcW w:w="369" w:type="pct"/>
            <w:shd w:val="clear" w:color="auto" w:fill="auto"/>
            <w:noWrap/>
          </w:tcPr>
          <w:p w14:paraId="6AFFB9B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F83DF2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2C2D67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ADFC61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monitor di visualizzazione</w:t>
            </w:r>
          </w:p>
        </w:tc>
        <w:tc>
          <w:tcPr>
            <w:tcW w:w="369" w:type="pct"/>
            <w:shd w:val="clear" w:color="auto" w:fill="auto"/>
            <w:noWrap/>
          </w:tcPr>
          <w:p w14:paraId="15BE176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89477C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132FF6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7AA8BA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Tipo monitor di visualizzazione (CRT, TFT, …)</w:t>
            </w:r>
          </w:p>
        </w:tc>
        <w:tc>
          <w:tcPr>
            <w:tcW w:w="369" w:type="pct"/>
            <w:shd w:val="clear" w:color="auto" w:fill="auto"/>
            <w:noWrap/>
          </w:tcPr>
          <w:p w14:paraId="64BBE87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7D13D8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F5BCC6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C7DAAB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Marca e modello dei monitor di visualizzazione</w:t>
            </w:r>
          </w:p>
        </w:tc>
        <w:tc>
          <w:tcPr>
            <w:tcW w:w="369" w:type="pct"/>
            <w:shd w:val="clear" w:color="auto" w:fill="auto"/>
            <w:noWrap/>
          </w:tcPr>
          <w:p w14:paraId="6C0B68E6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CC43CC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C5FD6B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FBD2A7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Dimensione e risoluzione (pixel x pixel x bit) monitor di visualizzazione</w:t>
            </w:r>
          </w:p>
        </w:tc>
        <w:tc>
          <w:tcPr>
            <w:tcW w:w="369" w:type="pct"/>
            <w:shd w:val="clear" w:color="auto" w:fill="auto"/>
            <w:noWrap/>
          </w:tcPr>
          <w:p w14:paraId="7711EC2B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59E138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EA7992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3BD1EE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SOFTWARE</w:t>
            </w:r>
          </w:p>
        </w:tc>
        <w:tc>
          <w:tcPr>
            <w:tcW w:w="369" w:type="pct"/>
            <w:shd w:val="clear" w:color="auto" w:fill="auto"/>
            <w:noWrap/>
          </w:tcPr>
          <w:p w14:paraId="2958018D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040527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E8681B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EAC7BA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Sistema operativo (marca, modello e release)</w:t>
            </w:r>
          </w:p>
        </w:tc>
        <w:tc>
          <w:tcPr>
            <w:tcW w:w="369" w:type="pct"/>
            <w:shd w:val="clear" w:color="auto" w:fill="auto"/>
            <w:noWrap/>
          </w:tcPr>
          <w:p w14:paraId="6A0FF4B4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12B8B2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2264CC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92AC01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SOFTWARE DIAGNOSTICO per le specialità cliniche indicate</w:t>
            </w:r>
          </w:p>
        </w:tc>
        <w:tc>
          <w:tcPr>
            <w:tcW w:w="369" w:type="pct"/>
            <w:shd w:val="clear" w:color="auto" w:fill="auto"/>
            <w:noWrap/>
          </w:tcPr>
          <w:p w14:paraId="4819094D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386B6F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5E142D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25CD58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Programmazione esami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6E783DF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5EED15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057525E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DCDAB8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Riduzione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artefatti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46399B07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AFD3E9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0B87E3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0FFB15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Ricostruzioni MPR in tempo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reale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2C445F75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60ECC1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4C4D42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0CF31D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Ricostruzioni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MIP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77B6E1FC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E08703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944F30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E0BB98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Ricostruzioni 3D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2D95652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6D15F6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157BBD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52CA89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Perfusione d'organo, neuro e body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D4B85A9" w14:textId="77777777" w:rsidR="002D5EE3" w:rsidRPr="00E24C00" w:rsidRDefault="002D5EE3" w:rsidP="002D5EE3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5538D1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44161C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DCEDC5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Cardiologico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3E79AEC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72F14E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D3743E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B508E7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Vascolare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C766B82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60732D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10616A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C355D2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Altri (elencare, descrivere indicando se di serie o opzionali)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642446E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748057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16A76A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19F9A2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Gestione e sincronizzazione del mezzo di contrasto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2EA68D7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5C4FEA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4BDC5A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C57D08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CONNETTIVITA' 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FE759F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972D0B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45081B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F55B62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Collegamenti in rete (descrivere tipo, caratteristiche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princiapali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e protocollo utilizzato)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63A8989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EBAEE3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63676E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F8D91B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Connettività con protocollo DICOM 3.0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51AF3F7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60E1B3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E9C73D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27B592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Classi di servizio DICOM 3.0 (indicare tutte le classi di servizio disponibili, specificando quelle incluse in offerta base)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118D91B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14DBEC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B124ED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315DF7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92BC86D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FB4EDC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96DF3B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866A73B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SISTEMA DI ELABORAZIONE E VISUALIZZAZIONE in sala comando e controllo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52A4D49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2E3D4F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816CC3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A2B106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HARDWARE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1218C0C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F06848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40C0C5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DA4408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Tipologia di configurazione (monoprocessore, multiprocessore,…)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14C54E2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86133C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2A8F25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D41740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Capacità memoria RAM unità centrale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Mbyte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30C893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2F8823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100F1B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664E20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Marca e modello scheda grafica di elaborazione immagini (indicare se dedicato. Specificare tutte le schede grafiche presenti)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73FB66D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24660E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9EA399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C46958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Dimensioni matrici di visualizzazione ed elaborazione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pixelxpixelxbit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AE3733F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2C9270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905070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9B022B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e capacità hard disk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53147B5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E98DA8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584295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0EA522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Disco ottico (CD, DVD, …) (</w:t>
            </w:r>
            <w:proofErr w:type="spellStart"/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. Se sì indicare il tipo (riscrivibile, non riscrivibile,…) e la capacità)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85F9DFA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73C75E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A899A3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A31A85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Altri supporti di memoria installabili (elencare e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E142058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529AAC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7D7A36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BED140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Possibilità di condividere il database immagini con altre workstation con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collegametno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dedicato (si, no.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1273727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87B938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50FAAB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6A3461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MONITOR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0C473EA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B9F9B2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A874D4E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5141BE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Numero monitor di visualizzazione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F7E8B8D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4BC654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9B650B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3AD9FB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Tipo monitor di visualizzazione (CRT, TFT, …)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6D555C0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1475C8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47B2EC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244090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Marca e modello dei monitor di visualizzazione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71B050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29C627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92395B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4BF3CB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Dimensione e risoluzione (pixel x pixel x bit) monitor di visualizzazione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7886AC8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77546A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A76F8D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53421D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SOFTWARE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C02249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941C03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979550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134E5D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Sistema operativo (marca, modello e release)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5621026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E12274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F98290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EBF30D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SOFTWARE DIAGNOSTICO per le specialità cliniche indicate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7C1F018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624748D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0B9ABE9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B6AC94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Programmazione esami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AB8C3E5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D40020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C8BB66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A8E0D2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Riduzione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artefatti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69B85C2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7672F3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2BEC129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6E1BB0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Ricostruzioni MPR in tempo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reale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CD0D01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1CACB7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AC033D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A91B81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Ricostruzioni </w:t>
            </w: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MIP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351368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DA4EA6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80F907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A91F6E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Ricostruzioni 3D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CB9EB7D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38BDFA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AF234F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826D331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E24C00">
              <w:rPr>
                <w:rFonts w:asciiTheme="minorHAnsi" w:hAnsiTheme="minorHAnsi" w:cs="Arial"/>
                <w:sz w:val="18"/>
                <w:szCs w:val="18"/>
              </w:rPr>
              <w:t>Angiografico  (</w:t>
            </w:r>
            <w:proofErr w:type="gramEnd"/>
            <w:r w:rsidRPr="00E24C00">
              <w:rPr>
                <w:rFonts w:asciiTheme="minorHAnsi" w:hAnsiTheme="minorHAnsi" w:cs="Arial"/>
                <w:sz w:val="18"/>
                <w:szCs w:val="18"/>
              </w:rPr>
              <w:t>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480D918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E151C7A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8AAC4F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8E7780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Cardiologico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2F434F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DA0460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1DD687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A533CC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Polmonare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6507517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7A8CD6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E816D03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5FCD0C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Fluoroscopia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EE33E2F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ED578A0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9999BA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63FF29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Endoscopia virtuale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E4A7746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9CEB24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4BD52A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4F5B51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Densitometria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131995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6D356F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18541B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E19743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Perfusione d'organo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18C32C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A83E8C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433732F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03761F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Fusione immagini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7B577E6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7C59D7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5B3888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7AA881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Vascolare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434B9B2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5C4B07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E25DC3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38A343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Oncologico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8029F5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7A69EC7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F9710C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D7CD124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Dental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Scan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(di serie, opzionale, non presente. Se di serie o opzionali 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870124B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E7A944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5B674776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16B89E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Altri (elencare, descrivere indicando se di serie o opzionali)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596DE4D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7DB1952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468E45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42D708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CONNETTIVITA' 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E43C6A2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92826E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5D1A46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70D1D46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Collegamenti in rete (descrivere tipo, caratteristiche 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princiapali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 e protocollo utilizzato)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D28D255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219E0CB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6DCE624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69C3F3C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Connettività con protocollo DICOM 3.0 (</w:t>
            </w:r>
            <w:proofErr w:type="spellStart"/>
            <w:r w:rsidRPr="00E24C00">
              <w:rPr>
                <w:rFonts w:asciiTheme="minorHAnsi" w:hAnsiTheme="minorHAnsi" w:cs="Arial"/>
                <w:sz w:val="18"/>
                <w:szCs w:val="18"/>
              </w:rPr>
              <w:t>si,no</w:t>
            </w:r>
            <w:proofErr w:type="spellEnd"/>
            <w:r w:rsidRPr="00E24C0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332AF65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A7FA449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C7EEEC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19C3A5F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Classi di servizio DICOM 3.0 (indicare tutte le classi di servizio disponibili, specificando quelle incluse in offerta base)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178119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646FDA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76AA799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C9B235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6A741F4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99A11D3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3CCE1E7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507303C" w14:textId="77777777" w:rsidR="002D5EE3" w:rsidRPr="00E24C00" w:rsidRDefault="002D5EE3" w:rsidP="002D5E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CARATTERISTICHE IMPIANTISTICHE E REQUISITI DI INSTALLAZIONE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FD21EDF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AF7503E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D5EE3" w:rsidRPr="00E24C00" w14:paraId="1E68D1E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A744B38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lastRenderedPageBreak/>
              <w:t>Tempo medio di installazione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A768AD1" w14:textId="77777777" w:rsidR="002D5EE3" w:rsidRPr="00E24C00" w:rsidRDefault="002D5EE3" w:rsidP="002D5EE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0B86E35" w14:textId="77777777" w:rsidR="002D5EE3" w:rsidRPr="00E24C00" w:rsidRDefault="002D5EE3" w:rsidP="002D5E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55470DF2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6486A6C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Alimentazione elettrica (monofase, trifase)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327883B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EA1EE7C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4EC5D76F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1EEE358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Caratteristiche di alimentazione elettrica (V,A,VA)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494660E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C1C250B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6296D55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6E69F42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Rumorosità massima durante il funzionamento (dB)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87869F7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E85EB0B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5D1D7D8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F8279D6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Potenza elettrica assorbita in stand-by e in funzionamento (KW)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B88F8C8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0BCFC08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074178B1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F663801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F7F5788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34DB5B9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263BE3AD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5BFC2CA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8A0AAD4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6C67324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637638EC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29A3525" w14:textId="77777777" w:rsidR="00E24C00" w:rsidRPr="00E24C00" w:rsidRDefault="00E24C00" w:rsidP="00E24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Altre caratteristiche microclima degli ambienti di installazione (purezza aria, ricambi aria, ...); descrivere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0F5A95A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B6EC486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2B3E2C04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9729378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Necessità ulteriori locali (sì, no; se sì specificare dimensioni)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B904559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8C1509A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4E53717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B2B69E7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Necessità particolari condizioni di funzionamento (descrivere)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B8A6B3B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84085A2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37F590E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234C55C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Carico minimo del solaio (Kg/mq)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D84402C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59ECB9A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5C524887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2C51CCC" w14:textId="77777777" w:rsidR="00E24C00" w:rsidRPr="00E24C00" w:rsidRDefault="00E24C00" w:rsidP="00E24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SICUREZZA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EEEBC5D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7BD1818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6B391A0A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BB54DE4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Marchi qualità (elencare)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579FE6A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4221980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5C0B1345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8A8E9F9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Classe e tipo (secondo norme CEI 62-5)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3249E24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ED3BD1F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1028A159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FEF2312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Certificazione di conformità a norme nazionali (descrivere con allegato)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4213DB0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A483BBE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5D0D77FB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1C28517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Certificazione di conformità a norme internazionali (descrivere con allegato)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E7867D9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C34B4EC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4978DA70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8C0C580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24C00">
              <w:rPr>
                <w:rFonts w:asciiTheme="minorHAnsi" w:hAnsiTheme="minorHAnsi" w:cs="Arial"/>
                <w:sz w:val="18"/>
                <w:szCs w:val="18"/>
              </w:rPr>
              <w:t>Certificazione di conformità alle DIRETTIVE 89/336, 93/42, ... (descrivere con allegato)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665C03A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88C4D28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C00" w:rsidRPr="00E24C00" w14:paraId="1D9A41E8" w14:textId="77777777" w:rsidTr="00D8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3C60CB89" w14:textId="77777777" w:rsidR="00E24C00" w:rsidRPr="00E24C00" w:rsidRDefault="00E24C00" w:rsidP="00E24C0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Ulteriori caratteristiche ritenute qualificanti e non descritti altrove.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86D203B" w14:textId="77777777" w:rsidR="00E24C00" w:rsidRPr="00E24C00" w:rsidRDefault="00E24C00" w:rsidP="00E24C0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4C0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D7A72FE" w14:textId="77777777" w:rsidR="00E24C00" w:rsidRPr="00E24C00" w:rsidRDefault="00E24C00" w:rsidP="00E24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1DF2DA2" w14:textId="77777777" w:rsidR="00B64596" w:rsidRPr="00687C3A" w:rsidRDefault="00B64596" w:rsidP="00687C3A"/>
    <w:sectPr w:rsidR="00B64596" w:rsidRPr="00687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1E67"/>
    <w:multiLevelType w:val="hybridMultilevel"/>
    <w:tmpl w:val="26EA2170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9A64639"/>
    <w:multiLevelType w:val="hybridMultilevel"/>
    <w:tmpl w:val="9364E51E"/>
    <w:lvl w:ilvl="0" w:tplc="AC886B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7DCC"/>
    <w:multiLevelType w:val="hybridMultilevel"/>
    <w:tmpl w:val="7D722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3A"/>
    <w:rsid w:val="00092ADD"/>
    <w:rsid w:val="001C5FBA"/>
    <w:rsid w:val="001F7C4F"/>
    <w:rsid w:val="002434EE"/>
    <w:rsid w:val="002D5EE3"/>
    <w:rsid w:val="00414D17"/>
    <w:rsid w:val="0046796E"/>
    <w:rsid w:val="00687C3A"/>
    <w:rsid w:val="007D059C"/>
    <w:rsid w:val="007F37EF"/>
    <w:rsid w:val="00B64596"/>
    <w:rsid w:val="00D07886"/>
    <w:rsid w:val="00D8787D"/>
    <w:rsid w:val="00E24C00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49DF"/>
  <w15:chartTrackingRefBased/>
  <w15:docId w15:val="{3E2108CF-7E16-4B9F-A2AD-2FD58947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C3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1674</Words>
  <Characters>9542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Utente di Microsoft Office</cp:lastModifiedBy>
  <cp:revision>12</cp:revision>
  <dcterms:created xsi:type="dcterms:W3CDTF">2014-07-03T06:30:00Z</dcterms:created>
  <dcterms:modified xsi:type="dcterms:W3CDTF">2016-03-30T15:08:00Z</dcterms:modified>
</cp:coreProperties>
</file>