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68" w:rsidRDefault="007A1268"/>
    <w:p w:rsidR="007A1268" w:rsidRDefault="007A1268">
      <w:pPr>
        <w:pStyle w:val="Pidipagina"/>
        <w:tabs>
          <w:tab w:val="clear" w:pos="4819"/>
          <w:tab w:val="clear" w:pos="9638"/>
        </w:tabs>
        <w:rPr>
          <w:rFonts w:ascii="Calibri" w:hAnsi="Calibri"/>
        </w:rPr>
      </w:pPr>
    </w:p>
    <w:tbl>
      <w:tblPr>
        <w:tblW w:w="993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3544"/>
        <w:gridCol w:w="3984"/>
      </w:tblGrid>
      <w:tr w:rsidR="007A1268">
        <w:tblPrEx>
          <w:tblCellMar>
            <w:top w:w="0" w:type="dxa"/>
            <w:bottom w:w="0" w:type="dxa"/>
          </w:tblCellMar>
        </w:tblPrEx>
        <w:trPr>
          <w:cantSplit/>
          <w:trHeight w:val="2498"/>
        </w:trPr>
        <w:tc>
          <w:tcPr>
            <w:tcW w:w="2410" w:type="dxa"/>
            <w:vMerge w:val="restart"/>
            <w:tcBorders>
              <w:right w:val="double" w:sz="4" w:space="0" w:color="auto"/>
            </w:tcBorders>
          </w:tcPr>
          <w:p w:rsidR="007A1268" w:rsidRDefault="007A1268">
            <w:pPr>
              <w:pBdr>
                <w:top w:val="single" w:sz="4" w:space="1" w:color="auto"/>
              </w:pBdr>
              <w:rPr>
                <w:rFonts w:ascii="Calibri" w:hAnsi="Calibri" w:cs="Arial"/>
              </w:rPr>
            </w:pPr>
          </w:p>
          <w:p w:rsidR="007A1268" w:rsidRDefault="007A1268">
            <w:pPr>
              <w:pBdr>
                <w:top w:val="single" w:sz="4" w:space="1" w:color="auto"/>
              </w:pBdr>
              <w:rPr>
                <w:rFonts w:ascii="Calibri" w:hAnsi="Calibri" w:cs="Arial"/>
              </w:rPr>
            </w:pPr>
          </w:p>
          <w:p w:rsidR="007A1268" w:rsidRDefault="007A1268">
            <w:pPr>
              <w:pBdr>
                <w:top w:val="single" w:sz="4" w:space="1" w:color="auto"/>
              </w:pBdr>
              <w:rPr>
                <w:rFonts w:ascii="Calibri" w:hAnsi="Calibri" w:cs="Arial"/>
              </w:rPr>
            </w:pPr>
          </w:p>
          <w:p w:rsidR="007A1268" w:rsidRDefault="007A1268">
            <w:pPr>
              <w:pBdr>
                <w:top w:val="single" w:sz="4" w:space="1" w:color="auto"/>
              </w:pBdr>
              <w:rPr>
                <w:rFonts w:ascii="Calibri" w:hAnsi="Calibri" w:cs="Arial"/>
              </w:rPr>
            </w:pPr>
          </w:p>
          <w:p w:rsidR="007A1268" w:rsidRDefault="007A1268">
            <w:pPr>
              <w:rPr>
                <w:rFonts w:ascii="Calibri" w:hAnsi="Calibri" w:cs="Arial"/>
              </w:rPr>
            </w:pPr>
          </w:p>
          <w:p w:rsidR="007A1268" w:rsidRDefault="007A1268">
            <w:pPr>
              <w:rPr>
                <w:rFonts w:ascii="Calibri" w:hAnsi="Calibri" w:cs="Arial"/>
              </w:rPr>
            </w:pPr>
          </w:p>
          <w:p w:rsidR="007A1268" w:rsidRDefault="007A1268">
            <w:pPr>
              <w:rPr>
                <w:rFonts w:ascii="Calibri" w:hAnsi="Calibri" w:cs="Arial"/>
              </w:rPr>
            </w:pPr>
          </w:p>
          <w:p w:rsidR="007A1268" w:rsidRDefault="007A1268">
            <w:pPr>
              <w:rPr>
                <w:rFonts w:ascii="Calibri" w:hAnsi="Calibri" w:cs="Arial"/>
              </w:rPr>
            </w:pPr>
          </w:p>
          <w:p w:rsidR="007A1268" w:rsidRDefault="007A1268">
            <w:pPr>
              <w:rPr>
                <w:rFonts w:ascii="Calibri" w:hAnsi="Calibri" w:cs="Arial"/>
              </w:rPr>
            </w:pPr>
          </w:p>
          <w:p w:rsidR="007A1268" w:rsidRDefault="007A1268">
            <w:pPr>
              <w:rPr>
                <w:rFonts w:ascii="Calibri" w:hAnsi="Calibri" w:cs="Arial"/>
              </w:rPr>
            </w:pPr>
          </w:p>
          <w:p w:rsidR="007A1268" w:rsidRDefault="007A1268">
            <w:pPr>
              <w:rPr>
                <w:rFonts w:ascii="Calibri" w:hAnsi="Calibri" w:cs="Arial"/>
              </w:rPr>
            </w:pPr>
          </w:p>
          <w:p w:rsidR="007A1268" w:rsidRDefault="007A1268">
            <w:pPr>
              <w:rPr>
                <w:rFonts w:ascii="Calibri" w:hAnsi="Calibri" w:cs="Arial"/>
              </w:rPr>
            </w:pPr>
          </w:p>
          <w:p w:rsidR="007A1268" w:rsidRDefault="007A1268">
            <w:pPr>
              <w:rPr>
                <w:rFonts w:ascii="Calibri" w:hAnsi="Calibri" w:cs="Arial"/>
              </w:rPr>
            </w:pPr>
          </w:p>
          <w:p w:rsidR="007A1268" w:rsidRDefault="007A1268">
            <w:pPr>
              <w:rPr>
                <w:rFonts w:ascii="Calibri" w:hAnsi="Calibri" w:cs="Arial"/>
              </w:rPr>
            </w:pPr>
          </w:p>
          <w:p w:rsidR="007A1268" w:rsidRDefault="007A1268">
            <w:pPr>
              <w:rPr>
                <w:rFonts w:ascii="Calibri" w:hAnsi="Calibri" w:cs="Arial"/>
              </w:rPr>
            </w:pPr>
          </w:p>
          <w:p w:rsidR="007A1268" w:rsidRDefault="007A1268">
            <w:pPr>
              <w:rPr>
                <w:rFonts w:ascii="Calibri" w:hAnsi="Calibri" w:cs="Arial"/>
              </w:rPr>
            </w:pPr>
          </w:p>
          <w:p w:rsidR="007A1268" w:rsidRDefault="007A1268">
            <w:pPr>
              <w:rPr>
                <w:rFonts w:ascii="Calibri" w:hAnsi="Calibri" w:cs="Arial"/>
              </w:rPr>
            </w:pPr>
          </w:p>
          <w:p w:rsidR="007A1268" w:rsidRDefault="007A1268">
            <w:pPr>
              <w:rPr>
                <w:rFonts w:ascii="Calibri" w:hAnsi="Calibri" w:cs="Arial"/>
              </w:rPr>
            </w:pPr>
          </w:p>
          <w:p w:rsidR="007A1268" w:rsidRDefault="007A1268">
            <w:pPr>
              <w:rPr>
                <w:rFonts w:ascii="Calibri" w:hAnsi="Calibri" w:cs="Arial"/>
              </w:rPr>
            </w:pPr>
          </w:p>
          <w:p w:rsidR="007A1268" w:rsidRDefault="007A1268">
            <w:pPr>
              <w:rPr>
                <w:rFonts w:ascii="Calibri" w:hAnsi="Calibri" w:cs="Arial"/>
              </w:rPr>
            </w:pPr>
          </w:p>
          <w:p w:rsidR="007A1268" w:rsidRDefault="007A1268">
            <w:pPr>
              <w:rPr>
                <w:rFonts w:ascii="Calibri" w:hAnsi="Calibri" w:cs="Arial"/>
              </w:rPr>
            </w:pPr>
          </w:p>
          <w:p w:rsidR="007A1268" w:rsidRDefault="007A1268">
            <w:pPr>
              <w:rPr>
                <w:rFonts w:ascii="Calibri" w:hAnsi="Calibri" w:cs="Arial"/>
              </w:rPr>
            </w:pPr>
          </w:p>
          <w:p w:rsidR="007A1268" w:rsidRDefault="007A1268">
            <w:pPr>
              <w:rPr>
                <w:rFonts w:ascii="Calibri" w:hAnsi="Calibri" w:cs="Arial"/>
              </w:rPr>
            </w:pPr>
          </w:p>
          <w:p w:rsidR="007A1268" w:rsidRDefault="007A1268">
            <w:pPr>
              <w:rPr>
                <w:rFonts w:ascii="Calibri" w:hAnsi="Calibri" w:cs="Arial"/>
              </w:rPr>
            </w:pPr>
          </w:p>
          <w:p w:rsidR="007A1268" w:rsidRDefault="007A1268">
            <w:pPr>
              <w:rPr>
                <w:rFonts w:ascii="Calibri" w:hAnsi="Calibri" w:cs="Arial"/>
              </w:rPr>
            </w:pPr>
          </w:p>
        </w:tc>
        <w:tc>
          <w:tcPr>
            <w:tcW w:w="75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1268" w:rsidRDefault="007A1268">
            <w:pPr>
              <w:jc w:val="center"/>
              <w:rPr>
                <w:rFonts w:ascii="Calibri" w:hAnsi="Calibri" w:cs="Arial"/>
                <w:b/>
                <w:sz w:val="28"/>
              </w:rPr>
            </w:pPr>
          </w:p>
          <w:p w:rsidR="007A1268" w:rsidRDefault="007A1268">
            <w:pPr>
              <w:jc w:val="center"/>
              <w:rPr>
                <w:rFonts w:ascii="Calibri" w:hAnsi="Calibri" w:cs="Arial"/>
                <w:b/>
                <w:sz w:val="28"/>
              </w:rPr>
            </w:pPr>
          </w:p>
          <w:p w:rsidR="007A1268" w:rsidRDefault="007A1268">
            <w:pPr>
              <w:jc w:val="center"/>
              <w:rPr>
                <w:rFonts w:ascii="Calibri" w:hAnsi="Calibri" w:cs="Arial"/>
                <w:b/>
                <w:sz w:val="28"/>
              </w:rPr>
            </w:pPr>
          </w:p>
          <w:p w:rsidR="007A1268" w:rsidRDefault="007A1268">
            <w:pPr>
              <w:jc w:val="center"/>
              <w:rPr>
                <w:rFonts w:ascii="Calibri" w:hAnsi="Calibri" w:cs="Arial"/>
                <w:b/>
                <w:sz w:val="28"/>
              </w:rPr>
            </w:pPr>
          </w:p>
          <w:p w:rsidR="007A1268" w:rsidRDefault="007A1268">
            <w:pPr>
              <w:pStyle w:val="Titolo1"/>
              <w:jc w:val="center"/>
              <w:rPr>
                <w:rFonts w:ascii="Calibri" w:hAnsi="Calibri" w:cs="Arial"/>
                <w:b/>
                <w:sz w:val="28"/>
                <w:szCs w:val="24"/>
              </w:rPr>
            </w:pPr>
            <w:r>
              <w:rPr>
                <w:rFonts w:ascii="Calibri" w:hAnsi="Calibri" w:cs="Arial"/>
                <w:b/>
                <w:sz w:val="28"/>
                <w:szCs w:val="24"/>
              </w:rPr>
              <w:t>CAPITOLATO SPECIALE</w:t>
            </w:r>
          </w:p>
          <w:p w:rsidR="007A1268" w:rsidRDefault="00835C1B">
            <w:pPr>
              <w:jc w:val="center"/>
              <w:rPr>
                <w:rFonts w:ascii="Calibri" w:hAnsi="Calibri" w:cs="Arial"/>
                <w:b/>
                <w:sz w:val="28"/>
              </w:rPr>
            </w:pPr>
            <w:r>
              <w:rPr>
                <w:rFonts w:ascii="Calibri" w:hAnsi="Calibri" w:cs="Arial"/>
                <w:b/>
                <w:sz w:val="28"/>
              </w:rPr>
              <w:t>SCHEDA</w:t>
            </w:r>
            <w:r w:rsidR="007A1268">
              <w:rPr>
                <w:rFonts w:ascii="Calibri" w:hAnsi="Calibri" w:cs="Arial"/>
                <w:b/>
                <w:sz w:val="28"/>
              </w:rPr>
              <w:t xml:space="preserve"> TECNIC</w:t>
            </w:r>
            <w:r>
              <w:rPr>
                <w:rFonts w:ascii="Calibri" w:hAnsi="Calibri" w:cs="Arial"/>
                <w:b/>
                <w:sz w:val="28"/>
              </w:rPr>
              <w:t>A</w:t>
            </w:r>
          </w:p>
          <w:p w:rsidR="007A1268" w:rsidRDefault="007A1268">
            <w:pPr>
              <w:jc w:val="center"/>
              <w:rPr>
                <w:rFonts w:ascii="Calibri" w:hAnsi="Calibri" w:cs="Arial"/>
                <w:b/>
                <w:sz w:val="28"/>
              </w:rPr>
            </w:pPr>
          </w:p>
          <w:p w:rsidR="007A1268" w:rsidRDefault="007A1268">
            <w:pPr>
              <w:jc w:val="center"/>
              <w:rPr>
                <w:rFonts w:ascii="Calibri" w:hAnsi="Calibri" w:cs="Arial"/>
                <w:b/>
                <w:sz w:val="28"/>
              </w:rPr>
            </w:pPr>
          </w:p>
          <w:p w:rsidR="007A1268" w:rsidRDefault="007A1268">
            <w:pPr>
              <w:pStyle w:val="Corpodeltesto"/>
              <w:jc w:val="center"/>
              <w:rPr>
                <w:rFonts w:ascii="Calibri" w:hAnsi="Calibri"/>
                <w:b/>
                <w:sz w:val="28"/>
              </w:rPr>
            </w:pPr>
          </w:p>
        </w:tc>
      </w:tr>
      <w:tr w:rsidR="007A1268">
        <w:tblPrEx>
          <w:tblCellMar>
            <w:top w:w="0" w:type="dxa"/>
            <w:bottom w:w="0" w:type="dxa"/>
          </w:tblCellMar>
        </w:tblPrEx>
        <w:trPr>
          <w:cantSplit/>
          <w:trHeight w:val="1875"/>
        </w:trPr>
        <w:tc>
          <w:tcPr>
            <w:tcW w:w="2410" w:type="dxa"/>
            <w:vMerge/>
          </w:tcPr>
          <w:p w:rsidR="007A1268" w:rsidRDefault="007A1268">
            <w:pPr>
              <w:rPr>
                <w:rFonts w:ascii="Calibri" w:hAnsi="Calibri" w:cs="Arial"/>
              </w:rPr>
            </w:pPr>
          </w:p>
        </w:tc>
        <w:tc>
          <w:tcPr>
            <w:tcW w:w="7528" w:type="dxa"/>
            <w:gridSpan w:val="2"/>
            <w:tcBorders>
              <w:top w:val="double" w:sz="4" w:space="0" w:color="auto"/>
            </w:tcBorders>
            <w:vAlign w:val="center"/>
          </w:tcPr>
          <w:p w:rsidR="007A1268" w:rsidRPr="00182D92" w:rsidRDefault="007A1268">
            <w:pPr>
              <w:jc w:val="center"/>
              <w:rPr>
                <w:rFonts w:ascii="Calibri" w:hAnsi="Calibri" w:cs="Arial"/>
                <w:b/>
              </w:rPr>
            </w:pPr>
            <w:r w:rsidRPr="00182D92">
              <w:rPr>
                <w:rFonts w:ascii="Calibri" w:hAnsi="Calibri" w:cs="Arial"/>
                <w:b/>
              </w:rPr>
              <w:t>OGGETTO:</w:t>
            </w:r>
          </w:p>
          <w:p w:rsidR="00835C1B" w:rsidRPr="00D4551F" w:rsidRDefault="00835C1B">
            <w:pPr>
              <w:jc w:val="center"/>
              <w:rPr>
                <w:rFonts w:ascii="Calibri" w:hAnsi="Calibri" w:cs="Arial"/>
                <w:b/>
              </w:rPr>
            </w:pPr>
          </w:p>
          <w:p w:rsidR="00835C1B" w:rsidRPr="00D4551F" w:rsidRDefault="00A008D6" w:rsidP="00835C1B">
            <w:pPr>
              <w:jc w:val="center"/>
              <w:rPr>
                <w:rFonts w:ascii="Calibri" w:hAnsi="Calibri" w:cs="Arial"/>
                <w:b/>
              </w:rPr>
            </w:pPr>
            <w:r w:rsidRPr="00D4551F">
              <w:rPr>
                <w:rFonts w:ascii="Arial" w:hAnsi="Arial" w:cs="Arial"/>
                <w:b/>
              </w:rPr>
              <w:t xml:space="preserve">FORNITURA, INSTALLAZIONE, POSA IN OPERA E SUCCESSIVA ASSISTENZA TECNICA </w:t>
            </w:r>
            <w:proofErr w:type="spellStart"/>
            <w:r w:rsidRPr="00D4551F">
              <w:rPr>
                <w:rFonts w:ascii="Arial" w:hAnsi="Arial" w:cs="Arial"/>
                <w:b/>
              </w:rPr>
              <w:t>DI</w:t>
            </w:r>
            <w:proofErr w:type="spellEnd"/>
            <w:r w:rsidRPr="00D4551F">
              <w:rPr>
                <w:rFonts w:ascii="Arial" w:hAnsi="Arial" w:cs="Arial"/>
                <w:b/>
              </w:rPr>
              <w:t xml:space="preserve"> N.1 TAC AD AMPIO GANTRY PER USO RADIOTERAPICO, ONCOLOGICO E CARDIOLOGICO – LOTTO UNICO</w:t>
            </w:r>
          </w:p>
          <w:p w:rsidR="00835C1B" w:rsidRDefault="00835C1B">
            <w:pPr>
              <w:jc w:val="center"/>
              <w:rPr>
                <w:rFonts w:ascii="Calibri" w:hAnsi="Calibri" w:cs="Arial"/>
                <w:b/>
              </w:rPr>
            </w:pPr>
          </w:p>
          <w:p w:rsidR="007A1268" w:rsidRDefault="007A1268">
            <w:pPr>
              <w:jc w:val="center"/>
              <w:rPr>
                <w:rFonts w:ascii="Calibri" w:hAnsi="Calibri" w:cs="Arial"/>
                <w:b/>
                <w:sz w:val="28"/>
              </w:rPr>
            </w:pPr>
          </w:p>
        </w:tc>
      </w:tr>
      <w:tr w:rsidR="007A1268">
        <w:tblPrEx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2410" w:type="dxa"/>
            <w:vMerge/>
          </w:tcPr>
          <w:p w:rsidR="007A1268" w:rsidRDefault="007A1268">
            <w:pPr>
              <w:rPr>
                <w:rFonts w:ascii="Calibri" w:hAnsi="Calibri" w:cs="Arial"/>
              </w:rPr>
            </w:pPr>
          </w:p>
        </w:tc>
        <w:tc>
          <w:tcPr>
            <w:tcW w:w="7528" w:type="dxa"/>
            <w:gridSpan w:val="2"/>
            <w:vAlign w:val="center"/>
          </w:tcPr>
          <w:p w:rsidR="007A1268" w:rsidRDefault="007A1268">
            <w:pPr>
              <w:jc w:val="center"/>
              <w:rPr>
                <w:rFonts w:ascii="Calibri" w:hAnsi="Calibri" w:cs="Arial"/>
                <w:b/>
                <w:sz w:val="16"/>
              </w:rPr>
            </w:pPr>
          </w:p>
          <w:p w:rsidR="007A1268" w:rsidRDefault="007A1268">
            <w:pPr>
              <w:jc w:val="center"/>
              <w:rPr>
                <w:rFonts w:ascii="Calibri" w:hAnsi="Calibri" w:cs="Arial"/>
                <w:b/>
                <w:sz w:val="16"/>
              </w:rPr>
            </w:pPr>
          </w:p>
        </w:tc>
      </w:tr>
      <w:tr w:rsidR="007A1268">
        <w:tblPrEx>
          <w:tblCellMar>
            <w:top w:w="0" w:type="dxa"/>
            <w:bottom w:w="0" w:type="dxa"/>
          </w:tblCellMar>
        </w:tblPrEx>
        <w:trPr>
          <w:cantSplit/>
          <w:trHeight w:val="1010"/>
        </w:trPr>
        <w:tc>
          <w:tcPr>
            <w:tcW w:w="2410" w:type="dxa"/>
            <w:vMerge/>
          </w:tcPr>
          <w:p w:rsidR="007A1268" w:rsidRDefault="007A1268">
            <w:pPr>
              <w:rPr>
                <w:rFonts w:ascii="Calibri" w:hAnsi="Calibri" w:cs="Arial"/>
              </w:rPr>
            </w:pPr>
          </w:p>
        </w:tc>
        <w:tc>
          <w:tcPr>
            <w:tcW w:w="3544" w:type="dxa"/>
          </w:tcPr>
          <w:p w:rsidR="007A1268" w:rsidRDefault="007A1268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Redazione: </w:t>
            </w:r>
          </w:p>
          <w:p w:rsidR="007A1268" w:rsidRDefault="007A126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984" w:type="dxa"/>
          </w:tcPr>
          <w:p w:rsidR="007A1268" w:rsidRDefault="007A1268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Gruppo di Lavoro:</w:t>
            </w:r>
          </w:p>
          <w:p w:rsidR="007A1268" w:rsidRDefault="007A1268" w:rsidP="00835C1B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7A1268" w:rsidRDefault="007A1268">
      <w:pPr>
        <w:pStyle w:val="Default"/>
        <w:rPr>
          <w:rFonts w:ascii="Calibri" w:hAnsi="Calibri" w:cs="Times New Roman"/>
          <w:sz w:val="18"/>
          <w:szCs w:val="18"/>
        </w:rPr>
      </w:pPr>
    </w:p>
    <w:p w:rsidR="007A1268" w:rsidRDefault="007A1268">
      <w:pPr>
        <w:pStyle w:val="Default"/>
        <w:rPr>
          <w:rFonts w:ascii="Calibri" w:hAnsi="Calibri" w:cs="Times New Roman"/>
          <w:color w:val="auto"/>
          <w:sz w:val="20"/>
        </w:rPr>
        <w:sectPr w:rsidR="007A1268">
          <w:headerReference w:type="default" r:id="rId7"/>
          <w:footerReference w:type="default" r:id="rId8"/>
          <w:pgSz w:w="12240" w:h="15840"/>
          <w:pgMar w:top="1417" w:right="1134" w:bottom="1134" w:left="1134" w:header="720" w:footer="720" w:gutter="0"/>
          <w:cols w:space="720"/>
          <w:noEndnote/>
        </w:sectPr>
      </w:pPr>
    </w:p>
    <w:p w:rsidR="007A1268" w:rsidRDefault="007A1268">
      <w:pPr>
        <w:pStyle w:val="Default"/>
        <w:jc w:val="center"/>
        <w:rPr>
          <w:rFonts w:ascii="Calibri" w:hAnsi="Calibri"/>
          <w:b/>
          <w:bCs/>
          <w:color w:val="auto"/>
          <w:sz w:val="18"/>
          <w:szCs w:val="18"/>
        </w:rPr>
      </w:pPr>
    </w:p>
    <w:p w:rsidR="007A1268" w:rsidRDefault="007A1268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/>
          <w:bCs/>
        </w:rPr>
        <w:br w:type="page"/>
      </w:r>
      <w:bookmarkStart w:id="0" w:name="_Toc271543978"/>
      <w:bookmarkStart w:id="1" w:name="_Toc271720632"/>
      <w:bookmarkStart w:id="2" w:name="_Toc290890703"/>
    </w:p>
    <w:p w:rsidR="007A1268" w:rsidRDefault="007A1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7A1268" w:rsidRDefault="007A1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7A1268" w:rsidRDefault="007A1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7A1268" w:rsidRDefault="007A1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7A1268" w:rsidRDefault="007A1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INDICE</w:t>
      </w:r>
    </w:p>
    <w:p w:rsidR="007A1268" w:rsidRDefault="007A1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7A1268" w:rsidRDefault="007A1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7A1268" w:rsidRDefault="00835C1B">
      <w:pPr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R</w:t>
      </w:r>
      <w:r w:rsidR="007A1268">
        <w:rPr>
          <w:rFonts w:ascii="Calibri" w:hAnsi="Calibri" w:cs="Arial"/>
          <w:bCs/>
          <w:sz w:val="22"/>
          <w:szCs w:val="22"/>
        </w:rPr>
        <w:t xml:space="preserve">iferimento </w:t>
      </w:r>
      <w:r>
        <w:rPr>
          <w:rFonts w:ascii="Calibri" w:hAnsi="Calibri" w:cs="Arial"/>
          <w:bCs/>
          <w:sz w:val="22"/>
          <w:szCs w:val="22"/>
        </w:rPr>
        <w:t>T</w:t>
      </w:r>
      <w:r w:rsidR="00A008D6">
        <w:rPr>
          <w:rFonts w:ascii="Calibri" w:hAnsi="Calibri" w:cs="Arial"/>
          <w:bCs/>
          <w:sz w:val="22"/>
          <w:szCs w:val="22"/>
        </w:rPr>
        <w:t>C</w:t>
      </w:r>
      <w:r w:rsidR="007A1268">
        <w:rPr>
          <w:rFonts w:ascii="Calibri" w:hAnsi="Calibri" w:cs="Arial"/>
          <w:bCs/>
          <w:sz w:val="22"/>
          <w:szCs w:val="22"/>
        </w:rPr>
        <w:t xml:space="preserve"> Caratteristiche di minima </w:t>
      </w:r>
      <w:r w:rsidR="007A1268">
        <w:rPr>
          <w:rFonts w:ascii="Calibri" w:hAnsi="Calibri" w:cs="Arial"/>
          <w:bCs/>
          <w:sz w:val="22"/>
          <w:szCs w:val="22"/>
        </w:rPr>
        <w:tab/>
      </w:r>
      <w:r w:rsidR="007A1268">
        <w:rPr>
          <w:rFonts w:ascii="Calibri" w:hAnsi="Calibri" w:cs="Arial"/>
          <w:bCs/>
          <w:sz w:val="22"/>
          <w:szCs w:val="22"/>
        </w:rPr>
        <w:tab/>
      </w:r>
      <w:r w:rsidR="007A1268">
        <w:rPr>
          <w:rFonts w:ascii="Calibri" w:hAnsi="Calibri" w:cs="Arial"/>
          <w:bCs/>
          <w:sz w:val="22"/>
          <w:szCs w:val="22"/>
        </w:rPr>
        <w:tab/>
      </w:r>
      <w:r w:rsidR="007A1268">
        <w:rPr>
          <w:rFonts w:ascii="Calibri" w:hAnsi="Calibri" w:cs="Arial"/>
          <w:bCs/>
          <w:sz w:val="22"/>
          <w:szCs w:val="22"/>
        </w:rPr>
        <w:tab/>
      </w:r>
      <w:r w:rsidR="007A1268">
        <w:rPr>
          <w:rFonts w:ascii="Calibri" w:hAnsi="Calibri" w:cs="Arial"/>
          <w:bCs/>
          <w:sz w:val="22"/>
          <w:szCs w:val="22"/>
        </w:rPr>
        <w:tab/>
      </w:r>
      <w:r w:rsidR="007A1268">
        <w:rPr>
          <w:rFonts w:ascii="Calibri" w:hAnsi="Calibri" w:cs="Arial"/>
          <w:bCs/>
          <w:sz w:val="22"/>
          <w:szCs w:val="22"/>
        </w:rPr>
        <w:tab/>
        <w:t>pag</w:t>
      </w:r>
      <w:r>
        <w:rPr>
          <w:rFonts w:ascii="Calibri" w:hAnsi="Calibri" w:cs="Arial"/>
          <w:bCs/>
          <w:sz w:val="22"/>
          <w:szCs w:val="22"/>
        </w:rPr>
        <w:t>.</w:t>
      </w:r>
      <w:r w:rsidR="00D167C5">
        <w:rPr>
          <w:rFonts w:ascii="Calibri" w:hAnsi="Calibri" w:cs="Arial"/>
          <w:bCs/>
          <w:sz w:val="22"/>
          <w:szCs w:val="22"/>
        </w:rPr>
        <w:t xml:space="preserve"> 3</w:t>
      </w:r>
      <w:r>
        <w:rPr>
          <w:rFonts w:ascii="Calibri" w:hAnsi="Calibri" w:cs="Arial"/>
          <w:bCs/>
          <w:sz w:val="22"/>
          <w:szCs w:val="22"/>
        </w:rPr>
        <w:t xml:space="preserve">   </w:t>
      </w:r>
    </w:p>
    <w:p w:rsidR="007A1268" w:rsidRDefault="007A1268">
      <w:pPr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Riferimento </w:t>
      </w:r>
      <w:r w:rsidR="00A008D6">
        <w:rPr>
          <w:rFonts w:ascii="Calibri" w:hAnsi="Calibri" w:cs="Arial"/>
          <w:bCs/>
          <w:sz w:val="22"/>
          <w:szCs w:val="22"/>
        </w:rPr>
        <w:t>TC</w:t>
      </w:r>
      <w:r>
        <w:rPr>
          <w:rFonts w:ascii="Calibri" w:hAnsi="Calibri" w:cs="Arial"/>
          <w:bCs/>
          <w:sz w:val="22"/>
          <w:szCs w:val="22"/>
        </w:rPr>
        <w:t xml:space="preserve"> – altre caratte</w:t>
      </w:r>
      <w:r w:rsidR="00835C1B">
        <w:rPr>
          <w:rFonts w:ascii="Calibri" w:hAnsi="Calibri" w:cs="Arial"/>
          <w:bCs/>
          <w:sz w:val="22"/>
          <w:szCs w:val="22"/>
        </w:rPr>
        <w:t>ristiche (valutate)</w:t>
      </w:r>
      <w:r w:rsidR="00835C1B">
        <w:rPr>
          <w:rFonts w:ascii="Calibri" w:hAnsi="Calibri" w:cs="Arial"/>
          <w:bCs/>
          <w:sz w:val="22"/>
          <w:szCs w:val="22"/>
        </w:rPr>
        <w:tab/>
      </w:r>
      <w:r w:rsidR="00835C1B">
        <w:rPr>
          <w:rFonts w:ascii="Calibri" w:hAnsi="Calibri" w:cs="Arial"/>
          <w:bCs/>
          <w:sz w:val="22"/>
          <w:szCs w:val="22"/>
        </w:rPr>
        <w:tab/>
      </w:r>
      <w:r w:rsidR="00835C1B">
        <w:rPr>
          <w:rFonts w:ascii="Calibri" w:hAnsi="Calibri" w:cs="Arial"/>
          <w:bCs/>
          <w:sz w:val="22"/>
          <w:szCs w:val="22"/>
        </w:rPr>
        <w:tab/>
      </w:r>
      <w:r w:rsidR="00A008D6">
        <w:rPr>
          <w:rFonts w:ascii="Calibri" w:hAnsi="Calibri" w:cs="Arial"/>
          <w:bCs/>
          <w:sz w:val="22"/>
          <w:szCs w:val="22"/>
        </w:rPr>
        <w:tab/>
      </w:r>
      <w:r w:rsidR="00835C1B">
        <w:rPr>
          <w:rFonts w:ascii="Calibri" w:hAnsi="Calibri" w:cs="Arial"/>
          <w:bCs/>
          <w:sz w:val="22"/>
          <w:szCs w:val="22"/>
        </w:rPr>
        <w:tab/>
      </w:r>
      <w:r w:rsidR="00835C1B">
        <w:rPr>
          <w:rFonts w:ascii="Calibri" w:hAnsi="Calibri" w:cs="Arial"/>
          <w:bCs/>
          <w:sz w:val="22"/>
          <w:szCs w:val="22"/>
        </w:rPr>
        <w:tab/>
        <w:t xml:space="preserve">pag. </w:t>
      </w:r>
      <w:r w:rsidR="00D167C5">
        <w:rPr>
          <w:rFonts w:ascii="Calibri" w:hAnsi="Calibri" w:cs="Arial"/>
          <w:bCs/>
          <w:sz w:val="22"/>
          <w:szCs w:val="22"/>
        </w:rPr>
        <w:t>10</w:t>
      </w:r>
      <w:r w:rsidR="00835C1B">
        <w:rPr>
          <w:rFonts w:ascii="Calibri" w:hAnsi="Calibri" w:cs="Arial"/>
          <w:bCs/>
          <w:sz w:val="22"/>
          <w:szCs w:val="22"/>
        </w:rPr>
        <w:t xml:space="preserve"> </w:t>
      </w:r>
    </w:p>
    <w:p w:rsidR="007A1268" w:rsidRDefault="007A1268">
      <w:pPr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Norme di riferimento e caratteristiche generali co</w:t>
      </w:r>
      <w:r w:rsidR="00835C1B">
        <w:rPr>
          <w:rFonts w:ascii="Calibri" w:hAnsi="Calibri" w:cs="Arial"/>
          <w:bCs/>
          <w:sz w:val="22"/>
          <w:szCs w:val="22"/>
        </w:rPr>
        <w:t xml:space="preserve">muni alla fornitura </w:t>
      </w:r>
      <w:r w:rsidR="00835C1B">
        <w:rPr>
          <w:rFonts w:ascii="Calibri" w:hAnsi="Calibri" w:cs="Arial"/>
          <w:bCs/>
          <w:sz w:val="22"/>
          <w:szCs w:val="22"/>
        </w:rPr>
        <w:tab/>
      </w:r>
      <w:r w:rsidR="00835C1B">
        <w:rPr>
          <w:rFonts w:ascii="Calibri" w:hAnsi="Calibri" w:cs="Arial"/>
          <w:bCs/>
          <w:sz w:val="22"/>
          <w:szCs w:val="22"/>
        </w:rPr>
        <w:tab/>
      </w:r>
      <w:r w:rsidR="00835C1B">
        <w:rPr>
          <w:rFonts w:ascii="Calibri" w:hAnsi="Calibri" w:cs="Arial"/>
          <w:bCs/>
          <w:sz w:val="22"/>
          <w:szCs w:val="22"/>
        </w:rPr>
        <w:tab/>
        <w:t xml:space="preserve">pag. </w:t>
      </w:r>
      <w:r w:rsidR="00D167C5">
        <w:rPr>
          <w:rFonts w:ascii="Calibri" w:hAnsi="Calibri" w:cs="Arial"/>
          <w:bCs/>
          <w:sz w:val="22"/>
          <w:szCs w:val="22"/>
        </w:rPr>
        <w:t>11</w:t>
      </w:r>
    </w:p>
    <w:p w:rsidR="007A1268" w:rsidRDefault="007A1268">
      <w:pPr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Caratteristiche di minima del servizio assi</w:t>
      </w:r>
      <w:r w:rsidR="00835C1B">
        <w:rPr>
          <w:rFonts w:ascii="Calibri" w:hAnsi="Calibri" w:cs="Arial"/>
          <w:bCs/>
          <w:sz w:val="22"/>
          <w:szCs w:val="22"/>
        </w:rPr>
        <w:t>stenza post-vendita</w:t>
      </w:r>
      <w:r w:rsidR="00835C1B">
        <w:rPr>
          <w:rFonts w:ascii="Calibri" w:hAnsi="Calibri" w:cs="Arial"/>
          <w:bCs/>
          <w:sz w:val="22"/>
          <w:szCs w:val="22"/>
        </w:rPr>
        <w:tab/>
      </w:r>
      <w:r w:rsidR="00835C1B">
        <w:rPr>
          <w:rFonts w:ascii="Calibri" w:hAnsi="Calibri" w:cs="Arial"/>
          <w:bCs/>
          <w:sz w:val="22"/>
          <w:szCs w:val="22"/>
        </w:rPr>
        <w:tab/>
      </w:r>
      <w:r w:rsidR="00835C1B">
        <w:rPr>
          <w:rFonts w:ascii="Calibri" w:hAnsi="Calibri" w:cs="Arial"/>
          <w:bCs/>
          <w:sz w:val="22"/>
          <w:szCs w:val="22"/>
        </w:rPr>
        <w:tab/>
      </w:r>
      <w:r w:rsidR="00835C1B">
        <w:rPr>
          <w:rFonts w:ascii="Calibri" w:hAnsi="Calibri" w:cs="Arial"/>
          <w:bCs/>
          <w:sz w:val="22"/>
          <w:szCs w:val="22"/>
        </w:rPr>
        <w:tab/>
        <w:t xml:space="preserve">pag. </w:t>
      </w:r>
      <w:r w:rsidR="00D167C5">
        <w:rPr>
          <w:rFonts w:ascii="Calibri" w:hAnsi="Calibri" w:cs="Arial"/>
          <w:bCs/>
          <w:sz w:val="22"/>
          <w:szCs w:val="22"/>
        </w:rPr>
        <w:t>12</w:t>
      </w:r>
      <w:r w:rsidR="00835C1B">
        <w:rPr>
          <w:rFonts w:ascii="Calibri" w:hAnsi="Calibri" w:cs="Arial"/>
          <w:bCs/>
          <w:sz w:val="22"/>
          <w:szCs w:val="22"/>
        </w:rPr>
        <w:t xml:space="preserve"> </w:t>
      </w:r>
    </w:p>
    <w:p w:rsidR="007A1268" w:rsidRDefault="007A1268">
      <w:pPr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Attività di esecuzione della forni</w:t>
      </w:r>
      <w:r w:rsidR="00835C1B">
        <w:rPr>
          <w:rFonts w:ascii="Calibri" w:hAnsi="Calibri" w:cs="Arial"/>
          <w:bCs/>
          <w:sz w:val="22"/>
          <w:szCs w:val="22"/>
        </w:rPr>
        <w:t>tura e di collaudo</w:t>
      </w:r>
      <w:r w:rsidR="00835C1B">
        <w:rPr>
          <w:rFonts w:ascii="Calibri" w:hAnsi="Calibri" w:cs="Arial"/>
          <w:bCs/>
          <w:sz w:val="22"/>
          <w:szCs w:val="22"/>
        </w:rPr>
        <w:tab/>
      </w:r>
      <w:r w:rsidR="00835C1B">
        <w:rPr>
          <w:rFonts w:ascii="Calibri" w:hAnsi="Calibri" w:cs="Arial"/>
          <w:bCs/>
          <w:sz w:val="22"/>
          <w:szCs w:val="22"/>
        </w:rPr>
        <w:tab/>
      </w:r>
      <w:r w:rsidR="00835C1B">
        <w:rPr>
          <w:rFonts w:ascii="Calibri" w:hAnsi="Calibri" w:cs="Arial"/>
          <w:bCs/>
          <w:sz w:val="22"/>
          <w:szCs w:val="22"/>
        </w:rPr>
        <w:tab/>
      </w:r>
      <w:r w:rsidR="00835C1B">
        <w:rPr>
          <w:rFonts w:ascii="Calibri" w:hAnsi="Calibri" w:cs="Arial"/>
          <w:bCs/>
          <w:sz w:val="22"/>
          <w:szCs w:val="22"/>
        </w:rPr>
        <w:tab/>
      </w:r>
      <w:r w:rsidR="00835C1B">
        <w:rPr>
          <w:rFonts w:ascii="Calibri" w:hAnsi="Calibri" w:cs="Arial"/>
          <w:bCs/>
          <w:sz w:val="22"/>
          <w:szCs w:val="22"/>
        </w:rPr>
        <w:tab/>
        <w:t xml:space="preserve">pag. </w:t>
      </w:r>
      <w:r w:rsidR="00D167C5">
        <w:rPr>
          <w:rFonts w:ascii="Calibri" w:hAnsi="Calibri" w:cs="Arial"/>
          <w:bCs/>
          <w:sz w:val="22"/>
          <w:szCs w:val="22"/>
        </w:rPr>
        <w:t>13</w:t>
      </w:r>
      <w:r w:rsidR="00835C1B">
        <w:rPr>
          <w:rFonts w:ascii="Calibri" w:hAnsi="Calibri" w:cs="Arial"/>
          <w:bCs/>
          <w:sz w:val="22"/>
          <w:szCs w:val="22"/>
        </w:rPr>
        <w:t xml:space="preserve"> </w:t>
      </w:r>
    </w:p>
    <w:p w:rsidR="007A1268" w:rsidRDefault="007A1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libri" w:hAnsi="Calibri" w:cs="Arial"/>
          <w:bCs/>
          <w:sz w:val="22"/>
          <w:szCs w:val="22"/>
        </w:rPr>
      </w:pPr>
    </w:p>
    <w:p w:rsidR="007A1268" w:rsidRDefault="007A1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libri" w:hAnsi="Calibri" w:cs="Arial"/>
          <w:bCs/>
          <w:sz w:val="22"/>
          <w:szCs w:val="22"/>
        </w:rPr>
      </w:pPr>
    </w:p>
    <w:p w:rsidR="007A1268" w:rsidRDefault="007A1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libri" w:hAnsi="Calibri" w:cs="Arial"/>
          <w:bCs/>
          <w:sz w:val="22"/>
          <w:szCs w:val="22"/>
        </w:rPr>
      </w:pPr>
    </w:p>
    <w:p w:rsidR="007A1268" w:rsidRDefault="007A1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libri" w:hAnsi="Calibri" w:cs="Arial"/>
          <w:bCs/>
          <w:sz w:val="22"/>
          <w:szCs w:val="22"/>
        </w:rPr>
      </w:pPr>
    </w:p>
    <w:p w:rsidR="007A1268" w:rsidRDefault="007A1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libri" w:hAnsi="Calibri" w:cs="Arial"/>
          <w:bCs/>
          <w:sz w:val="22"/>
          <w:szCs w:val="22"/>
        </w:rPr>
      </w:pPr>
    </w:p>
    <w:p w:rsidR="007A1268" w:rsidRDefault="007A1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libri" w:hAnsi="Calibri" w:cs="Arial"/>
          <w:bCs/>
          <w:sz w:val="22"/>
          <w:szCs w:val="22"/>
        </w:rPr>
      </w:pPr>
    </w:p>
    <w:p w:rsidR="007A1268" w:rsidRDefault="007A1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libri" w:hAnsi="Calibri" w:cs="Arial"/>
          <w:bCs/>
          <w:sz w:val="22"/>
          <w:szCs w:val="22"/>
        </w:rPr>
      </w:pPr>
    </w:p>
    <w:p w:rsidR="007A1268" w:rsidRDefault="007A1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libri" w:hAnsi="Calibri" w:cs="Arial"/>
          <w:bCs/>
          <w:sz w:val="22"/>
          <w:szCs w:val="22"/>
        </w:rPr>
      </w:pPr>
    </w:p>
    <w:p w:rsidR="007A1268" w:rsidRDefault="007A1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libri" w:hAnsi="Calibri" w:cs="Arial"/>
          <w:bCs/>
          <w:sz w:val="22"/>
          <w:szCs w:val="22"/>
        </w:rPr>
      </w:pPr>
    </w:p>
    <w:p w:rsidR="007A1268" w:rsidRDefault="007A1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libri" w:hAnsi="Calibri" w:cs="Arial"/>
          <w:bCs/>
          <w:sz w:val="22"/>
          <w:szCs w:val="22"/>
        </w:rPr>
      </w:pPr>
    </w:p>
    <w:p w:rsidR="007A1268" w:rsidRDefault="007A1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libri" w:hAnsi="Calibri" w:cs="Arial"/>
          <w:bCs/>
          <w:sz w:val="22"/>
          <w:szCs w:val="22"/>
        </w:rPr>
      </w:pPr>
    </w:p>
    <w:p w:rsidR="007A1268" w:rsidRDefault="007A1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libri" w:hAnsi="Calibri" w:cs="Arial"/>
          <w:bCs/>
          <w:sz w:val="22"/>
          <w:szCs w:val="22"/>
        </w:rPr>
      </w:pPr>
    </w:p>
    <w:p w:rsidR="007A1268" w:rsidRDefault="007A1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libri" w:hAnsi="Calibri" w:cs="Arial"/>
          <w:bCs/>
          <w:sz w:val="22"/>
          <w:szCs w:val="22"/>
        </w:rPr>
      </w:pPr>
    </w:p>
    <w:p w:rsidR="001C21A2" w:rsidRPr="00A934AB" w:rsidRDefault="007A1268" w:rsidP="001C21A2">
      <w:pPr>
        <w:rPr>
          <w:rFonts w:ascii="Calibri" w:hAnsi="Calibri" w:cs="Arial"/>
          <w:b/>
          <w:sz w:val="28"/>
        </w:rPr>
      </w:pPr>
      <w:r>
        <w:rPr>
          <w:rFonts w:ascii="Calibri" w:hAnsi="Calibri" w:cs="Arial"/>
          <w:b/>
          <w:sz w:val="28"/>
        </w:rPr>
        <w:br w:type="page"/>
      </w:r>
      <w:bookmarkEnd w:id="0"/>
      <w:bookmarkEnd w:id="1"/>
      <w:bookmarkEnd w:id="2"/>
      <w:r w:rsidR="001C21A2" w:rsidRPr="00A934AB">
        <w:rPr>
          <w:rFonts w:ascii="Calibri" w:hAnsi="Calibri" w:cs="Arial"/>
          <w:b/>
          <w:sz w:val="28"/>
        </w:rPr>
        <w:lastRenderedPageBreak/>
        <w:t>CARATTERISTICHE MINIME</w:t>
      </w:r>
    </w:p>
    <w:p w:rsidR="001C21A2" w:rsidRDefault="001C21A2" w:rsidP="001C21A2">
      <w:pPr>
        <w:pStyle w:val="Corpodeltesto"/>
        <w:jc w:val="center"/>
        <w:rPr>
          <w:rFonts w:ascii="Calibri" w:hAnsi="Calibri"/>
          <w:b/>
          <w:bCs/>
        </w:rPr>
      </w:pPr>
      <w:r w:rsidRPr="00A934AB">
        <w:rPr>
          <w:rFonts w:ascii="Calibri" w:hAnsi="Calibri"/>
          <w:b/>
          <w:bCs/>
        </w:rPr>
        <w:t xml:space="preserve">(PENA L’ESCLUSIONE E </w:t>
      </w:r>
      <w:smartTag w:uri="urn:schemas-microsoft-com:office:smarttags" w:element="PersonName">
        <w:smartTagPr>
          <w:attr w:name="ProductID" w:val="LA NON AMMISSIONE ALLA"/>
        </w:smartTagPr>
        <w:r w:rsidRPr="00A934AB">
          <w:rPr>
            <w:rFonts w:ascii="Calibri" w:hAnsi="Calibri"/>
            <w:b/>
            <w:bCs/>
          </w:rPr>
          <w:t>LA NON AMMISSIONE ALLA</w:t>
        </w:r>
      </w:smartTag>
      <w:r w:rsidRPr="00A934AB">
        <w:rPr>
          <w:rFonts w:ascii="Calibri" w:hAnsi="Calibri"/>
          <w:b/>
          <w:bCs/>
        </w:rPr>
        <w:t xml:space="preserve"> GARA)</w:t>
      </w:r>
    </w:p>
    <w:p w:rsidR="00E40757" w:rsidRDefault="00E40757" w:rsidP="001C21A2">
      <w:pPr>
        <w:pStyle w:val="Corpodeltesto"/>
        <w:jc w:val="center"/>
        <w:rPr>
          <w:rFonts w:ascii="Calibri" w:hAnsi="Calibri"/>
          <w:b/>
          <w:bCs/>
        </w:rPr>
      </w:pPr>
    </w:p>
    <w:p w:rsidR="00A008D6" w:rsidRDefault="00A008D6" w:rsidP="001C21A2">
      <w:pPr>
        <w:pStyle w:val="Corpodeltesto"/>
        <w:jc w:val="center"/>
        <w:rPr>
          <w:rFonts w:ascii="Calibri" w:hAnsi="Calibri"/>
          <w:b/>
          <w:bCs/>
        </w:rPr>
      </w:pPr>
    </w:p>
    <w:p w:rsidR="00A008D6" w:rsidRDefault="00A008D6" w:rsidP="001C21A2">
      <w:pPr>
        <w:pStyle w:val="Corpodeltesto"/>
        <w:jc w:val="center"/>
        <w:rPr>
          <w:rFonts w:ascii="Calibri" w:hAnsi="Calibri"/>
          <w:b/>
          <w:bCs/>
        </w:rPr>
      </w:pPr>
    </w:p>
    <w:tbl>
      <w:tblPr>
        <w:tblW w:w="10193" w:type="dxa"/>
        <w:tblInd w:w="-5" w:type="dxa"/>
        <w:tblLayout w:type="fixed"/>
        <w:tblLook w:val="0000"/>
      </w:tblPr>
      <w:tblGrid>
        <w:gridCol w:w="10193"/>
      </w:tblGrid>
      <w:tr w:rsidR="00A008D6" w:rsidTr="0053188F">
        <w:tc>
          <w:tcPr>
            <w:tcW w:w="10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D6" w:rsidRDefault="00A008D6" w:rsidP="0053188F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Destinazione d’uso: Indagini CT in ambito Radioterapico, Oncologico e Cardiologico</w:t>
            </w:r>
          </w:p>
        </w:tc>
      </w:tr>
      <w:tr w:rsidR="00A008D6" w:rsidTr="0053188F">
        <w:tc>
          <w:tcPr>
            <w:tcW w:w="10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D6" w:rsidRDefault="00A008D6" w:rsidP="0053188F">
            <w:pPr>
              <w:snapToGrid w:val="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Gantry :</w:t>
            </w:r>
          </w:p>
        </w:tc>
      </w:tr>
      <w:tr w:rsidR="00A008D6" w:rsidRPr="00182D92" w:rsidTr="0053188F">
        <w:tc>
          <w:tcPr>
            <w:tcW w:w="10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D6" w:rsidRPr="00182D92" w:rsidRDefault="00A008D6" w:rsidP="0053188F">
            <w:pPr>
              <w:numPr>
                <w:ilvl w:val="0"/>
                <w:numId w:val="27"/>
              </w:numPr>
              <w:tabs>
                <w:tab w:val="left" w:pos="360"/>
              </w:tabs>
              <w:suppressAutoHyphens/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182D92">
              <w:rPr>
                <w:rFonts w:ascii="Calibri" w:hAnsi="Calibri" w:cs="Arial"/>
                <w:sz w:val="22"/>
                <w:szCs w:val="22"/>
              </w:rPr>
              <w:t xml:space="preserve">Diametro del tunnel </w:t>
            </w:r>
            <w:r w:rsidR="00E20551" w:rsidRPr="00981396">
              <w:rPr>
                <w:rFonts w:ascii="Calibri" w:hAnsi="Calibri" w:cs="Arial"/>
                <w:b/>
                <w:sz w:val="22"/>
                <w:szCs w:val="22"/>
                <w:u w:val="single"/>
              </w:rPr>
              <w:t xml:space="preserve">non inferiore a </w:t>
            </w:r>
            <w:smartTag w:uri="urn:schemas-microsoft-com:office:smarttags" w:element="metricconverter">
              <w:smartTagPr>
                <w:attr w:name="ProductID" w:val="800 mm"/>
              </w:smartTagPr>
              <w:r w:rsidR="00E20551" w:rsidRPr="00981396">
                <w:rPr>
                  <w:rFonts w:ascii="Calibri" w:hAnsi="Calibri" w:cs="Arial"/>
                  <w:b/>
                  <w:sz w:val="22"/>
                  <w:szCs w:val="22"/>
                  <w:u w:val="single"/>
                </w:rPr>
                <w:t>80</w:t>
              </w:r>
              <w:r w:rsidRPr="00981396">
                <w:rPr>
                  <w:rFonts w:ascii="Calibri" w:hAnsi="Calibri" w:cs="Arial"/>
                  <w:b/>
                  <w:sz w:val="22"/>
                  <w:szCs w:val="22"/>
                  <w:u w:val="single"/>
                </w:rPr>
                <w:t>0 mm</w:t>
              </w:r>
            </w:smartTag>
          </w:p>
          <w:p w:rsidR="00A008D6" w:rsidRPr="00182D92" w:rsidRDefault="00A008D6" w:rsidP="0053188F">
            <w:pPr>
              <w:numPr>
                <w:ilvl w:val="0"/>
                <w:numId w:val="27"/>
              </w:numPr>
              <w:tabs>
                <w:tab w:val="left" w:pos="360"/>
              </w:tabs>
              <w:suppressAutoHyphens/>
              <w:rPr>
                <w:rFonts w:ascii="Calibri" w:hAnsi="Calibri" w:cs="Arial"/>
                <w:sz w:val="22"/>
                <w:szCs w:val="22"/>
              </w:rPr>
            </w:pPr>
            <w:r w:rsidRPr="00182D92">
              <w:rPr>
                <w:rFonts w:ascii="Calibri" w:hAnsi="Calibri" w:cs="Arial"/>
                <w:sz w:val="22"/>
                <w:szCs w:val="22"/>
              </w:rPr>
              <w:t>Controllo dei movimenti da gantry e da console</w:t>
            </w:r>
          </w:p>
        </w:tc>
      </w:tr>
      <w:tr w:rsidR="00A008D6" w:rsidRPr="00182D92" w:rsidTr="0053188F">
        <w:tc>
          <w:tcPr>
            <w:tcW w:w="10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D6" w:rsidRPr="00182D92" w:rsidRDefault="00A008D6" w:rsidP="0053188F">
            <w:pPr>
              <w:snapToGrid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182D92">
              <w:rPr>
                <w:rFonts w:ascii="Calibri" w:hAnsi="Calibri" w:cs="Arial"/>
                <w:b/>
                <w:sz w:val="22"/>
                <w:szCs w:val="22"/>
              </w:rPr>
              <w:t>Lettino porta pazienti :</w:t>
            </w:r>
          </w:p>
        </w:tc>
      </w:tr>
      <w:tr w:rsidR="00A008D6" w:rsidRPr="00182D92" w:rsidTr="0053188F">
        <w:tc>
          <w:tcPr>
            <w:tcW w:w="10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D6" w:rsidRPr="00182D92" w:rsidRDefault="00A008D6" w:rsidP="0053188F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182D92">
              <w:rPr>
                <w:rFonts w:ascii="Calibri" w:hAnsi="Calibri" w:cs="Arial"/>
                <w:sz w:val="22"/>
                <w:szCs w:val="22"/>
              </w:rPr>
              <w:t>Piano radiotrasparente (in fibra di carbonio o materiale equivalente)</w:t>
            </w:r>
          </w:p>
          <w:p w:rsidR="00A008D6" w:rsidRPr="00182D92" w:rsidRDefault="00A008D6" w:rsidP="0053188F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rPr>
                <w:rFonts w:ascii="Calibri" w:hAnsi="Calibri" w:cs="Arial"/>
                <w:sz w:val="22"/>
                <w:szCs w:val="22"/>
              </w:rPr>
            </w:pPr>
            <w:r w:rsidRPr="00182D92">
              <w:rPr>
                <w:rFonts w:ascii="Calibri" w:hAnsi="Calibri" w:cs="Arial"/>
                <w:sz w:val="22"/>
                <w:szCs w:val="22"/>
              </w:rPr>
              <w:t xml:space="preserve">Carico massimo </w:t>
            </w:r>
            <w:r w:rsidRPr="00981396">
              <w:rPr>
                <w:rFonts w:ascii="Calibri" w:hAnsi="Calibri" w:cs="Arial"/>
                <w:sz w:val="22"/>
                <w:szCs w:val="22"/>
              </w:rPr>
              <w:t xml:space="preserve">dinamico </w:t>
            </w:r>
            <w:r w:rsidRPr="00981396">
              <w:rPr>
                <w:rFonts w:ascii="Calibri" w:hAnsi="Calibri" w:cs="Arial"/>
                <w:b/>
                <w:sz w:val="22"/>
                <w:szCs w:val="22"/>
                <w:u w:val="single"/>
              </w:rPr>
              <w:t xml:space="preserve">non inferiore a </w:t>
            </w:r>
            <w:smartTag w:uri="urn:schemas-microsoft-com:office:smarttags" w:element="metricconverter">
              <w:smartTagPr>
                <w:attr w:name="ProductID" w:val="200 Kg"/>
              </w:smartTagPr>
              <w:r w:rsidRPr="00981396">
                <w:rPr>
                  <w:rFonts w:ascii="Calibri" w:hAnsi="Calibri" w:cs="Arial"/>
                  <w:b/>
                  <w:sz w:val="22"/>
                  <w:szCs w:val="22"/>
                  <w:u w:val="single"/>
                </w:rPr>
                <w:t>2</w:t>
              </w:r>
              <w:r w:rsidR="00E20551" w:rsidRPr="00981396">
                <w:rPr>
                  <w:rFonts w:ascii="Calibri" w:hAnsi="Calibri" w:cs="Arial"/>
                  <w:b/>
                  <w:sz w:val="22"/>
                  <w:szCs w:val="22"/>
                  <w:u w:val="single"/>
                </w:rPr>
                <w:t>0</w:t>
              </w:r>
              <w:r w:rsidRPr="00981396">
                <w:rPr>
                  <w:rFonts w:ascii="Calibri" w:hAnsi="Calibri" w:cs="Arial"/>
                  <w:b/>
                  <w:sz w:val="22"/>
                  <w:szCs w:val="22"/>
                  <w:u w:val="single"/>
                </w:rPr>
                <w:t>0 Kg</w:t>
              </w:r>
            </w:smartTag>
          </w:p>
          <w:p w:rsidR="00A008D6" w:rsidRPr="00182D92" w:rsidRDefault="00A008D6" w:rsidP="0053188F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82D92">
              <w:rPr>
                <w:rFonts w:ascii="Calibri" w:hAnsi="Calibri" w:cs="Arial"/>
                <w:sz w:val="22"/>
                <w:szCs w:val="22"/>
              </w:rPr>
              <w:t>Completo degli accessori necessari al posizionamento del pazi</w:t>
            </w:r>
            <w:r>
              <w:rPr>
                <w:rFonts w:ascii="Calibri" w:hAnsi="Calibri" w:cs="Arial"/>
                <w:sz w:val="22"/>
                <w:szCs w:val="22"/>
              </w:rPr>
              <w:t>ente radioterapico</w:t>
            </w:r>
          </w:p>
        </w:tc>
      </w:tr>
      <w:tr w:rsidR="00A008D6" w:rsidRPr="00182D92" w:rsidTr="0053188F">
        <w:tc>
          <w:tcPr>
            <w:tcW w:w="10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D6" w:rsidRPr="00182D92" w:rsidRDefault="00A008D6" w:rsidP="0053188F">
            <w:pPr>
              <w:snapToGrid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182D92">
              <w:rPr>
                <w:rFonts w:ascii="Calibri" w:hAnsi="Calibri" w:cs="Arial"/>
                <w:b/>
                <w:sz w:val="22"/>
                <w:szCs w:val="22"/>
              </w:rPr>
              <w:t>Generatore RX :</w:t>
            </w:r>
          </w:p>
        </w:tc>
      </w:tr>
      <w:tr w:rsidR="00A008D6" w:rsidRPr="00182D92" w:rsidTr="0053188F">
        <w:tc>
          <w:tcPr>
            <w:tcW w:w="10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D6" w:rsidRPr="00182D92" w:rsidRDefault="00A008D6" w:rsidP="0053188F">
            <w:pPr>
              <w:numPr>
                <w:ilvl w:val="0"/>
                <w:numId w:val="29"/>
              </w:numPr>
              <w:tabs>
                <w:tab w:val="left" w:pos="360"/>
              </w:tabs>
              <w:suppressAutoHyphens/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182D92">
              <w:rPr>
                <w:rFonts w:ascii="Calibri" w:hAnsi="Calibri" w:cs="Arial"/>
                <w:sz w:val="22"/>
                <w:szCs w:val="22"/>
              </w:rPr>
              <w:t>Ad alta tensione e alta frequenza ad emissione continua, montato nel gantry</w:t>
            </w:r>
          </w:p>
          <w:p w:rsidR="00A008D6" w:rsidRPr="00182D92" w:rsidRDefault="00A008D6" w:rsidP="0053188F">
            <w:pPr>
              <w:numPr>
                <w:ilvl w:val="0"/>
                <w:numId w:val="29"/>
              </w:numPr>
              <w:tabs>
                <w:tab w:val="left" w:pos="360"/>
              </w:tabs>
              <w:suppressAutoHyphens/>
              <w:rPr>
                <w:rFonts w:ascii="Calibri" w:hAnsi="Calibri" w:cs="Arial"/>
                <w:sz w:val="22"/>
                <w:szCs w:val="22"/>
              </w:rPr>
            </w:pPr>
            <w:r w:rsidRPr="00182D92">
              <w:rPr>
                <w:rFonts w:ascii="Calibri" w:hAnsi="Calibri" w:cs="Arial"/>
                <w:sz w:val="22"/>
                <w:szCs w:val="22"/>
              </w:rPr>
              <w:t xml:space="preserve">Potenza </w:t>
            </w:r>
            <w:r w:rsidRPr="00182D92">
              <w:rPr>
                <w:rFonts w:ascii="Calibri" w:hAnsi="Calibri" w:cs="Arial"/>
                <w:b/>
                <w:sz w:val="22"/>
                <w:szCs w:val="22"/>
                <w:u w:val="single"/>
              </w:rPr>
              <w:t xml:space="preserve">superiore a </w:t>
            </w:r>
            <w:r>
              <w:rPr>
                <w:rFonts w:ascii="Calibri" w:hAnsi="Calibri" w:cs="Arial"/>
                <w:b/>
                <w:sz w:val="22"/>
                <w:szCs w:val="22"/>
                <w:u w:val="single"/>
              </w:rPr>
              <w:t>60</w:t>
            </w:r>
            <w:r w:rsidRPr="00182D92">
              <w:rPr>
                <w:rFonts w:ascii="Calibri" w:hAnsi="Calibri" w:cs="Arial"/>
                <w:b/>
                <w:sz w:val="22"/>
                <w:szCs w:val="22"/>
                <w:u w:val="single"/>
              </w:rPr>
              <w:t xml:space="preserve"> kW</w:t>
            </w:r>
            <w:r w:rsidRPr="00182D92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A008D6" w:rsidRPr="00182D92" w:rsidRDefault="00A008D6" w:rsidP="0053188F">
            <w:pPr>
              <w:numPr>
                <w:ilvl w:val="0"/>
                <w:numId w:val="29"/>
              </w:numPr>
              <w:tabs>
                <w:tab w:val="left" w:pos="360"/>
              </w:tabs>
              <w:suppressAutoHyphens/>
              <w:rPr>
                <w:rFonts w:ascii="Calibri" w:hAnsi="Calibri" w:cs="Arial"/>
                <w:sz w:val="22"/>
                <w:szCs w:val="22"/>
              </w:rPr>
            </w:pPr>
            <w:r w:rsidRPr="00182D92">
              <w:rPr>
                <w:rFonts w:ascii="Calibri" w:hAnsi="Calibri" w:cs="Arial"/>
                <w:sz w:val="22"/>
                <w:szCs w:val="22"/>
              </w:rPr>
              <w:t xml:space="preserve">Tensione massima </w:t>
            </w:r>
            <w:r w:rsidR="00E20551" w:rsidRPr="00E20551">
              <w:rPr>
                <w:rFonts w:ascii="Calibri" w:hAnsi="Calibri" w:cs="Arial"/>
                <w:b/>
                <w:sz w:val="22"/>
                <w:szCs w:val="22"/>
                <w:u w:val="single"/>
              </w:rPr>
              <w:t xml:space="preserve">non </w:t>
            </w:r>
            <w:r w:rsidR="00E20551" w:rsidRPr="00981396">
              <w:rPr>
                <w:rFonts w:ascii="Calibri" w:hAnsi="Calibri" w:cs="Arial"/>
                <w:b/>
                <w:sz w:val="22"/>
                <w:szCs w:val="22"/>
                <w:u w:val="single"/>
              </w:rPr>
              <w:t>inferiore</w:t>
            </w:r>
            <w:r w:rsidRPr="00981396">
              <w:rPr>
                <w:rFonts w:ascii="Calibri" w:hAnsi="Calibri" w:cs="Arial"/>
                <w:b/>
                <w:sz w:val="22"/>
                <w:szCs w:val="22"/>
                <w:u w:val="single"/>
              </w:rPr>
              <w:t xml:space="preserve"> a 135 </w:t>
            </w:r>
            <w:proofErr w:type="spellStart"/>
            <w:r w:rsidRPr="00981396">
              <w:rPr>
                <w:rFonts w:ascii="Calibri" w:hAnsi="Calibri" w:cs="Arial"/>
                <w:b/>
                <w:sz w:val="22"/>
                <w:szCs w:val="22"/>
                <w:u w:val="single"/>
              </w:rPr>
              <w:t>kV</w:t>
            </w:r>
            <w:proofErr w:type="spellEnd"/>
          </w:p>
          <w:p w:rsidR="00A008D6" w:rsidRPr="00182D92" w:rsidRDefault="00A008D6" w:rsidP="0053188F">
            <w:pPr>
              <w:numPr>
                <w:ilvl w:val="0"/>
                <w:numId w:val="29"/>
              </w:numPr>
              <w:tabs>
                <w:tab w:val="left" w:pos="360"/>
              </w:tabs>
              <w:suppressAutoHyphens/>
              <w:rPr>
                <w:rFonts w:ascii="Calibri" w:hAnsi="Calibri" w:cs="Arial"/>
                <w:sz w:val="22"/>
                <w:szCs w:val="22"/>
              </w:rPr>
            </w:pPr>
            <w:r w:rsidRPr="00182D92">
              <w:rPr>
                <w:rFonts w:ascii="Calibri" w:hAnsi="Calibri" w:cs="Arial"/>
                <w:sz w:val="22"/>
                <w:szCs w:val="22"/>
              </w:rPr>
              <w:t xml:space="preserve">Corrente massima </w:t>
            </w:r>
            <w:r w:rsidRPr="00182D92">
              <w:rPr>
                <w:rFonts w:ascii="Calibri" w:hAnsi="Calibri" w:cs="Arial"/>
                <w:b/>
                <w:sz w:val="22"/>
                <w:szCs w:val="22"/>
                <w:u w:val="single"/>
              </w:rPr>
              <w:t xml:space="preserve">superiore a 350 </w:t>
            </w:r>
            <w:proofErr w:type="spellStart"/>
            <w:r w:rsidRPr="00182D92">
              <w:rPr>
                <w:rFonts w:ascii="Calibri" w:hAnsi="Calibri" w:cs="Arial"/>
                <w:b/>
                <w:sz w:val="22"/>
                <w:szCs w:val="22"/>
                <w:u w:val="single"/>
              </w:rPr>
              <w:t>mA</w:t>
            </w:r>
            <w:proofErr w:type="spellEnd"/>
          </w:p>
        </w:tc>
      </w:tr>
      <w:tr w:rsidR="00A008D6" w:rsidRPr="00182D92" w:rsidTr="0053188F">
        <w:tc>
          <w:tcPr>
            <w:tcW w:w="101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08D6" w:rsidRPr="00182D92" w:rsidRDefault="00A008D6" w:rsidP="0053188F">
            <w:pPr>
              <w:snapToGrid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182D92">
              <w:rPr>
                <w:rFonts w:ascii="Calibri" w:hAnsi="Calibri" w:cs="Arial"/>
                <w:b/>
                <w:sz w:val="22"/>
                <w:szCs w:val="22"/>
              </w:rPr>
              <w:t>Tubo radiogeno :</w:t>
            </w:r>
          </w:p>
        </w:tc>
      </w:tr>
      <w:tr w:rsidR="00A008D6" w:rsidRPr="00182D92" w:rsidTr="0053188F">
        <w:tc>
          <w:tcPr>
            <w:tcW w:w="10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8D6" w:rsidRPr="00182D92" w:rsidRDefault="00A008D6" w:rsidP="0053188F">
            <w:pPr>
              <w:numPr>
                <w:ilvl w:val="0"/>
                <w:numId w:val="30"/>
              </w:numPr>
              <w:tabs>
                <w:tab w:val="left" w:pos="360"/>
              </w:tabs>
              <w:suppressAutoHyphens/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182D92">
              <w:rPr>
                <w:rFonts w:ascii="Calibri" w:hAnsi="Calibri" w:cs="Arial"/>
                <w:sz w:val="22"/>
                <w:szCs w:val="22"/>
              </w:rPr>
              <w:t xml:space="preserve">Doppia macchia focale </w:t>
            </w:r>
            <w:r>
              <w:rPr>
                <w:rFonts w:ascii="Calibri" w:hAnsi="Calibri" w:cs="Arial"/>
                <w:sz w:val="22"/>
                <w:szCs w:val="22"/>
              </w:rPr>
              <w:t xml:space="preserve">– </w:t>
            </w:r>
            <w:r w:rsidRPr="00ED5B2D">
              <w:rPr>
                <w:rFonts w:ascii="Calibri" w:hAnsi="Calibri" w:cs="Arial"/>
                <w:sz w:val="22"/>
                <w:szCs w:val="22"/>
              </w:rPr>
              <w:t>inferiore a 1.</w:t>
            </w:r>
            <w:r>
              <w:rPr>
                <w:rFonts w:ascii="Calibri" w:hAnsi="Calibri" w:cs="Arial"/>
                <w:sz w:val="22"/>
                <w:szCs w:val="22"/>
              </w:rPr>
              <w:t>2</w:t>
            </w:r>
            <w:r w:rsidRPr="00ED5B2D">
              <w:rPr>
                <w:rFonts w:ascii="Calibri" w:hAnsi="Calibri" w:cs="Arial"/>
                <w:sz w:val="22"/>
                <w:szCs w:val="22"/>
              </w:rPr>
              <w:t>x1.</w:t>
            </w:r>
            <w:r>
              <w:rPr>
                <w:rFonts w:ascii="Calibri" w:hAnsi="Calibri" w:cs="Arial"/>
                <w:sz w:val="22"/>
                <w:szCs w:val="22"/>
              </w:rPr>
              <w:t xml:space="preserve">2 </w:t>
            </w:r>
            <w:r w:rsidRPr="00ED5B2D">
              <w:rPr>
                <w:rFonts w:ascii="Calibri" w:hAnsi="Calibri" w:cs="Arial"/>
                <w:sz w:val="22"/>
                <w:szCs w:val="22"/>
              </w:rPr>
              <w:t>-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ED5B2D">
              <w:rPr>
                <w:rFonts w:ascii="Calibri" w:hAnsi="Calibri" w:cs="Arial"/>
                <w:sz w:val="22"/>
                <w:szCs w:val="22"/>
              </w:rPr>
              <w:t>(comprende</w:t>
            </w:r>
            <w:r w:rsidRPr="00182D92">
              <w:rPr>
                <w:rFonts w:ascii="Calibri" w:hAnsi="Calibri" w:cs="Arial"/>
                <w:sz w:val="22"/>
                <w:szCs w:val="22"/>
              </w:rPr>
              <w:t xml:space="preserve"> tubi a tripla macchia focale)</w:t>
            </w:r>
          </w:p>
          <w:p w:rsidR="00A008D6" w:rsidRPr="00182D92" w:rsidRDefault="00A008D6" w:rsidP="0053188F">
            <w:pPr>
              <w:numPr>
                <w:ilvl w:val="0"/>
                <w:numId w:val="30"/>
              </w:numPr>
              <w:tabs>
                <w:tab w:val="left" w:pos="360"/>
              </w:tabs>
              <w:suppressAutoHyphens/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182D92">
              <w:rPr>
                <w:rFonts w:ascii="Calibri" w:hAnsi="Calibri" w:cs="Arial"/>
                <w:sz w:val="22"/>
                <w:szCs w:val="22"/>
              </w:rPr>
              <w:t xml:space="preserve">Capacità termica anodica </w:t>
            </w:r>
            <w:r w:rsidRPr="00182D92">
              <w:rPr>
                <w:rFonts w:ascii="Calibri" w:hAnsi="Calibri" w:cs="Arial"/>
                <w:b/>
                <w:sz w:val="22"/>
                <w:szCs w:val="22"/>
                <w:u w:val="single"/>
              </w:rPr>
              <w:t>superiore a 6 MHU</w:t>
            </w:r>
            <w:r w:rsidRPr="00182D92">
              <w:rPr>
                <w:rFonts w:ascii="Calibri" w:hAnsi="Calibri" w:cs="Arial"/>
                <w:sz w:val="22"/>
                <w:szCs w:val="22"/>
              </w:rPr>
              <w:t xml:space="preserve"> secondo </w:t>
            </w:r>
            <w:smartTag w:uri="urn:schemas-microsoft-com:office:smarttags" w:element="PersonName">
              <w:smartTagPr>
                <w:attr w:name="ProductID" w:val="la metodologia IEC"/>
              </w:smartTagPr>
              <w:r w:rsidRPr="00182D92">
                <w:rPr>
                  <w:rFonts w:ascii="Calibri" w:hAnsi="Calibri" w:cs="Arial"/>
                  <w:sz w:val="22"/>
                  <w:szCs w:val="22"/>
                </w:rPr>
                <w:t>la metodologia IEC</w:t>
              </w:r>
            </w:smartTag>
          </w:p>
          <w:p w:rsidR="00A008D6" w:rsidRPr="00182D92" w:rsidRDefault="00A008D6" w:rsidP="0053188F">
            <w:pPr>
              <w:numPr>
                <w:ilvl w:val="0"/>
                <w:numId w:val="30"/>
              </w:numPr>
              <w:tabs>
                <w:tab w:val="left" w:pos="360"/>
              </w:tabs>
              <w:suppressAutoHyphens/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182D92">
              <w:rPr>
                <w:rFonts w:ascii="Calibri" w:hAnsi="Calibri" w:cs="Arial"/>
                <w:sz w:val="22"/>
                <w:szCs w:val="22"/>
              </w:rPr>
              <w:t xml:space="preserve">Dissipazione termica anodica </w:t>
            </w:r>
            <w:r>
              <w:rPr>
                <w:rFonts w:ascii="Calibri" w:hAnsi="Calibri" w:cs="Arial"/>
                <w:b/>
                <w:sz w:val="22"/>
                <w:szCs w:val="22"/>
                <w:u w:val="single"/>
              </w:rPr>
              <w:t>superiore a 10</w:t>
            </w:r>
            <w:r w:rsidRPr="00182D92">
              <w:rPr>
                <w:rFonts w:ascii="Calibri" w:hAnsi="Calibri" w:cs="Arial"/>
                <w:b/>
                <w:sz w:val="22"/>
                <w:szCs w:val="22"/>
                <w:u w:val="single"/>
              </w:rPr>
              <w:t>00 KHU/min</w:t>
            </w:r>
            <w:r w:rsidRPr="00182D92">
              <w:rPr>
                <w:rFonts w:ascii="Calibri" w:hAnsi="Calibri" w:cs="Arial"/>
                <w:sz w:val="22"/>
                <w:szCs w:val="22"/>
              </w:rPr>
              <w:t xml:space="preserve"> secondo </w:t>
            </w:r>
            <w:smartTag w:uri="urn:schemas-microsoft-com:office:smarttags" w:element="PersonName">
              <w:smartTagPr>
                <w:attr w:name="ProductID" w:val="la metodologia IEC"/>
              </w:smartTagPr>
              <w:r w:rsidRPr="00182D92">
                <w:rPr>
                  <w:rFonts w:ascii="Calibri" w:hAnsi="Calibri" w:cs="Arial"/>
                  <w:sz w:val="22"/>
                  <w:szCs w:val="22"/>
                </w:rPr>
                <w:t>la metodologia IEC</w:t>
              </w:r>
            </w:smartTag>
          </w:p>
          <w:p w:rsidR="00A008D6" w:rsidRPr="00182D92" w:rsidRDefault="00A008D6" w:rsidP="0053188F">
            <w:pPr>
              <w:numPr>
                <w:ilvl w:val="0"/>
                <w:numId w:val="30"/>
              </w:numPr>
              <w:tabs>
                <w:tab w:val="left" w:pos="360"/>
              </w:tabs>
              <w:suppressAutoHyphens/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182D92">
              <w:rPr>
                <w:rFonts w:ascii="Calibri" w:hAnsi="Calibri" w:cs="Arial"/>
                <w:sz w:val="22"/>
                <w:szCs w:val="22"/>
              </w:rPr>
              <w:t>Sistema di raffreddamento integrato</w:t>
            </w:r>
          </w:p>
        </w:tc>
      </w:tr>
      <w:tr w:rsidR="00A008D6" w:rsidRPr="00182D92" w:rsidTr="0053188F">
        <w:tc>
          <w:tcPr>
            <w:tcW w:w="10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D6" w:rsidRPr="00182D92" w:rsidRDefault="00A008D6" w:rsidP="0053188F">
            <w:pPr>
              <w:snapToGrid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182D92">
              <w:rPr>
                <w:rFonts w:ascii="Calibri" w:hAnsi="Calibri" w:cs="Arial"/>
                <w:b/>
                <w:sz w:val="22"/>
                <w:szCs w:val="22"/>
              </w:rPr>
              <w:t>Sistema di scansione ed acquisizione :</w:t>
            </w:r>
          </w:p>
        </w:tc>
      </w:tr>
      <w:tr w:rsidR="00A008D6" w:rsidRPr="00182D92" w:rsidTr="0053188F">
        <w:tc>
          <w:tcPr>
            <w:tcW w:w="10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D6" w:rsidRPr="00182D92" w:rsidRDefault="00A008D6" w:rsidP="0053188F">
            <w:pPr>
              <w:numPr>
                <w:ilvl w:val="0"/>
                <w:numId w:val="30"/>
              </w:numPr>
              <w:tabs>
                <w:tab w:val="left" w:pos="360"/>
              </w:tabs>
              <w:suppressAutoHyphens/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182D92">
              <w:rPr>
                <w:rFonts w:ascii="Calibri" w:hAnsi="Calibri" w:cs="Arial"/>
                <w:sz w:val="22"/>
                <w:szCs w:val="22"/>
              </w:rPr>
              <w:t xml:space="preserve">Rivelatori allo stato solido </w:t>
            </w:r>
          </w:p>
          <w:p w:rsidR="00A008D6" w:rsidRPr="00182D92" w:rsidRDefault="00A008D6" w:rsidP="0053188F">
            <w:pPr>
              <w:numPr>
                <w:ilvl w:val="0"/>
                <w:numId w:val="30"/>
              </w:numPr>
              <w:tabs>
                <w:tab w:val="left" w:pos="360"/>
              </w:tabs>
              <w:suppressAutoHyphens/>
              <w:rPr>
                <w:rFonts w:ascii="Calibri" w:hAnsi="Calibri" w:cs="Arial"/>
                <w:sz w:val="22"/>
                <w:szCs w:val="22"/>
              </w:rPr>
            </w:pPr>
            <w:r w:rsidRPr="00182D92">
              <w:rPr>
                <w:rFonts w:ascii="Calibri" w:hAnsi="Calibri" w:cs="Arial"/>
                <w:sz w:val="22"/>
                <w:szCs w:val="22"/>
              </w:rPr>
              <w:t xml:space="preserve">Acquisizione assiale in una singola rotazione di 360° </w:t>
            </w:r>
            <w:r w:rsidRPr="00182D92">
              <w:rPr>
                <w:rFonts w:ascii="Calibri" w:hAnsi="Calibri" w:cs="Arial"/>
                <w:b/>
                <w:sz w:val="22"/>
                <w:szCs w:val="22"/>
                <w:u w:val="single"/>
              </w:rPr>
              <w:t>di almeno 16 strati contigui ed indipendenti</w:t>
            </w:r>
            <w:r w:rsidRPr="00182D92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A008D6" w:rsidRPr="00182D92" w:rsidRDefault="00A008D6" w:rsidP="0053188F">
            <w:pPr>
              <w:numPr>
                <w:ilvl w:val="0"/>
                <w:numId w:val="30"/>
              </w:numPr>
              <w:tabs>
                <w:tab w:val="left" w:pos="360"/>
              </w:tabs>
              <w:suppressAutoHyphens/>
              <w:rPr>
                <w:rFonts w:ascii="Calibri" w:hAnsi="Calibri" w:cs="Arial"/>
                <w:sz w:val="22"/>
                <w:szCs w:val="22"/>
              </w:rPr>
            </w:pPr>
            <w:r w:rsidRPr="00182D92">
              <w:rPr>
                <w:rFonts w:ascii="Calibri" w:hAnsi="Calibri" w:cs="Arial"/>
                <w:sz w:val="22"/>
                <w:szCs w:val="22"/>
              </w:rPr>
              <w:t>Tempo di scansione su 360</w:t>
            </w:r>
            <w:r w:rsidRPr="00981396">
              <w:rPr>
                <w:rFonts w:ascii="Calibri" w:hAnsi="Calibri" w:cs="Arial"/>
                <w:sz w:val="22"/>
                <w:szCs w:val="22"/>
              </w:rPr>
              <w:t xml:space="preserve">° </w:t>
            </w:r>
            <w:r w:rsidRPr="00981396">
              <w:rPr>
                <w:rFonts w:ascii="Calibri" w:hAnsi="Calibri" w:cs="Arial"/>
                <w:b/>
                <w:sz w:val="22"/>
                <w:szCs w:val="22"/>
                <w:u w:val="single"/>
              </w:rPr>
              <w:t>non superiore a 0,</w:t>
            </w:r>
            <w:r w:rsidR="00E95923">
              <w:rPr>
                <w:rFonts w:ascii="Calibri" w:hAnsi="Calibri" w:cs="Arial"/>
                <w:b/>
                <w:sz w:val="22"/>
                <w:szCs w:val="22"/>
                <w:u w:val="single"/>
              </w:rPr>
              <w:t>5</w:t>
            </w:r>
            <w:r w:rsidR="00E20551" w:rsidRPr="00981396">
              <w:rPr>
                <w:rFonts w:ascii="Calibri" w:hAnsi="Calibri" w:cs="Arial"/>
                <w:b/>
                <w:sz w:val="22"/>
                <w:szCs w:val="22"/>
                <w:u w:val="single"/>
              </w:rPr>
              <w:t xml:space="preserve"> </w:t>
            </w:r>
            <w:r w:rsidRPr="00981396">
              <w:rPr>
                <w:rFonts w:ascii="Calibri" w:hAnsi="Calibri" w:cs="Arial"/>
                <w:b/>
                <w:sz w:val="22"/>
                <w:szCs w:val="22"/>
                <w:u w:val="single"/>
              </w:rPr>
              <w:t>sec.</w:t>
            </w:r>
          </w:p>
          <w:p w:rsidR="00A008D6" w:rsidRPr="00182D92" w:rsidRDefault="00A008D6" w:rsidP="0053188F">
            <w:pPr>
              <w:numPr>
                <w:ilvl w:val="0"/>
                <w:numId w:val="30"/>
              </w:numPr>
              <w:tabs>
                <w:tab w:val="left" w:pos="360"/>
              </w:tabs>
              <w:suppressAutoHyphens/>
              <w:rPr>
                <w:rFonts w:ascii="Calibri" w:hAnsi="Calibri" w:cs="Arial"/>
                <w:sz w:val="22"/>
                <w:szCs w:val="22"/>
              </w:rPr>
            </w:pPr>
            <w:r w:rsidRPr="00182D92">
              <w:rPr>
                <w:rFonts w:ascii="Calibri" w:hAnsi="Calibri" w:cs="Arial"/>
                <w:sz w:val="22"/>
                <w:szCs w:val="22"/>
              </w:rPr>
              <w:t xml:space="preserve">Possibilità di eseguire scansioni a spirale </w:t>
            </w:r>
          </w:p>
          <w:p w:rsidR="00A008D6" w:rsidRPr="00182D92" w:rsidRDefault="00A008D6" w:rsidP="0053188F">
            <w:pPr>
              <w:numPr>
                <w:ilvl w:val="0"/>
                <w:numId w:val="30"/>
              </w:numPr>
              <w:tabs>
                <w:tab w:val="left" w:pos="360"/>
              </w:tabs>
              <w:suppressAutoHyphens/>
              <w:rPr>
                <w:rFonts w:ascii="Calibri" w:hAnsi="Calibri" w:cs="Arial"/>
                <w:sz w:val="22"/>
                <w:szCs w:val="22"/>
              </w:rPr>
            </w:pPr>
            <w:r w:rsidRPr="00182D92">
              <w:rPr>
                <w:rFonts w:ascii="Calibri" w:hAnsi="Calibri" w:cs="Arial"/>
                <w:sz w:val="22"/>
                <w:szCs w:val="22"/>
              </w:rPr>
              <w:t xml:space="preserve">Spessore minimo di strato </w:t>
            </w:r>
            <w:r w:rsidRPr="00182D92">
              <w:rPr>
                <w:rFonts w:ascii="Calibri" w:hAnsi="Calibri" w:cs="Arial"/>
                <w:b/>
                <w:sz w:val="22"/>
                <w:szCs w:val="22"/>
                <w:u w:val="single"/>
              </w:rPr>
              <w:t xml:space="preserve">inferiore a </w:t>
            </w:r>
            <w:smartTag w:uri="urn:schemas-microsoft-com:office:smarttags" w:element="metricconverter">
              <w:smartTagPr>
                <w:attr w:name="ProductID" w:val="0,8 mm"/>
              </w:smartTagPr>
              <w:r w:rsidRPr="00182D92">
                <w:rPr>
                  <w:rFonts w:ascii="Calibri" w:hAnsi="Calibri" w:cs="Arial"/>
                  <w:b/>
                  <w:sz w:val="22"/>
                  <w:szCs w:val="22"/>
                  <w:u w:val="single"/>
                </w:rPr>
                <w:t>0,</w:t>
              </w:r>
              <w:r>
                <w:rPr>
                  <w:rFonts w:ascii="Calibri" w:hAnsi="Calibri" w:cs="Arial"/>
                  <w:b/>
                  <w:sz w:val="22"/>
                  <w:szCs w:val="22"/>
                  <w:u w:val="single"/>
                </w:rPr>
                <w:t>8</w:t>
              </w:r>
              <w:r w:rsidRPr="00182D92">
                <w:rPr>
                  <w:rFonts w:ascii="Calibri" w:hAnsi="Calibri" w:cs="Arial"/>
                  <w:b/>
                  <w:sz w:val="22"/>
                  <w:szCs w:val="22"/>
                  <w:u w:val="single"/>
                </w:rPr>
                <w:t xml:space="preserve"> mm</w:t>
              </w:r>
            </w:smartTag>
            <w:r w:rsidRPr="00182D92">
              <w:rPr>
                <w:rFonts w:ascii="Calibri" w:hAnsi="Calibri" w:cs="Arial"/>
                <w:sz w:val="22"/>
                <w:szCs w:val="22"/>
              </w:rPr>
              <w:t>, con possibilità di disporre di altri valori</w:t>
            </w:r>
          </w:p>
          <w:p w:rsidR="00A008D6" w:rsidRPr="00182D92" w:rsidRDefault="00A008D6" w:rsidP="0053188F">
            <w:pPr>
              <w:numPr>
                <w:ilvl w:val="0"/>
                <w:numId w:val="30"/>
              </w:numPr>
              <w:tabs>
                <w:tab w:val="left" w:pos="360"/>
              </w:tabs>
              <w:suppressAutoHyphens/>
              <w:rPr>
                <w:rFonts w:ascii="Calibri" w:hAnsi="Calibri" w:cs="Arial"/>
                <w:sz w:val="22"/>
                <w:szCs w:val="22"/>
              </w:rPr>
            </w:pPr>
            <w:r w:rsidRPr="00182D92">
              <w:rPr>
                <w:rFonts w:ascii="Calibri" w:hAnsi="Calibri" w:cs="Arial"/>
                <w:sz w:val="22"/>
                <w:szCs w:val="22"/>
              </w:rPr>
              <w:t xml:space="preserve">Campo di acquisizione (FOV) massimo </w:t>
            </w:r>
            <w:r w:rsidRPr="00182D92">
              <w:rPr>
                <w:rFonts w:ascii="Calibri" w:hAnsi="Calibri" w:cs="Arial"/>
                <w:b/>
                <w:sz w:val="22"/>
                <w:szCs w:val="22"/>
                <w:u w:val="single"/>
              </w:rPr>
              <w:t xml:space="preserve">non inferiore a </w:t>
            </w:r>
            <w:smartTag w:uri="urn:schemas-microsoft-com:office:smarttags" w:element="metricconverter">
              <w:smartTagPr>
                <w:attr w:name="ProductID" w:val="500 mm"/>
              </w:smartTagPr>
              <w:r w:rsidRPr="00182D92">
                <w:rPr>
                  <w:rFonts w:ascii="Calibri" w:hAnsi="Calibri" w:cs="Arial"/>
                  <w:b/>
                  <w:sz w:val="22"/>
                  <w:szCs w:val="22"/>
                  <w:u w:val="single"/>
                </w:rPr>
                <w:t>500 mm</w:t>
              </w:r>
            </w:smartTag>
          </w:p>
          <w:p w:rsidR="00A008D6" w:rsidRPr="00182D92" w:rsidRDefault="00A008D6" w:rsidP="0053188F">
            <w:pPr>
              <w:numPr>
                <w:ilvl w:val="0"/>
                <w:numId w:val="30"/>
              </w:numPr>
              <w:tabs>
                <w:tab w:val="left" w:pos="360"/>
              </w:tabs>
              <w:suppressAutoHyphens/>
              <w:rPr>
                <w:rFonts w:ascii="Calibri" w:hAnsi="Calibri" w:cs="Arial"/>
                <w:sz w:val="22"/>
                <w:szCs w:val="22"/>
              </w:rPr>
            </w:pPr>
            <w:r w:rsidRPr="00182D92">
              <w:rPr>
                <w:rFonts w:ascii="Calibri" w:hAnsi="Calibri" w:cs="Arial"/>
                <w:sz w:val="22"/>
                <w:szCs w:val="22"/>
              </w:rPr>
              <w:t xml:space="preserve">Matrice di acquisizione </w:t>
            </w:r>
            <w:r w:rsidRPr="00182D92">
              <w:rPr>
                <w:rFonts w:ascii="Calibri" w:hAnsi="Calibri" w:cs="Arial"/>
                <w:b/>
                <w:sz w:val="22"/>
                <w:szCs w:val="22"/>
                <w:u w:val="single"/>
              </w:rPr>
              <w:t>almeno 512x512</w:t>
            </w:r>
          </w:p>
          <w:p w:rsidR="00A008D6" w:rsidRPr="00182D92" w:rsidRDefault="00A008D6" w:rsidP="0053188F">
            <w:pPr>
              <w:numPr>
                <w:ilvl w:val="0"/>
                <w:numId w:val="30"/>
              </w:numPr>
              <w:tabs>
                <w:tab w:val="left" w:pos="360"/>
              </w:tabs>
              <w:suppressAutoHyphens/>
              <w:rPr>
                <w:rFonts w:ascii="Calibri" w:hAnsi="Calibri" w:cs="Arial"/>
                <w:sz w:val="22"/>
                <w:szCs w:val="22"/>
              </w:rPr>
            </w:pPr>
            <w:r w:rsidRPr="00182D92">
              <w:rPr>
                <w:rFonts w:ascii="Calibri" w:hAnsi="Calibri" w:cs="Arial"/>
                <w:sz w:val="22"/>
                <w:szCs w:val="22"/>
              </w:rPr>
              <w:t>Matrice visualizzazione 1024x1024</w:t>
            </w:r>
          </w:p>
        </w:tc>
      </w:tr>
      <w:tr w:rsidR="00A008D6" w:rsidRPr="00182D92" w:rsidTr="0053188F">
        <w:tc>
          <w:tcPr>
            <w:tcW w:w="10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D6" w:rsidRPr="00182D92" w:rsidRDefault="00A008D6" w:rsidP="0053188F">
            <w:pPr>
              <w:snapToGrid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182D92">
              <w:rPr>
                <w:rFonts w:ascii="Calibri" w:hAnsi="Calibri" w:cs="Arial"/>
                <w:b/>
                <w:sz w:val="22"/>
                <w:szCs w:val="22"/>
              </w:rPr>
              <w:t>Sistema di elaborazione</w:t>
            </w:r>
          </w:p>
        </w:tc>
      </w:tr>
      <w:tr w:rsidR="00A008D6" w:rsidRPr="00182D92" w:rsidTr="0053188F">
        <w:tc>
          <w:tcPr>
            <w:tcW w:w="10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D6" w:rsidRPr="00182D92" w:rsidRDefault="00A008D6" w:rsidP="0053188F">
            <w:pPr>
              <w:numPr>
                <w:ilvl w:val="0"/>
                <w:numId w:val="30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82D92">
              <w:rPr>
                <w:rFonts w:ascii="Calibri" w:hAnsi="Calibri" w:cs="Arial"/>
                <w:sz w:val="22"/>
                <w:szCs w:val="22"/>
              </w:rPr>
              <w:t xml:space="preserve">Ambiente </w:t>
            </w:r>
            <w:proofErr w:type="spellStart"/>
            <w:r w:rsidRPr="00182D92">
              <w:rPr>
                <w:rFonts w:ascii="Calibri" w:hAnsi="Calibri" w:cs="Arial"/>
                <w:sz w:val="22"/>
                <w:szCs w:val="22"/>
              </w:rPr>
              <w:t>multitasking</w:t>
            </w:r>
            <w:proofErr w:type="spellEnd"/>
            <w:r w:rsidRPr="00182D92">
              <w:rPr>
                <w:rFonts w:ascii="Calibri" w:hAnsi="Calibri" w:cs="Arial"/>
                <w:sz w:val="22"/>
                <w:szCs w:val="22"/>
              </w:rPr>
              <w:t xml:space="preserve"> per eseguire contemporaneamente e indipendentemente scansione, ricostruzione, visualizzazione, elaborazione, archiviazione, stampa,etc.</w:t>
            </w:r>
          </w:p>
          <w:p w:rsidR="00A008D6" w:rsidRPr="00182D92" w:rsidRDefault="00A008D6" w:rsidP="0053188F">
            <w:pPr>
              <w:numPr>
                <w:ilvl w:val="0"/>
                <w:numId w:val="30"/>
              </w:numPr>
              <w:tabs>
                <w:tab w:val="left" w:pos="360"/>
              </w:tabs>
              <w:suppressAutoHyphens/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182D92">
              <w:rPr>
                <w:rFonts w:ascii="Calibri" w:hAnsi="Calibri" w:cs="Arial"/>
                <w:sz w:val="22"/>
                <w:szCs w:val="22"/>
              </w:rPr>
              <w:t>Ampia capacità di memorizzazione dati e immagini:</w:t>
            </w:r>
          </w:p>
          <w:p w:rsidR="00A008D6" w:rsidRPr="00182D92" w:rsidRDefault="00A008D6" w:rsidP="0053188F">
            <w:pPr>
              <w:numPr>
                <w:ilvl w:val="1"/>
                <w:numId w:val="30"/>
              </w:numPr>
              <w:tabs>
                <w:tab w:val="left" w:pos="1080"/>
              </w:tabs>
              <w:suppressAutoHyphens/>
              <w:rPr>
                <w:rFonts w:ascii="Calibri" w:hAnsi="Calibri" w:cs="Arial"/>
                <w:sz w:val="22"/>
                <w:szCs w:val="22"/>
              </w:rPr>
            </w:pPr>
            <w:r w:rsidRPr="00182D92">
              <w:rPr>
                <w:rFonts w:ascii="Calibri" w:hAnsi="Calibri" w:cs="Arial"/>
                <w:sz w:val="22"/>
                <w:szCs w:val="22"/>
              </w:rPr>
              <w:t xml:space="preserve">Memoria RAM </w:t>
            </w:r>
            <w:r w:rsidRPr="00182D92">
              <w:rPr>
                <w:rFonts w:ascii="Calibri" w:hAnsi="Calibri" w:cs="Arial"/>
                <w:b/>
                <w:sz w:val="22"/>
                <w:szCs w:val="22"/>
                <w:u w:val="single"/>
              </w:rPr>
              <w:t>almeno 4 GB</w:t>
            </w:r>
          </w:p>
          <w:p w:rsidR="00A008D6" w:rsidRPr="00182D92" w:rsidRDefault="00A008D6" w:rsidP="0053188F">
            <w:pPr>
              <w:numPr>
                <w:ilvl w:val="1"/>
                <w:numId w:val="30"/>
              </w:numPr>
              <w:tabs>
                <w:tab w:val="left" w:pos="1080"/>
              </w:tabs>
              <w:suppressAutoHyphens/>
              <w:rPr>
                <w:rFonts w:ascii="Calibri" w:hAnsi="Calibri" w:cs="Arial"/>
                <w:sz w:val="22"/>
                <w:szCs w:val="22"/>
              </w:rPr>
            </w:pPr>
            <w:r w:rsidRPr="00182D92">
              <w:rPr>
                <w:rFonts w:ascii="Calibri" w:hAnsi="Calibri" w:cs="Arial"/>
                <w:sz w:val="22"/>
                <w:szCs w:val="22"/>
              </w:rPr>
              <w:lastRenderedPageBreak/>
              <w:t xml:space="preserve">Disco rigido </w:t>
            </w:r>
            <w:r w:rsidRPr="00182D92">
              <w:rPr>
                <w:rFonts w:ascii="Calibri" w:hAnsi="Calibri" w:cs="Arial"/>
                <w:b/>
                <w:sz w:val="22"/>
                <w:szCs w:val="22"/>
                <w:u w:val="single"/>
              </w:rPr>
              <w:t>almeno 100 GB</w:t>
            </w:r>
          </w:p>
          <w:p w:rsidR="00A008D6" w:rsidRPr="00182D92" w:rsidRDefault="00A008D6" w:rsidP="0053188F">
            <w:pPr>
              <w:numPr>
                <w:ilvl w:val="0"/>
                <w:numId w:val="30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82D92">
              <w:rPr>
                <w:rFonts w:ascii="Calibri" w:hAnsi="Calibri" w:cs="Arial"/>
                <w:sz w:val="22"/>
                <w:szCs w:val="22"/>
              </w:rPr>
              <w:t>Archiviazione locale delle immagini su CD-ROM – DVD o altro supporto informatico</w:t>
            </w:r>
          </w:p>
          <w:p w:rsidR="00A008D6" w:rsidRPr="00182D92" w:rsidRDefault="00A008D6" w:rsidP="0053188F">
            <w:pPr>
              <w:numPr>
                <w:ilvl w:val="0"/>
                <w:numId w:val="36"/>
              </w:numPr>
              <w:suppressAutoHyphens/>
              <w:snapToGri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82D92">
              <w:rPr>
                <w:rFonts w:ascii="Calibri" w:hAnsi="Calibri" w:cs="Arial"/>
                <w:sz w:val="22"/>
                <w:szCs w:val="22"/>
              </w:rPr>
              <w:t xml:space="preserve">Completa di hardware e software per la </w:t>
            </w:r>
            <w:r w:rsidRPr="00182D92">
              <w:rPr>
                <w:rFonts w:ascii="Calibri" w:hAnsi="Calibri" w:cs="Arial"/>
                <w:sz w:val="22"/>
                <w:szCs w:val="22"/>
                <w:u w:val="single"/>
              </w:rPr>
              <w:t>completa connettività DICOM</w:t>
            </w:r>
            <w:r w:rsidRPr="00182D92">
              <w:rPr>
                <w:rFonts w:ascii="Calibri" w:hAnsi="Calibri" w:cs="Arial"/>
                <w:sz w:val="22"/>
                <w:szCs w:val="22"/>
              </w:rPr>
              <w:t xml:space="preserve"> (stampa, trasmissione, archiviazione, work </w:t>
            </w:r>
            <w:proofErr w:type="spellStart"/>
            <w:r w:rsidRPr="00182D92">
              <w:rPr>
                <w:rFonts w:ascii="Calibri" w:hAnsi="Calibri" w:cs="Arial"/>
                <w:sz w:val="22"/>
                <w:szCs w:val="22"/>
              </w:rPr>
              <w:t>list</w:t>
            </w:r>
            <w:proofErr w:type="spellEnd"/>
            <w:r w:rsidRPr="00182D92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proofErr w:type="spellStart"/>
            <w:r w:rsidRPr="00182D92">
              <w:rPr>
                <w:rFonts w:ascii="Calibri" w:hAnsi="Calibri" w:cs="Arial"/>
                <w:sz w:val="22"/>
                <w:szCs w:val="22"/>
              </w:rPr>
              <w:t>query</w:t>
            </w:r>
            <w:proofErr w:type="spellEnd"/>
            <w:r w:rsidRPr="00182D92">
              <w:rPr>
                <w:rFonts w:ascii="Calibri" w:hAnsi="Calibri" w:cs="Arial"/>
                <w:sz w:val="22"/>
                <w:szCs w:val="22"/>
              </w:rPr>
              <w:t xml:space="preserve"> &amp; retrive, annotazioni, procedure </w:t>
            </w:r>
            <w:proofErr w:type="spellStart"/>
            <w:r w:rsidRPr="00ED5B2D">
              <w:rPr>
                <w:rFonts w:ascii="Calibri" w:hAnsi="Calibri" w:cs="Arial"/>
                <w:sz w:val="22"/>
                <w:szCs w:val="22"/>
              </w:rPr>
              <w:t>commitment</w:t>
            </w:r>
            <w:proofErr w:type="spellEnd"/>
            <w:r w:rsidRPr="00ED5B2D">
              <w:rPr>
                <w:rFonts w:ascii="Calibri" w:hAnsi="Calibri" w:cs="Arial"/>
                <w:sz w:val="22"/>
                <w:szCs w:val="22"/>
              </w:rPr>
              <w:t>, DICOM RT</w:t>
            </w:r>
            <w:r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 w:rsidRPr="00182D92">
              <w:rPr>
                <w:rFonts w:ascii="Calibri" w:hAnsi="Calibri" w:cs="Arial"/>
                <w:sz w:val="22"/>
                <w:szCs w:val="22"/>
              </w:rPr>
              <w:t>etc.)</w:t>
            </w:r>
            <w:r w:rsidRPr="00182D92">
              <w:rPr>
                <w:rFonts w:ascii="Calibri" w:hAnsi="Calibri" w:cs="Arial"/>
                <w:b/>
                <w:sz w:val="22"/>
                <w:szCs w:val="22"/>
              </w:rPr>
              <w:t xml:space="preserve"> e connessione al sistema RIS-PACS </w:t>
            </w:r>
            <w:proofErr w:type="spellStart"/>
            <w:r w:rsidRPr="00182D92">
              <w:rPr>
                <w:rFonts w:ascii="Calibri" w:hAnsi="Calibri" w:cs="Arial"/>
                <w:b/>
                <w:sz w:val="22"/>
                <w:szCs w:val="22"/>
              </w:rPr>
              <w:t>Carestream</w:t>
            </w:r>
            <w:proofErr w:type="spellEnd"/>
            <w:r w:rsidRPr="00182D92">
              <w:rPr>
                <w:rFonts w:ascii="Calibri" w:hAnsi="Calibri" w:cs="Arial"/>
                <w:b/>
                <w:sz w:val="22"/>
                <w:szCs w:val="22"/>
              </w:rPr>
              <w:t xml:space="preserve"> esistente</w:t>
            </w:r>
          </w:p>
        </w:tc>
      </w:tr>
      <w:tr w:rsidR="00A008D6" w:rsidRPr="00182D92" w:rsidTr="0053188F">
        <w:tc>
          <w:tcPr>
            <w:tcW w:w="10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D6" w:rsidRPr="00182D92" w:rsidRDefault="00A008D6" w:rsidP="0053188F">
            <w:pPr>
              <w:snapToGrid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182D92">
              <w:rPr>
                <w:rFonts w:ascii="Calibri" w:hAnsi="Calibri" w:cs="Arial"/>
                <w:b/>
                <w:sz w:val="22"/>
                <w:szCs w:val="22"/>
              </w:rPr>
              <w:lastRenderedPageBreak/>
              <w:t>Consolle di comando:</w:t>
            </w:r>
          </w:p>
        </w:tc>
      </w:tr>
      <w:tr w:rsidR="00A008D6" w:rsidRPr="00182D92" w:rsidTr="0053188F">
        <w:tc>
          <w:tcPr>
            <w:tcW w:w="10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D6" w:rsidRPr="00182D92" w:rsidRDefault="00A008D6" w:rsidP="0053188F">
            <w:pPr>
              <w:numPr>
                <w:ilvl w:val="0"/>
                <w:numId w:val="30"/>
              </w:numPr>
              <w:suppressAutoHyphens/>
              <w:snapToGrid w:val="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182D92">
              <w:rPr>
                <w:rFonts w:ascii="Calibri" w:hAnsi="Calibri" w:cs="Arial"/>
                <w:sz w:val="22"/>
                <w:szCs w:val="22"/>
              </w:rPr>
              <w:t xml:space="preserve">Completa di hardware e software per la </w:t>
            </w:r>
            <w:r w:rsidRPr="00182D92">
              <w:rPr>
                <w:rFonts w:ascii="Calibri" w:hAnsi="Calibri" w:cs="Arial"/>
                <w:sz w:val="22"/>
                <w:szCs w:val="22"/>
                <w:u w:val="single"/>
              </w:rPr>
              <w:t>completa connettività DICOM</w:t>
            </w:r>
            <w:r w:rsidRPr="00182D92">
              <w:rPr>
                <w:rFonts w:ascii="Calibri" w:hAnsi="Calibri" w:cs="Arial"/>
                <w:sz w:val="22"/>
                <w:szCs w:val="22"/>
              </w:rPr>
              <w:t xml:space="preserve"> (stampa, trasmissione, archiviazione, work </w:t>
            </w:r>
            <w:proofErr w:type="spellStart"/>
            <w:r w:rsidRPr="00182D92">
              <w:rPr>
                <w:rFonts w:ascii="Calibri" w:hAnsi="Calibri" w:cs="Arial"/>
                <w:sz w:val="22"/>
                <w:szCs w:val="22"/>
              </w:rPr>
              <w:t>list</w:t>
            </w:r>
            <w:proofErr w:type="spellEnd"/>
            <w:r w:rsidRPr="00182D92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proofErr w:type="spellStart"/>
            <w:r w:rsidRPr="00182D92">
              <w:rPr>
                <w:rFonts w:ascii="Calibri" w:hAnsi="Calibri" w:cs="Arial"/>
                <w:sz w:val="22"/>
                <w:szCs w:val="22"/>
              </w:rPr>
              <w:t>query</w:t>
            </w:r>
            <w:proofErr w:type="spellEnd"/>
            <w:r w:rsidRPr="00182D92">
              <w:rPr>
                <w:rFonts w:ascii="Calibri" w:hAnsi="Calibri" w:cs="Arial"/>
                <w:sz w:val="22"/>
                <w:szCs w:val="22"/>
              </w:rPr>
              <w:t xml:space="preserve"> &amp; retrive, annotazioni, procedure </w:t>
            </w:r>
            <w:proofErr w:type="spellStart"/>
            <w:r w:rsidRPr="00182D92">
              <w:rPr>
                <w:rFonts w:ascii="Calibri" w:hAnsi="Calibri" w:cs="Arial"/>
                <w:sz w:val="22"/>
                <w:szCs w:val="22"/>
              </w:rPr>
              <w:t>commitment</w:t>
            </w:r>
            <w:proofErr w:type="spellEnd"/>
            <w:r w:rsidRPr="00182D92">
              <w:rPr>
                <w:rFonts w:ascii="Calibri" w:hAnsi="Calibri" w:cs="Arial"/>
                <w:sz w:val="22"/>
                <w:szCs w:val="22"/>
              </w:rPr>
              <w:t>, etc.)</w:t>
            </w:r>
            <w:r w:rsidRPr="00182D92">
              <w:rPr>
                <w:rFonts w:ascii="Calibri" w:hAnsi="Calibri" w:cs="Arial"/>
                <w:b/>
                <w:sz w:val="22"/>
                <w:szCs w:val="22"/>
              </w:rPr>
              <w:t xml:space="preserve"> e connessione al sistema RIS-PACS </w:t>
            </w:r>
            <w:proofErr w:type="spellStart"/>
            <w:r w:rsidRPr="00182D92">
              <w:rPr>
                <w:rFonts w:ascii="Calibri" w:hAnsi="Calibri" w:cs="Arial"/>
                <w:b/>
                <w:sz w:val="22"/>
                <w:szCs w:val="22"/>
              </w:rPr>
              <w:t>Carestream</w:t>
            </w:r>
            <w:proofErr w:type="spellEnd"/>
            <w:r w:rsidRPr="00182D92">
              <w:rPr>
                <w:rFonts w:ascii="Calibri" w:hAnsi="Calibri" w:cs="Arial"/>
                <w:b/>
                <w:sz w:val="22"/>
                <w:szCs w:val="22"/>
              </w:rPr>
              <w:t xml:space="preserve"> esistente</w:t>
            </w:r>
          </w:p>
          <w:p w:rsidR="00A008D6" w:rsidRPr="00182D92" w:rsidRDefault="00A008D6" w:rsidP="0053188F">
            <w:pPr>
              <w:numPr>
                <w:ilvl w:val="0"/>
                <w:numId w:val="30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82D92">
              <w:rPr>
                <w:rFonts w:ascii="Calibri" w:hAnsi="Calibri" w:cs="Arial"/>
                <w:sz w:val="22"/>
                <w:szCs w:val="22"/>
              </w:rPr>
              <w:t>Tastiera alfanumerica</w:t>
            </w:r>
          </w:p>
          <w:p w:rsidR="00A008D6" w:rsidRPr="00182D92" w:rsidRDefault="00A008D6" w:rsidP="0053188F">
            <w:pPr>
              <w:numPr>
                <w:ilvl w:val="0"/>
                <w:numId w:val="30"/>
              </w:numPr>
              <w:tabs>
                <w:tab w:val="left" w:pos="360"/>
              </w:tabs>
              <w:suppressAutoHyphens/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182D92">
              <w:rPr>
                <w:rFonts w:ascii="Calibri" w:hAnsi="Calibri" w:cs="Arial"/>
                <w:sz w:val="22"/>
                <w:szCs w:val="22"/>
              </w:rPr>
              <w:t>Monitor a colori ad alta risoluzione di ampie dimensioni (almeno 19”</w:t>
            </w:r>
            <w:proofErr w:type="spellStart"/>
            <w:r w:rsidRPr="00182D92">
              <w:rPr>
                <w:rFonts w:ascii="Calibri" w:hAnsi="Calibri" w:cs="Arial"/>
                <w:sz w:val="22"/>
                <w:szCs w:val="22"/>
              </w:rPr>
              <w:t>-flat</w:t>
            </w:r>
            <w:proofErr w:type="spellEnd"/>
            <w:r w:rsidRPr="00182D92">
              <w:rPr>
                <w:rFonts w:ascii="Calibri" w:hAnsi="Calibri" w:cs="Arial"/>
                <w:sz w:val="22"/>
                <w:szCs w:val="22"/>
              </w:rPr>
              <w:t>)</w:t>
            </w:r>
          </w:p>
          <w:p w:rsidR="00A008D6" w:rsidRPr="00182D92" w:rsidRDefault="00A008D6" w:rsidP="0053188F">
            <w:pPr>
              <w:numPr>
                <w:ilvl w:val="0"/>
                <w:numId w:val="30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82D92">
              <w:rPr>
                <w:rFonts w:ascii="Calibri" w:hAnsi="Calibri" w:cs="Arial"/>
                <w:sz w:val="22"/>
                <w:szCs w:val="22"/>
              </w:rPr>
              <w:t>Indicazione della dose al paziente</w:t>
            </w:r>
          </w:p>
        </w:tc>
      </w:tr>
      <w:tr w:rsidR="00A008D6" w:rsidRPr="00182D92" w:rsidTr="0053188F">
        <w:tc>
          <w:tcPr>
            <w:tcW w:w="10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D6" w:rsidRPr="00182D92" w:rsidRDefault="00A008D6" w:rsidP="0053188F">
            <w:pPr>
              <w:numPr>
                <w:ilvl w:val="0"/>
                <w:numId w:val="30"/>
              </w:numPr>
              <w:tabs>
                <w:tab w:val="left" w:pos="360"/>
              </w:tabs>
              <w:suppressAutoHyphens/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182D92">
              <w:rPr>
                <w:rFonts w:ascii="Calibri" w:hAnsi="Calibri" w:cs="Arial"/>
                <w:sz w:val="22"/>
                <w:szCs w:val="22"/>
              </w:rPr>
              <w:t xml:space="preserve">Disponibilità di selezione dei protocolli di scansione da </w:t>
            </w:r>
            <w:proofErr w:type="spellStart"/>
            <w:r w:rsidRPr="00182D92">
              <w:rPr>
                <w:rFonts w:ascii="Calibri" w:hAnsi="Calibri" w:cs="Arial"/>
                <w:sz w:val="22"/>
                <w:szCs w:val="22"/>
              </w:rPr>
              <w:t>preset</w:t>
            </w:r>
            <w:proofErr w:type="spellEnd"/>
          </w:p>
          <w:p w:rsidR="00A008D6" w:rsidRPr="00182D92" w:rsidRDefault="00A008D6" w:rsidP="0053188F">
            <w:pPr>
              <w:numPr>
                <w:ilvl w:val="0"/>
                <w:numId w:val="30"/>
              </w:numPr>
              <w:tabs>
                <w:tab w:val="left" w:pos="360"/>
              </w:tabs>
              <w:suppressAutoHyphens/>
              <w:rPr>
                <w:rFonts w:ascii="Calibri" w:hAnsi="Calibri" w:cs="Arial"/>
                <w:sz w:val="22"/>
                <w:szCs w:val="22"/>
              </w:rPr>
            </w:pPr>
            <w:r w:rsidRPr="00182D92">
              <w:rPr>
                <w:rFonts w:ascii="Calibri" w:hAnsi="Calibri" w:cs="Arial"/>
                <w:sz w:val="22"/>
                <w:szCs w:val="22"/>
              </w:rPr>
              <w:t>Programmazione dell’esame con possibile correzione dei parametri di esposizione durante l’esame da parte dell’operatore</w:t>
            </w:r>
          </w:p>
          <w:p w:rsidR="00A008D6" w:rsidRPr="00182D92" w:rsidRDefault="00A008D6" w:rsidP="0053188F">
            <w:pPr>
              <w:numPr>
                <w:ilvl w:val="0"/>
                <w:numId w:val="30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 w:rsidRPr="00182D92">
              <w:rPr>
                <w:rFonts w:ascii="Calibri" w:hAnsi="Calibri" w:cs="Arial"/>
                <w:bCs/>
                <w:sz w:val="22"/>
                <w:szCs w:val="22"/>
              </w:rPr>
              <w:t>Software di base per la gestione del sistema, dell’acquisizione, visualizzazione e archiviazione immagini</w:t>
            </w:r>
          </w:p>
          <w:p w:rsidR="00A008D6" w:rsidRPr="00182D92" w:rsidRDefault="00A008D6" w:rsidP="0053188F">
            <w:pPr>
              <w:numPr>
                <w:ilvl w:val="0"/>
                <w:numId w:val="30"/>
              </w:num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82D92">
              <w:rPr>
                <w:rFonts w:ascii="Calibri" w:hAnsi="Calibri" w:cs="Arial"/>
                <w:sz w:val="22"/>
                <w:szCs w:val="22"/>
              </w:rPr>
              <w:t>Sistema di comunicazione verbale bi-direzionale tra Operatore in sala comando e Paziente in sala TAC</w:t>
            </w:r>
          </w:p>
          <w:p w:rsidR="00A008D6" w:rsidRPr="00182D92" w:rsidRDefault="00A008D6" w:rsidP="0053188F">
            <w:pPr>
              <w:numPr>
                <w:ilvl w:val="0"/>
                <w:numId w:val="30"/>
              </w:numPr>
              <w:tabs>
                <w:tab w:val="left" w:pos="360"/>
              </w:tabs>
              <w:suppressAutoHyphens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 w:rsidRPr="00182D92">
              <w:rPr>
                <w:rFonts w:ascii="Calibri" w:hAnsi="Calibri" w:cs="Arial"/>
                <w:bCs/>
                <w:sz w:val="22"/>
                <w:szCs w:val="22"/>
              </w:rPr>
              <w:t>Sistema di controllo e sincronizzazione tra iniezione di MDC e scansione</w:t>
            </w:r>
          </w:p>
          <w:p w:rsidR="00A008D6" w:rsidRPr="00182D92" w:rsidRDefault="00A008D6" w:rsidP="0053188F">
            <w:pPr>
              <w:numPr>
                <w:ilvl w:val="0"/>
                <w:numId w:val="30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82D92">
              <w:rPr>
                <w:rFonts w:ascii="Calibri" w:hAnsi="Calibri" w:cs="Arial"/>
                <w:bCs/>
                <w:sz w:val="22"/>
                <w:szCs w:val="22"/>
              </w:rPr>
              <w:t>Software per la gestione del controllo della dose con specifica indicazione dei valori di CTDI e DLP</w:t>
            </w:r>
          </w:p>
        </w:tc>
      </w:tr>
      <w:tr w:rsidR="00A008D6" w:rsidRPr="00182D92" w:rsidTr="0053188F">
        <w:tc>
          <w:tcPr>
            <w:tcW w:w="10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D6" w:rsidRPr="00182D92" w:rsidRDefault="00A008D6" w:rsidP="0053188F">
            <w:pPr>
              <w:numPr>
                <w:ilvl w:val="0"/>
                <w:numId w:val="30"/>
              </w:numPr>
              <w:tabs>
                <w:tab w:val="left" w:pos="360"/>
              </w:tabs>
              <w:suppressAutoHyphens/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182D92">
              <w:rPr>
                <w:rFonts w:ascii="Calibri" w:hAnsi="Calibri" w:cs="Arial"/>
                <w:sz w:val="22"/>
                <w:szCs w:val="22"/>
              </w:rPr>
              <w:t xml:space="preserve">Ulteriori </w:t>
            </w:r>
            <w:r w:rsidR="00981396">
              <w:rPr>
                <w:rFonts w:ascii="Calibri" w:hAnsi="Calibri" w:cs="Arial"/>
                <w:sz w:val="22"/>
                <w:szCs w:val="22"/>
              </w:rPr>
              <w:t>applicazioni</w:t>
            </w:r>
            <w:r w:rsidRPr="00182D92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</w:tr>
      <w:tr w:rsidR="00A008D6" w:rsidRPr="00182D92" w:rsidTr="0053188F">
        <w:tc>
          <w:tcPr>
            <w:tcW w:w="10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D6" w:rsidRPr="00182D92" w:rsidRDefault="00A008D6" w:rsidP="0053188F">
            <w:pPr>
              <w:numPr>
                <w:ilvl w:val="1"/>
                <w:numId w:val="30"/>
              </w:numPr>
              <w:tabs>
                <w:tab w:val="left" w:pos="1080"/>
              </w:tabs>
              <w:suppressAutoHyphens/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182D92">
              <w:rPr>
                <w:rFonts w:ascii="Calibri" w:hAnsi="Calibri" w:cs="Arial"/>
                <w:sz w:val="22"/>
                <w:szCs w:val="22"/>
              </w:rPr>
              <w:t>Display simultaneo di più immagini</w:t>
            </w:r>
          </w:p>
          <w:p w:rsidR="00A008D6" w:rsidRPr="00182D92" w:rsidRDefault="00A008D6" w:rsidP="0053188F">
            <w:pPr>
              <w:numPr>
                <w:ilvl w:val="1"/>
                <w:numId w:val="30"/>
              </w:numPr>
              <w:tabs>
                <w:tab w:val="left" w:pos="1080"/>
              </w:tabs>
              <w:suppressAutoHyphens/>
              <w:rPr>
                <w:rFonts w:ascii="Calibri" w:hAnsi="Calibri" w:cs="Arial"/>
                <w:sz w:val="22"/>
                <w:szCs w:val="22"/>
              </w:rPr>
            </w:pPr>
            <w:r w:rsidRPr="00182D92">
              <w:rPr>
                <w:rFonts w:ascii="Calibri" w:hAnsi="Calibri" w:cs="Arial"/>
                <w:sz w:val="22"/>
                <w:szCs w:val="22"/>
              </w:rPr>
              <w:t>Archiviazione e stampa automatica</w:t>
            </w:r>
          </w:p>
          <w:p w:rsidR="00A008D6" w:rsidRPr="00182D92" w:rsidRDefault="00A008D6" w:rsidP="0053188F">
            <w:pPr>
              <w:numPr>
                <w:ilvl w:val="1"/>
                <w:numId w:val="30"/>
              </w:numPr>
              <w:tabs>
                <w:tab w:val="left" w:pos="1080"/>
              </w:tabs>
              <w:suppressAutoHyphens/>
              <w:rPr>
                <w:rFonts w:ascii="Calibri" w:hAnsi="Calibri" w:cs="Arial"/>
                <w:sz w:val="22"/>
                <w:szCs w:val="22"/>
              </w:rPr>
            </w:pPr>
            <w:r w:rsidRPr="00182D92">
              <w:rPr>
                <w:rFonts w:ascii="Calibri" w:hAnsi="Calibri" w:cs="Arial"/>
                <w:sz w:val="22"/>
                <w:szCs w:val="22"/>
              </w:rPr>
              <w:t xml:space="preserve">Radiografia digitale di posizionamento a grande campo (almeno </w:t>
            </w:r>
            <w:smartTag w:uri="urn:schemas-microsoft-com:office:smarttags" w:element="metricconverter">
              <w:smartTagPr>
                <w:attr w:name="ProductID" w:val="100 cm"/>
              </w:smartTagPr>
              <w:r w:rsidRPr="00182D92">
                <w:rPr>
                  <w:rFonts w:ascii="Calibri" w:hAnsi="Calibri" w:cs="Arial"/>
                  <w:sz w:val="22"/>
                  <w:szCs w:val="22"/>
                </w:rPr>
                <w:t>100 cm</w:t>
              </w:r>
            </w:smartTag>
            <w:r w:rsidRPr="00182D92">
              <w:rPr>
                <w:rFonts w:ascii="Calibri" w:hAnsi="Calibri" w:cs="Arial"/>
                <w:sz w:val="22"/>
                <w:szCs w:val="22"/>
              </w:rPr>
              <w:t>)</w:t>
            </w:r>
          </w:p>
          <w:p w:rsidR="00A008D6" w:rsidRPr="00182D92" w:rsidRDefault="00A008D6" w:rsidP="0053188F">
            <w:pPr>
              <w:numPr>
                <w:ilvl w:val="1"/>
                <w:numId w:val="30"/>
              </w:numPr>
              <w:tabs>
                <w:tab w:val="left" w:pos="1080"/>
              </w:tabs>
              <w:suppressAutoHyphens/>
              <w:rPr>
                <w:rFonts w:ascii="Calibri" w:hAnsi="Calibri" w:cs="Arial"/>
                <w:sz w:val="22"/>
                <w:szCs w:val="22"/>
              </w:rPr>
            </w:pPr>
            <w:r w:rsidRPr="00182D92">
              <w:rPr>
                <w:rFonts w:ascii="Calibri" w:hAnsi="Calibri" w:cs="Arial"/>
                <w:sz w:val="22"/>
                <w:szCs w:val="22"/>
              </w:rPr>
              <w:t>Scansioni assiali in standard e alta risoluzione</w:t>
            </w:r>
          </w:p>
          <w:p w:rsidR="00A008D6" w:rsidRPr="00182D92" w:rsidRDefault="00A008D6" w:rsidP="0053188F">
            <w:pPr>
              <w:numPr>
                <w:ilvl w:val="1"/>
                <w:numId w:val="30"/>
              </w:numPr>
              <w:tabs>
                <w:tab w:val="left" w:pos="1080"/>
              </w:tabs>
              <w:suppressAutoHyphens/>
              <w:rPr>
                <w:rFonts w:ascii="Calibri" w:hAnsi="Calibri" w:cs="Arial"/>
                <w:sz w:val="22"/>
                <w:szCs w:val="22"/>
              </w:rPr>
            </w:pPr>
            <w:r w:rsidRPr="00182D92">
              <w:rPr>
                <w:rFonts w:ascii="Calibri" w:hAnsi="Calibri" w:cs="Arial"/>
                <w:sz w:val="22"/>
                <w:szCs w:val="22"/>
              </w:rPr>
              <w:t>Scansioni a pacchetti;</w:t>
            </w:r>
          </w:p>
          <w:p w:rsidR="00A008D6" w:rsidRPr="00182D92" w:rsidRDefault="00A008D6" w:rsidP="0053188F">
            <w:pPr>
              <w:numPr>
                <w:ilvl w:val="1"/>
                <w:numId w:val="30"/>
              </w:numPr>
              <w:tabs>
                <w:tab w:val="left" w:pos="1080"/>
              </w:tabs>
              <w:suppressAutoHyphens/>
              <w:rPr>
                <w:rFonts w:ascii="Calibri" w:hAnsi="Calibri" w:cs="Arial"/>
                <w:sz w:val="22"/>
                <w:szCs w:val="22"/>
              </w:rPr>
            </w:pPr>
            <w:r w:rsidRPr="00182D92">
              <w:rPr>
                <w:rFonts w:ascii="Calibri" w:hAnsi="Calibri" w:cs="Arial"/>
                <w:sz w:val="22"/>
                <w:szCs w:val="22"/>
              </w:rPr>
              <w:t>Scansioni dinamiche in rapida sequenza</w:t>
            </w:r>
          </w:p>
          <w:p w:rsidR="00A008D6" w:rsidRDefault="00A008D6" w:rsidP="0053188F">
            <w:pPr>
              <w:numPr>
                <w:ilvl w:val="1"/>
                <w:numId w:val="30"/>
              </w:numPr>
              <w:tabs>
                <w:tab w:val="left" w:pos="1080"/>
              </w:tabs>
              <w:suppressAutoHyphens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182D92">
              <w:rPr>
                <w:rFonts w:ascii="Calibri" w:hAnsi="Calibri" w:cs="Arial"/>
                <w:sz w:val="22"/>
                <w:szCs w:val="22"/>
              </w:rPr>
              <w:t>Angio</w:t>
            </w:r>
            <w:proofErr w:type="spellEnd"/>
            <w:r w:rsidRPr="00182D92">
              <w:rPr>
                <w:rFonts w:ascii="Calibri" w:hAnsi="Calibri" w:cs="Arial"/>
                <w:sz w:val="22"/>
                <w:szCs w:val="22"/>
              </w:rPr>
              <w:t xml:space="preserve"> CT con algoritmo MIP</w:t>
            </w:r>
          </w:p>
          <w:p w:rsidR="00A008D6" w:rsidRPr="00ED5B2D" w:rsidRDefault="00A008D6" w:rsidP="0053188F">
            <w:pPr>
              <w:numPr>
                <w:ilvl w:val="1"/>
                <w:numId w:val="30"/>
              </w:numPr>
              <w:tabs>
                <w:tab w:val="left" w:pos="1080"/>
              </w:tabs>
              <w:suppressAutoHyphens/>
              <w:rPr>
                <w:rFonts w:ascii="Calibri" w:hAnsi="Calibri" w:cs="Arial"/>
                <w:sz w:val="22"/>
                <w:szCs w:val="22"/>
              </w:rPr>
            </w:pPr>
            <w:r w:rsidRPr="00ED5B2D">
              <w:rPr>
                <w:rFonts w:ascii="Calibri" w:hAnsi="Calibri" w:cs="Arial"/>
                <w:sz w:val="22"/>
                <w:szCs w:val="22"/>
              </w:rPr>
              <w:t xml:space="preserve">Software e hardware per eseguire </w:t>
            </w:r>
            <w:r w:rsidRPr="00981396">
              <w:rPr>
                <w:rFonts w:ascii="Calibri" w:hAnsi="Calibri" w:cs="Arial"/>
                <w:sz w:val="22"/>
                <w:szCs w:val="22"/>
              </w:rPr>
              <w:t xml:space="preserve">esami </w:t>
            </w:r>
            <w:proofErr w:type="spellStart"/>
            <w:r w:rsidRPr="00981396">
              <w:rPr>
                <w:rFonts w:ascii="Calibri" w:hAnsi="Calibri" w:cs="Arial"/>
                <w:sz w:val="22"/>
                <w:szCs w:val="22"/>
              </w:rPr>
              <w:t>cardio</w:t>
            </w:r>
            <w:proofErr w:type="spellEnd"/>
            <w:r w:rsidRPr="00981396">
              <w:rPr>
                <w:rFonts w:ascii="Calibri" w:hAnsi="Calibri" w:cs="Arial"/>
                <w:sz w:val="22"/>
                <w:szCs w:val="22"/>
              </w:rPr>
              <w:t xml:space="preserve"> CT e </w:t>
            </w:r>
            <w:proofErr w:type="spellStart"/>
            <w:r w:rsidRPr="00981396">
              <w:rPr>
                <w:rFonts w:ascii="Calibri" w:hAnsi="Calibri" w:cs="Arial"/>
                <w:sz w:val="22"/>
                <w:szCs w:val="22"/>
              </w:rPr>
              <w:t>calcium</w:t>
            </w:r>
            <w:proofErr w:type="spellEnd"/>
            <w:r w:rsidRPr="00ED5B2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ED5B2D">
              <w:rPr>
                <w:rFonts w:ascii="Calibri" w:hAnsi="Calibri" w:cs="Arial"/>
                <w:sz w:val="22"/>
                <w:szCs w:val="22"/>
              </w:rPr>
              <w:t>scoring</w:t>
            </w:r>
            <w:proofErr w:type="spellEnd"/>
          </w:p>
          <w:p w:rsidR="00A008D6" w:rsidRPr="00ED5B2D" w:rsidRDefault="00A008D6" w:rsidP="0053188F">
            <w:pPr>
              <w:numPr>
                <w:ilvl w:val="1"/>
                <w:numId w:val="30"/>
              </w:numPr>
              <w:tabs>
                <w:tab w:val="left" w:pos="1080"/>
              </w:tabs>
              <w:suppressAutoHyphens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Software di sincronizzazione respiratoria</w:t>
            </w:r>
          </w:p>
          <w:p w:rsidR="00A008D6" w:rsidRPr="00ED5B2D" w:rsidRDefault="00A008D6" w:rsidP="0053188F">
            <w:pPr>
              <w:numPr>
                <w:ilvl w:val="1"/>
                <w:numId w:val="30"/>
              </w:numPr>
              <w:tabs>
                <w:tab w:val="left" w:pos="1080"/>
              </w:tabs>
              <w:suppressAutoHyphens/>
              <w:rPr>
                <w:rFonts w:ascii="Calibri" w:hAnsi="Calibri" w:cs="Arial"/>
                <w:sz w:val="22"/>
                <w:szCs w:val="22"/>
              </w:rPr>
            </w:pPr>
            <w:r w:rsidRPr="00ED5B2D">
              <w:rPr>
                <w:rFonts w:ascii="Calibri" w:hAnsi="Calibri" w:cs="Arial"/>
                <w:sz w:val="22"/>
                <w:szCs w:val="22"/>
              </w:rPr>
              <w:t>Volumetrica con le caratteristiche sopra descritte</w:t>
            </w:r>
          </w:p>
          <w:p w:rsidR="00A008D6" w:rsidRPr="00182D92" w:rsidRDefault="00A008D6" w:rsidP="0053188F">
            <w:pPr>
              <w:numPr>
                <w:ilvl w:val="1"/>
                <w:numId w:val="30"/>
              </w:numPr>
              <w:tabs>
                <w:tab w:val="left" w:pos="1080"/>
              </w:tabs>
              <w:suppressAutoHyphens/>
              <w:rPr>
                <w:rFonts w:ascii="Calibri" w:hAnsi="Calibri" w:cs="Arial"/>
                <w:sz w:val="22"/>
                <w:szCs w:val="22"/>
              </w:rPr>
            </w:pPr>
            <w:r w:rsidRPr="00182D92">
              <w:rPr>
                <w:rFonts w:ascii="Calibri" w:hAnsi="Calibri" w:cs="Arial"/>
                <w:sz w:val="22"/>
                <w:szCs w:val="22"/>
              </w:rPr>
              <w:t>Ricostruzione diretta dai dati grezzi secondo piani assiali e trans-assiali</w:t>
            </w:r>
          </w:p>
          <w:p w:rsidR="00A008D6" w:rsidRPr="00182D92" w:rsidRDefault="00A008D6" w:rsidP="0053188F">
            <w:pPr>
              <w:numPr>
                <w:ilvl w:val="1"/>
                <w:numId w:val="30"/>
              </w:numPr>
              <w:tabs>
                <w:tab w:val="left" w:pos="1080"/>
              </w:tabs>
              <w:suppressAutoHyphens/>
              <w:rPr>
                <w:rFonts w:ascii="Calibri" w:hAnsi="Calibri" w:cs="Arial"/>
                <w:sz w:val="22"/>
                <w:szCs w:val="22"/>
              </w:rPr>
            </w:pPr>
            <w:r w:rsidRPr="00182D92">
              <w:rPr>
                <w:rFonts w:ascii="Calibri" w:hAnsi="Calibri" w:cs="Arial"/>
                <w:sz w:val="22"/>
                <w:szCs w:val="22"/>
              </w:rPr>
              <w:t xml:space="preserve">Ricostruzioni </w:t>
            </w:r>
            <w:proofErr w:type="spellStart"/>
            <w:r w:rsidRPr="00182D92">
              <w:rPr>
                <w:rFonts w:ascii="Calibri" w:hAnsi="Calibri" w:cs="Arial"/>
                <w:sz w:val="22"/>
                <w:szCs w:val="22"/>
              </w:rPr>
              <w:t>multiplanari</w:t>
            </w:r>
            <w:proofErr w:type="spellEnd"/>
            <w:r w:rsidRPr="00182D92">
              <w:rPr>
                <w:rFonts w:ascii="Calibri" w:hAnsi="Calibri" w:cs="Arial"/>
                <w:sz w:val="22"/>
                <w:szCs w:val="22"/>
              </w:rPr>
              <w:t xml:space="preserve"> in tempo reale</w:t>
            </w:r>
          </w:p>
          <w:p w:rsidR="00A008D6" w:rsidRPr="00182D92" w:rsidRDefault="00A008D6" w:rsidP="0053188F">
            <w:pPr>
              <w:numPr>
                <w:ilvl w:val="1"/>
                <w:numId w:val="30"/>
              </w:numPr>
              <w:tabs>
                <w:tab w:val="left" w:pos="1080"/>
              </w:tabs>
              <w:suppressAutoHyphens/>
              <w:rPr>
                <w:rFonts w:ascii="Calibri" w:hAnsi="Calibri" w:cs="Arial"/>
                <w:sz w:val="22"/>
                <w:szCs w:val="22"/>
              </w:rPr>
            </w:pPr>
            <w:r w:rsidRPr="00182D92">
              <w:rPr>
                <w:rFonts w:ascii="Calibri" w:hAnsi="Calibri" w:cs="Arial"/>
                <w:sz w:val="22"/>
                <w:szCs w:val="22"/>
              </w:rPr>
              <w:t>Ricostruzioni in alta risoluzione</w:t>
            </w:r>
          </w:p>
          <w:p w:rsidR="00A008D6" w:rsidRPr="00182D92" w:rsidRDefault="00A008D6" w:rsidP="0053188F">
            <w:pPr>
              <w:numPr>
                <w:ilvl w:val="1"/>
                <w:numId w:val="30"/>
              </w:numPr>
              <w:tabs>
                <w:tab w:val="left" w:pos="1080"/>
              </w:tabs>
              <w:suppressAutoHyphens/>
              <w:rPr>
                <w:rFonts w:ascii="Calibri" w:hAnsi="Calibri" w:cs="Arial"/>
                <w:sz w:val="22"/>
                <w:szCs w:val="22"/>
              </w:rPr>
            </w:pPr>
            <w:r w:rsidRPr="00182D92">
              <w:rPr>
                <w:rFonts w:ascii="Calibri" w:hAnsi="Calibri" w:cs="Arial"/>
                <w:sz w:val="22"/>
                <w:szCs w:val="22"/>
              </w:rPr>
              <w:t xml:space="preserve">MPVR (ricostruzioni </w:t>
            </w:r>
            <w:proofErr w:type="spellStart"/>
            <w:r w:rsidRPr="00182D92">
              <w:rPr>
                <w:rFonts w:ascii="Calibri" w:hAnsi="Calibri" w:cs="Arial"/>
                <w:sz w:val="22"/>
                <w:szCs w:val="22"/>
              </w:rPr>
              <w:t>multiplanari</w:t>
            </w:r>
            <w:proofErr w:type="spellEnd"/>
            <w:r w:rsidRPr="00182D92">
              <w:rPr>
                <w:rFonts w:ascii="Calibri" w:hAnsi="Calibri" w:cs="Arial"/>
                <w:sz w:val="22"/>
                <w:szCs w:val="22"/>
              </w:rPr>
              <w:t xml:space="preserve"> di volume)</w:t>
            </w:r>
          </w:p>
          <w:p w:rsidR="00A008D6" w:rsidRPr="00182D92" w:rsidRDefault="00A008D6" w:rsidP="0053188F">
            <w:pPr>
              <w:numPr>
                <w:ilvl w:val="1"/>
                <w:numId w:val="30"/>
              </w:numPr>
              <w:tabs>
                <w:tab w:val="left" w:pos="1080"/>
              </w:tabs>
              <w:suppressAutoHyphens/>
              <w:rPr>
                <w:rFonts w:ascii="Calibri" w:hAnsi="Calibri" w:cs="Arial"/>
                <w:sz w:val="22"/>
                <w:szCs w:val="22"/>
              </w:rPr>
            </w:pPr>
            <w:r w:rsidRPr="00182D92">
              <w:rPr>
                <w:rFonts w:ascii="Calibri" w:hAnsi="Calibri" w:cs="Arial"/>
                <w:sz w:val="22"/>
                <w:szCs w:val="22"/>
              </w:rPr>
              <w:t xml:space="preserve">MPR (ricostruzioni </w:t>
            </w:r>
            <w:proofErr w:type="spellStart"/>
            <w:r w:rsidRPr="00182D92">
              <w:rPr>
                <w:rFonts w:ascii="Calibri" w:hAnsi="Calibri" w:cs="Arial"/>
                <w:sz w:val="22"/>
                <w:szCs w:val="22"/>
              </w:rPr>
              <w:t>multiplanari</w:t>
            </w:r>
            <w:proofErr w:type="spellEnd"/>
            <w:r w:rsidRPr="00182D92">
              <w:rPr>
                <w:rFonts w:ascii="Calibri" w:hAnsi="Calibri" w:cs="Arial"/>
                <w:sz w:val="22"/>
                <w:szCs w:val="22"/>
              </w:rPr>
              <w:t xml:space="preserve"> e curvilinee)</w:t>
            </w:r>
          </w:p>
        </w:tc>
      </w:tr>
      <w:tr w:rsidR="00A008D6" w:rsidRPr="00182D92" w:rsidTr="0053188F">
        <w:tc>
          <w:tcPr>
            <w:tcW w:w="10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D6" w:rsidRPr="00182D92" w:rsidRDefault="00A008D6" w:rsidP="0053188F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182D92">
              <w:rPr>
                <w:rFonts w:ascii="Calibri" w:hAnsi="Calibri" w:cs="Arial"/>
                <w:b/>
                <w:sz w:val="22"/>
                <w:szCs w:val="22"/>
              </w:rPr>
              <w:t>Workstation di post-elaborazione:</w:t>
            </w:r>
          </w:p>
        </w:tc>
      </w:tr>
      <w:tr w:rsidR="00A008D6" w:rsidRPr="00182D92" w:rsidTr="0053188F">
        <w:tc>
          <w:tcPr>
            <w:tcW w:w="10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D6" w:rsidRPr="00182D92" w:rsidRDefault="00A008D6" w:rsidP="0053188F">
            <w:pPr>
              <w:numPr>
                <w:ilvl w:val="0"/>
                <w:numId w:val="31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82D92">
              <w:rPr>
                <w:rFonts w:ascii="Calibri" w:hAnsi="Calibri" w:cs="Arial"/>
                <w:sz w:val="22"/>
                <w:szCs w:val="22"/>
              </w:rPr>
              <w:t>Consolle completamente indipendente ed installabile in sede separata dalla consolle di acquisizione (collegata in rete tramite interfaccia da alta velocità)</w:t>
            </w:r>
          </w:p>
          <w:p w:rsidR="00A008D6" w:rsidRPr="00182D92" w:rsidRDefault="00A008D6" w:rsidP="0053188F">
            <w:pPr>
              <w:numPr>
                <w:ilvl w:val="0"/>
                <w:numId w:val="31"/>
              </w:numPr>
              <w:suppressAutoHyphens/>
              <w:snapToGrid w:val="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182D92">
              <w:rPr>
                <w:rFonts w:ascii="Calibri" w:hAnsi="Calibri" w:cs="Arial"/>
                <w:sz w:val="22"/>
                <w:szCs w:val="22"/>
              </w:rPr>
              <w:lastRenderedPageBreak/>
              <w:t xml:space="preserve">Completa di hardware e software per la </w:t>
            </w:r>
            <w:r w:rsidRPr="00182D92">
              <w:rPr>
                <w:rFonts w:ascii="Calibri" w:hAnsi="Calibri" w:cs="Arial"/>
                <w:sz w:val="22"/>
                <w:szCs w:val="22"/>
                <w:u w:val="single"/>
              </w:rPr>
              <w:t>completa connettività DICOM</w:t>
            </w:r>
            <w:r w:rsidRPr="00182D92">
              <w:rPr>
                <w:rFonts w:ascii="Calibri" w:hAnsi="Calibri" w:cs="Arial"/>
                <w:sz w:val="22"/>
                <w:szCs w:val="22"/>
              </w:rPr>
              <w:t xml:space="preserve"> (stampa, trasmissione, archiviazione, work </w:t>
            </w:r>
            <w:proofErr w:type="spellStart"/>
            <w:r w:rsidRPr="00182D92">
              <w:rPr>
                <w:rFonts w:ascii="Calibri" w:hAnsi="Calibri" w:cs="Arial"/>
                <w:sz w:val="22"/>
                <w:szCs w:val="22"/>
              </w:rPr>
              <w:t>list</w:t>
            </w:r>
            <w:proofErr w:type="spellEnd"/>
            <w:r w:rsidRPr="00182D92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proofErr w:type="spellStart"/>
            <w:r w:rsidRPr="00182D92">
              <w:rPr>
                <w:rFonts w:ascii="Calibri" w:hAnsi="Calibri" w:cs="Arial"/>
                <w:sz w:val="22"/>
                <w:szCs w:val="22"/>
              </w:rPr>
              <w:t>query</w:t>
            </w:r>
            <w:proofErr w:type="spellEnd"/>
            <w:r w:rsidRPr="00182D92">
              <w:rPr>
                <w:rFonts w:ascii="Calibri" w:hAnsi="Calibri" w:cs="Arial"/>
                <w:sz w:val="22"/>
                <w:szCs w:val="22"/>
              </w:rPr>
              <w:t xml:space="preserve"> &amp; retrive, annotazioni, procedure </w:t>
            </w:r>
            <w:proofErr w:type="spellStart"/>
            <w:r w:rsidRPr="00182D92">
              <w:rPr>
                <w:rFonts w:ascii="Calibri" w:hAnsi="Calibri" w:cs="Arial"/>
                <w:sz w:val="22"/>
                <w:szCs w:val="22"/>
              </w:rPr>
              <w:t>commitment</w:t>
            </w:r>
            <w:proofErr w:type="spellEnd"/>
            <w:r w:rsidRPr="00182D92">
              <w:rPr>
                <w:rFonts w:ascii="Calibri" w:hAnsi="Calibri" w:cs="Arial"/>
                <w:sz w:val="22"/>
                <w:szCs w:val="22"/>
              </w:rPr>
              <w:t>, etc.)</w:t>
            </w:r>
            <w:r w:rsidRPr="00182D92">
              <w:rPr>
                <w:rFonts w:ascii="Calibri" w:hAnsi="Calibri" w:cs="Arial"/>
                <w:b/>
                <w:sz w:val="22"/>
                <w:szCs w:val="22"/>
              </w:rPr>
              <w:t xml:space="preserve"> e connessione al sistema RIS-PACS </w:t>
            </w:r>
            <w:proofErr w:type="spellStart"/>
            <w:r w:rsidRPr="00182D92">
              <w:rPr>
                <w:rFonts w:ascii="Calibri" w:hAnsi="Calibri" w:cs="Arial"/>
                <w:b/>
                <w:sz w:val="22"/>
                <w:szCs w:val="22"/>
              </w:rPr>
              <w:t>Carestream</w:t>
            </w:r>
            <w:proofErr w:type="spellEnd"/>
            <w:r w:rsidRPr="00182D92">
              <w:rPr>
                <w:rFonts w:ascii="Calibri" w:hAnsi="Calibri" w:cs="Arial"/>
                <w:b/>
                <w:sz w:val="22"/>
                <w:szCs w:val="22"/>
              </w:rPr>
              <w:t xml:space="preserve"> esistente</w:t>
            </w:r>
          </w:p>
          <w:p w:rsidR="00A008D6" w:rsidRPr="00182D92" w:rsidRDefault="00A008D6" w:rsidP="0053188F">
            <w:pPr>
              <w:numPr>
                <w:ilvl w:val="0"/>
                <w:numId w:val="31"/>
              </w:numPr>
              <w:tabs>
                <w:tab w:val="left" w:pos="360"/>
              </w:tabs>
              <w:suppressAutoHyphens/>
              <w:snapToGrid w:val="0"/>
              <w:ind w:left="0" w:firstLine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82D92">
              <w:rPr>
                <w:rFonts w:ascii="Calibri" w:hAnsi="Calibri" w:cs="Arial"/>
                <w:sz w:val="22"/>
                <w:szCs w:val="22"/>
              </w:rPr>
              <w:t xml:space="preserve">Hardware e software ad elevate prestazioni, in grado di poter gestire esami ad elevato numero di strati e ad eseguire ricostruzioni di volume nel minor tempo possibile. </w:t>
            </w:r>
          </w:p>
          <w:p w:rsidR="00A008D6" w:rsidRPr="00182D92" w:rsidRDefault="00A008D6" w:rsidP="0053188F">
            <w:pPr>
              <w:numPr>
                <w:ilvl w:val="0"/>
                <w:numId w:val="31"/>
              </w:numPr>
              <w:tabs>
                <w:tab w:val="left" w:pos="360"/>
              </w:tabs>
              <w:suppressAutoHyphens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82D92">
              <w:rPr>
                <w:rFonts w:ascii="Calibri" w:hAnsi="Calibri" w:cs="Arial"/>
                <w:sz w:val="22"/>
                <w:szCs w:val="22"/>
              </w:rPr>
              <w:t>Monitor a colori ad alta risoluzione di ampie dimensioni (almeno 19”</w:t>
            </w:r>
            <w:proofErr w:type="spellStart"/>
            <w:r w:rsidRPr="00182D92">
              <w:rPr>
                <w:rFonts w:ascii="Calibri" w:hAnsi="Calibri" w:cs="Arial"/>
                <w:sz w:val="22"/>
                <w:szCs w:val="22"/>
              </w:rPr>
              <w:t>-flat</w:t>
            </w:r>
            <w:proofErr w:type="spellEnd"/>
            <w:r w:rsidRPr="00182D92">
              <w:rPr>
                <w:rFonts w:ascii="Calibri" w:hAnsi="Calibri" w:cs="Arial"/>
                <w:sz w:val="22"/>
                <w:szCs w:val="22"/>
              </w:rPr>
              <w:t>)</w:t>
            </w:r>
          </w:p>
          <w:p w:rsidR="00A008D6" w:rsidRPr="00182D92" w:rsidRDefault="00A008D6" w:rsidP="0053188F">
            <w:pPr>
              <w:numPr>
                <w:ilvl w:val="0"/>
                <w:numId w:val="30"/>
              </w:numPr>
              <w:tabs>
                <w:tab w:val="left" w:pos="360"/>
              </w:tabs>
              <w:suppressAutoHyphens/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182D92">
              <w:rPr>
                <w:rFonts w:ascii="Calibri" w:hAnsi="Calibri" w:cs="Arial"/>
                <w:sz w:val="22"/>
                <w:szCs w:val="22"/>
              </w:rPr>
              <w:t>Ampia capacità di memorizzazione dati e immagini:</w:t>
            </w:r>
          </w:p>
          <w:p w:rsidR="00A008D6" w:rsidRPr="00182D92" w:rsidRDefault="00A008D6" w:rsidP="0053188F">
            <w:pPr>
              <w:numPr>
                <w:ilvl w:val="1"/>
                <w:numId w:val="30"/>
              </w:numPr>
              <w:tabs>
                <w:tab w:val="left" w:pos="1080"/>
              </w:tabs>
              <w:suppressAutoHyphens/>
              <w:rPr>
                <w:rFonts w:ascii="Calibri" w:hAnsi="Calibri" w:cs="Arial"/>
                <w:sz w:val="22"/>
                <w:szCs w:val="22"/>
              </w:rPr>
            </w:pPr>
            <w:r w:rsidRPr="00182D92">
              <w:rPr>
                <w:rFonts w:ascii="Calibri" w:hAnsi="Calibri" w:cs="Arial"/>
                <w:sz w:val="22"/>
                <w:szCs w:val="22"/>
              </w:rPr>
              <w:t xml:space="preserve">Memoria RAM </w:t>
            </w:r>
            <w:r w:rsidRPr="00182D92">
              <w:rPr>
                <w:rFonts w:ascii="Calibri" w:hAnsi="Calibri" w:cs="Arial"/>
                <w:b/>
                <w:sz w:val="22"/>
                <w:szCs w:val="22"/>
                <w:u w:val="single"/>
              </w:rPr>
              <w:t>almeno 4 GB</w:t>
            </w:r>
          </w:p>
          <w:p w:rsidR="00A008D6" w:rsidRPr="00182D92" w:rsidRDefault="00A008D6" w:rsidP="0053188F">
            <w:pPr>
              <w:numPr>
                <w:ilvl w:val="1"/>
                <w:numId w:val="30"/>
              </w:numPr>
              <w:tabs>
                <w:tab w:val="left" w:pos="1080"/>
              </w:tabs>
              <w:suppressAutoHyphens/>
              <w:rPr>
                <w:rFonts w:ascii="Calibri" w:hAnsi="Calibri" w:cs="Arial"/>
                <w:sz w:val="22"/>
                <w:szCs w:val="22"/>
              </w:rPr>
            </w:pPr>
            <w:r w:rsidRPr="00182D92">
              <w:rPr>
                <w:rFonts w:ascii="Calibri" w:hAnsi="Calibri" w:cs="Arial"/>
                <w:sz w:val="22"/>
                <w:szCs w:val="22"/>
              </w:rPr>
              <w:t xml:space="preserve">Disco rigido </w:t>
            </w:r>
            <w:r w:rsidRPr="00182D92">
              <w:rPr>
                <w:rFonts w:ascii="Calibri" w:hAnsi="Calibri" w:cs="Arial"/>
                <w:b/>
                <w:sz w:val="22"/>
                <w:szCs w:val="22"/>
                <w:u w:val="single"/>
              </w:rPr>
              <w:t>almeno 100 GB</w:t>
            </w:r>
          </w:p>
          <w:p w:rsidR="00A008D6" w:rsidRPr="00182D92" w:rsidRDefault="00A008D6" w:rsidP="0053188F">
            <w:pPr>
              <w:numPr>
                <w:ilvl w:val="0"/>
                <w:numId w:val="31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D44F8">
              <w:rPr>
                <w:rFonts w:ascii="Calibri" w:hAnsi="Calibri" w:cs="Arial"/>
                <w:sz w:val="22"/>
                <w:szCs w:val="22"/>
              </w:rPr>
              <w:t>Archiviazione locale delle immagini su CD-ROM – DVD o altro supporto informatico</w:t>
            </w:r>
          </w:p>
        </w:tc>
      </w:tr>
      <w:tr w:rsidR="00A008D6" w:rsidRPr="00182D92" w:rsidTr="0053188F">
        <w:tc>
          <w:tcPr>
            <w:tcW w:w="10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D6" w:rsidRPr="00182D92" w:rsidRDefault="00A008D6" w:rsidP="0053188F">
            <w:pPr>
              <w:numPr>
                <w:ilvl w:val="0"/>
                <w:numId w:val="30"/>
              </w:numPr>
              <w:tabs>
                <w:tab w:val="left" w:pos="360"/>
              </w:tabs>
              <w:suppressAutoHyphens/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182D92">
              <w:rPr>
                <w:rFonts w:ascii="Calibri" w:hAnsi="Calibri" w:cs="Arial"/>
                <w:sz w:val="22"/>
                <w:szCs w:val="22"/>
              </w:rPr>
              <w:lastRenderedPageBreak/>
              <w:t>Ulteriori software:</w:t>
            </w:r>
          </w:p>
        </w:tc>
      </w:tr>
      <w:tr w:rsidR="00A008D6" w:rsidRPr="00182D92" w:rsidTr="0053188F">
        <w:tc>
          <w:tcPr>
            <w:tcW w:w="10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D6" w:rsidRPr="00182D92" w:rsidRDefault="00A008D6" w:rsidP="0053188F">
            <w:pPr>
              <w:numPr>
                <w:ilvl w:val="1"/>
                <w:numId w:val="30"/>
              </w:numPr>
              <w:tabs>
                <w:tab w:val="left" w:pos="1080"/>
              </w:tabs>
              <w:suppressAutoHyphens/>
              <w:rPr>
                <w:rFonts w:ascii="Calibri" w:hAnsi="Calibri" w:cs="Arial"/>
                <w:sz w:val="22"/>
                <w:szCs w:val="22"/>
              </w:rPr>
            </w:pPr>
            <w:r w:rsidRPr="00182D92">
              <w:rPr>
                <w:rFonts w:ascii="Calibri" w:hAnsi="Calibri" w:cs="Arial"/>
                <w:sz w:val="22"/>
                <w:szCs w:val="22"/>
              </w:rPr>
              <w:t>Ricostruzioni in alta risoluzione</w:t>
            </w:r>
          </w:p>
          <w:p w:rsidR="00A008D6" w:rsidRPr="00182D92" w:rsidRDefault="00A008D6" w:rsidP="0053188F">
            <w:pPr>
              <w:numPr>
                <w:ilvl w:val="1"/>
                <w:numId w:val="30"/>
              </w:numPr>
              <w:tabs>
                <w:tab w:val="left" w:pos="1080"/>
              </w:tabs>
              <w:suppressAutoHyphens/>
              <w:rPr>
                <w:rFonts w:ascii="Calibri" w:hAnsi="Calibri" w:cs="Arial"/>
                <w:sz w:val="22"/>
                <w:szCs w:val="22"/>
              </w:rPr>
            </w:pPr>
            <w:r w:rsidRPr="00182D92">
              <w:rPr>
                <w:rFonts w:ascii="Calibri" w:hAnsi="Calibri" w:cs="Arial"/>
                <w:sz w:val="22"/>
                <w:szCs w:val="22"/>
              </w:rPr>
              <w:t>3D (ricostruzioni tridimensionali)</w:t>
            </w:r>
          </w:p>
          <w:p w:rsidR="00A008D6" w:rsidRPr="00182D92" w:rsidRDefault="00A008D6" w:rsidP="0053188F">
            <w:pPr>
              <w:numPr>
                <w:ilvl w:val="1"/>
                <w:numId w:val="30"/>
              </w:numPr>
              <w:tabs>
                <w:tab w:val="left" w:pos="1080"/>
              </w:tabs>
              <w:suppressAutoHyphens/>
              <w:rPr>
                <w:rFonts w:ascii="Calibri" w:hAnsi="Calibri" w:cs="Arial"/>
                <w:sz w:val="22"/>
                <w:szCs w:val="22"/>
              </w:rPr>
            </w:pPr>
            <w:r w:rsidRPr="00182D92">
              <w:rPr>
                <w:rFonts w:ascii="Calibri" w:hAnsi="Calibri" w:cs="Arial"/>
                <w:sz w:val="22"/>
                <w:szCs w:val="22"/>
              </w:rPr>
              <w:t xml:space="preserve">MPVR (ricostruzioni </w:t>
            </w:r>
            <w:proofErr w:type="spellStart"/>
            <w:r w:rsidRPr="00182D92">
              <w:rPr>
                <w:rFonts w:ascii="Calibri" w:hAnsi="Calibri" w:cs="Arial"/>
                <w:sz w:val="22"/>
                <w:szCs w:val="22"/>
              </w:rPr>
              <w:t>multiplanari</w:t>
            </w:r>
            <w:proofErr w:type="spellEnd"/>
            <w:r w:rsidRPr="00182D92">
              <w:rPr>
                <w:rFonts w:ascii="Calibri" w:hAnsi="Calibri" w:cs="Arial"/>
                <w:sz w:val="22"/>
                <w:szCs w:val="22"/>
              </w:rPr>
              <w:t xml:space="preserve"> di volume)</w:t>
            </w:r>
          </w:p>
          <w:p w:rsidR="00A008D6" w:rsidRPr="00182D92" w:rsidRDefault="00A008D6" w:rsidP="0053188F">
            <w:pPr>
              <w:numPr>
                <w:ilvl w:val="1"/>
                <w:numId w:val="30"/>
              </w:numPr>
              <w:tabs>
                <w:tab w:val="left" w:pos="1080"/>
              </w:tabs>
              <w:suppressAutoHyphens/>
              <w:rPr>
                <w:rFonts w:ascii="Calibri" w:hAnsi="Calibri" w:cs="Arial"/>
                <w:sz w:val="22"/>
                <w:szCs w:val="22"/>
              </w:rPr>
            </w:pPr>
            <w:r w:rsidRPr="00182D92">
              <w:rPr>
                <w:rFonts w:ascii="Calibri" w:hAnsi="Calibri" w:cs="Arial"/>
                <w:sz w:val="22"/>
                <w:szCs w:val="22"/>
              </w:rPr>
              <w:t xml:space="preserve">MPR (ricostruzioni </w:t>
            </w:r>
            <w:proofErr w:type="spellStart"/>
            <w:r w:rsidRPr="00182D92">
              <w:rPr>
                <w:rFonts w:ascii="Calibri" w:hAnsi="Calibri" w:cs="Arial"/>
                <w:sz w:val="22"/>
                <w:szCs w:val="22"/>
              </w:rPr>
              <w:t>multiplanari</w:t>
            </w:r>
            <w:proofErr w:type="spellEnd"/>
            <w:r w:rsidRPr="00182D92">
              <w:rPr>
                <w:rFonts w:ascii="Calibri" w:hAnsi="Calibri" w:cs="Arial"/>
                <w:sz w:val="22"/>
                <w:szCs w:val="22"/>
              </w:rPr>
              <w:t xml:space="preserve"> e curvilinee)</w:t>
            </w:r>
          </w:p>
          <w:p w:rsidR="00A008D6" w:rsidRPr="00182D92" w:rsidRDefault="00A008D6" w:rsidP="0053188F">
            <w:pPr>
              <w:numPr>
                <w:ilvl w:val="1"/>
                <w:numId w:val="30"/>
              </w:numPr>
              <w:tabs>
                <w:tab w:val="left" w:pos="1080"/>
              </w:tabs>
              <w:suppressAutoHyphens/>
              <w:rPr>
                <w:rFonts w:ascii="Calibri" w:hAnsi="Calibri" w:cs="Arial"/>
                <w:sz w:val="22"/>
                <w:szCs w:val="22"/>
              </w:rPr>
            </w:pPr>
            <w:r w:rsidRPr="00182D92">
              <w:rPr>
                <w:rFonts w:ascii="Calibri" w:hAnsi="Calibri" w:cs="Arial"/>
                <w:sz w:val="22"/>
                <w:szCs w:val="22"/>
              </w:rPr>
              <w:t xml:space="preserve">Volume </w:t>
            </w:r>
            <w:proofErr w:type="spellStart"/>
            <w:r w:rsidRPr="00182D92">
              <w:rPr>
                <w:rFonts w:ascii="Calibri" w:hAnsi="Calibri" w:cs="Arial"/>
                <w:sz w:val="22"/>
                <w:szCs w:val="22"/>
              </w:rPr>
              <w:t>Rendering</w:t>
            </w:r>
            <w:proofErr w:type="spellEnd"/>
            <w:r w:rsidRPr="00182D92">
              <w:rPr>
                <w:rFonts w:ascii="Calibri" w:hAnsi="Calibri" w:cs="Arial"/>
                <w:sz w:val="22"/>
                <w:szCs w:val="22"/>
              </w:rPr>
              <w:t xml:space="preserve"> 3D</w:t>
            </w:r>
          </w:p>
          <w:p w:rsidR="00A008D6" w:rsidRPr="00182D92" w:rsidRDefault="00A008D6" w:rsidP="0053188F">
            <w:pPr>
              <w:numPr>
                <w:ilvl w:val="1"/>
                <w:numId w:val="30"/>
              </w:numPr>
              <w:tabs>
                <w:tab w:val="left" w:pos="1080"/>
              </w:tabs>
              <w:suppressAutoHyphens/>
              <w:rPr>
                <w:rFonts w:ascii="Calibri" w:hAnsi="Calibri" w:cs="Arial"/>
                <w:sz w:val="22"/>
                <w:szCs w:val="22"/>
              </w:rPr>
            </w:pPr>
            <w:r w:rsidRPr="00182D92">
              <w:rPr>
                <w:rFonts w:ascii="Calibri" w:hAnsi="Calibri" w:cs="Arial"/>
                <w:sz w:val="22"/>
                <w:szCs w:val="22"/>
              </w:rPr>
              <w:t>Software di endoscopia virtuale</w:t>
            </w:r>
          </w:p>
          <w:p w:rsidR="00A008D6" w:rsidRPr="00182D92" w:rsidRDefault="00A008D6" w:rsidP="0053188F">
            <w:pPr>
              <w:numPr>
                <w:ilvl w:val="1"/>
                <w:numId w:val="30"/>
              </w:numPr>
              <w:tabs>
                <w:tab w:val="left" w:pos="1080"/>
              </w:tabs>
              <w:suppressAutoHyphens/>
              <w:rPr>
                <w:rFonts w:ascii="Calibri" w:hAnsi="Calibri" w:cs="Arial"/>
                <w:sz w:val="22"/>
                <w:szCs w:val="22"/>
              </w:rPr>
            </w:pPr>
            <w:r w:rsidRPr="00182D92">
              <w:rPr>
                <w:rFonts w:ascii="Calibri" w:hAnsi="Calibri" w:cs="Arial"/>
                <w:sz w:val="22"/>
                <w:szCs w:val="22"/>
              </w:rPr>
              <w:t>Software  dedicato a studi vascolari che identifichi in modo automatico il tracciato dei vasi e ne calcoli automaticamente i parametri dimensionali</w:t>
            </w:r>
          </w:p>
          <w:p w:rsidR="00A008D6" w:rsidRPr="00182D92" w:rsidRDefault="00A008D6" w:rsidP="0053188F">
            <w:pPr>
              <w:numPr>
                <w:ilvl w:val="1"/>
                <w:numId w:val="30"/>
              </w:numPr>
              <w:tabs>
                <w:tab w:val="left" w:pos="1080"/>
              </w:tabs>
              <w:suppressAutoHyphens/>
              <w:rPr>
                <w:rFonts w:ascii="Calibri" w:hAnsi="Calibri" w:cs="Arial"/>
                <w:sz w:val="22"/>
                <w:szCs w:val="22"/>
              </w:rPr>
            </w:pPr>
            <w:r w:rsidRPr="00182D92">
              <w:rPr>
                <w:rFonts w:ascii="Calibri" w:hAnsi="Calibri" w:cs="Arial"/>
                <w:sz w:val="22"/>
                <w:szCs w:val="22"/>
              </w:rPr>
              <w:t>Software di perfusione cerebrale e body</w:t>
            </w:r>
          </w:p>
        </w:tc>
      </w:tr>
    </w:tbl>
    <w:p w:rsidR="00A008D6" w:rsidRDefault="00A008D6" w:rsidP="00A008D6"/>
    <w:p w:rsidR="00A008D6" w:rsidRDefault="00A008D6" w:rsidP="00A008D6"/>
    <w:p w:rsidR="00A008D6" w:rsidRDefault="00A008D6" w:rsidP="00A008D6"/>
    <w:p w:rsidR="00A008D6" w:rsidRDefault="00A008D6" w:rsidP="001C21A2">
      <w:pPr>
        <w:pStyle w:val="Corpodeltesto"/>
        <w:jc w:val="center"/>
        <w:rPr>
          <w:rFonts w:ascii="Calibri" w:hAnsi="Calibri"/>
          <w:b/>
          <w:bCs/>
        </w:rPr>
      </w:pPr>
    </w:p>
    <w:p w:rsidR="00A008D6" w:rsidRDefault="00A008D6" w:rsidP="001C21A2">
      <w:pPr>
        <w:pStyle w:val="Corpodeltesto"/>
        <w:jc w:val="center"/>
        <w:rPr>
          <w:rFonts w:ascii="Calibri" w:hAnsi="Calibri"/>
          <w:b/>
          <w:bCs/>
        </w:rPr>
      </w:pPr>
    </w:p>
    <w:p w:rsidR="00A008D6" w:rsidRDefault="00A008D6" w:rsidP="001C21A2">
      <w:pPr>
        <w:pStyle w:val="Corpodeltesto"/>
        <w:jc w:val="center"/>
        <w:rPr>
          <w:rFonts w:ascii="Calibri" w:hAnsi="Calibri"/>
          <w:b/>
          <w:bCs/>
        </w:rPr>
      </w:pPr>
    </w:p>
    <w:p w:rsidR="00A008D6" w:rsidRDefault="00A008D6" w:rsidP="001C21A2">
      <w:pPr>
        <w:pStyle w:val="Corpodeltesto"/>
        <w:jc w:val="center"/>
        <w:rPr>
          <w:rFonts w:ascii="Calibri" w:hAnsi="Calibri"/>
          <w:b/>
          <w:bCs/>
        </w:rPr>
      </w:pPr>
    </w:p>
    <w:p w:rsidR="00A008D6" w:rsidRDefault="00A008D6" w:rsidP="001C21A2">
      <w:pPr>
        <w:pStyle w:val="Corpodeltesto"/>
        <w:jc w:val="center"/>
        <w:rPr>
          <w:rFonts w:ascii="Calibri" w:hAnsi="Calibri"/>
          <w:b/>
          <w:bCs/>
        </w:rPr>
      </w:pPr>
    </w:p>
    <w:p w:rsidR="00A008D6" w:rsidRDefault="00A008D6" w:rsidP="001C21A2">
      <w:pPr>
        <w:pStyle w:val="Corpodeltesto"/>
        <w:jc w:val="center"/>
        <w:rPr>
          <w:rFonts w:ascii="Calibri" w:hAnsi="Calibri"/>
          <w:b/>
          <w:bCs/>
        </w:rPr>
      </w:pPr>
    </w:p>
    <w:p w:rsidR="00A008D6" w:rsidRDefault="00A008D6" w:rsidP="001C21A2">
      <w:pPr>
        <w:pStyle w:val="Corpodeltesto"/>
        <w:jc w:val="center"/>
        <w:rPr>
          <w:rFonts w:ascii="Calibri" w:hAnsi="Calibri"/>
          <w:b/>
          <w:bCs/>
        </w:rPr>
      </w:pPr>
    </w:p>
    <w:p w:rsidR="00A008D6" w:rsidRDefault="00A008D6" w:rsidP="001C21A2">
      <w:pPr>
        <w:pStyle w:val="Corpodeltesto"/>
        <w:jc w:val="center"/>
        <w:rPr>
          <w:rFonts w:ascii="Calibri" w:hAnsi="Calibri"/>
          <w:b/>
          <w:bCs/>
        </w:rPr>
      </w:pPr>
    </w:p>
    <w:p w:rsidR="001C21A2" w:rsidRPr="00044119" w:rsidRDefault="001C21A2" w:rsidP="001C21A2">
      <w:pPr>
        <w:pageBreakBefore/>
        <w:jc w:val="center"/>
        <w:rPr>
          <w:rFonts w:ascii="Calibri" w:hAnsi="Calibri" w:cs="Arial"/>
          <w:b/>
          <w:sz w:val="28"/>
          <w:szCs w:val="28"/>
        </w:rPr>
      </w:pPr>
      <w:r w:rsidRPr="00044119">
        <w:rPr>
          <w:rFonts w:ascii="Calibri" w:hAnsi="Calibri"/>
          <w:b/>
          <w:sz w:val="28"/>
          <w:szCs w:val="28"/>
        </w:rPr>
        <w:lastRenderedPageBreak/>
        <w:t xml:space="preserve">ALTRE </w:t>
      </w:r>
      <w:r w:rsidRPr="00044119">
        <w:rPr>
          <w:rFonts w:ascii="Calibri" w:hAnsi="Calibri" w:cs="Arial"/>
          <w:b/>
          <w:sz w:val="28"/>
          <w:szCs w:val="28"/>
        </w:rPr>
        <w:t xml:space="preserve">CARATTERISTICHE </w:t>
      </w:r>
    </w:p>
    <w:p w:rsidR="001C21A2" w:rsidRPr="00044119" w:rsidRDefault="001C21A2" w:rsidP="001C21A2">
      <w:pPr>
        <w:pStyle w:val="Corpodeltesto"/>
        <w:jc w:val="center"/>
        <w:rPr>
          <w:rFonts w:ascii="Calibri" w:hAnsi="Calibri"/>
          <w:b/>
          <w:bCs/>
        </w:rPr>
      </w:pPr>
      <w:r w:rsidRPr="00044119">
        <w:rPr>
          <w:rFonts w:ascii="Calibri" w:hAnsi="Calibri"/>
          <w:b/>
          <w:bCs/>
        </w:rPr>
        <w:t>(OGGETTO DI VALUTAZIONE)</w:t>
      </w:r>
    </w:p>
    <w:p w:rsidR="001C21A2" w:rsidRPr="00044119" w:rsidRDefault="001C21A2" w:rsidP="001C21A2">
      <w:pPr>
        <w:rPr>
          <w:rFonts w:ascii="Calibri" w:hAnsi="Calibri"/>
          <w:b/>
        </w:rPr>
      </w:pPr>
    </w:p>
    <w:p w:rsidR="003F61FD" w:rsidRPr="00981396" w:rsidRDefault="00C2263C" w:rsidP="001C21A2">
      <w:pPr>
        <w:snapToGrid w:val="0"/>
        <w:jc w:val="both"/>
        <w:rPr>
          <w:rFonts w:ascii="Calibri" w:hAnsi="Calibri" w:cs="Arial"/>
          <w:sz w:val="22"/>
          <w:szCs w:val="22"/>
        </w:rPr>
      </w:pPr>
      <w:r w:rsidRPr="00981396">
        <w:rPr>
          <w:rFonts w:ascii="Calibri" w:hAnsi="Calibri" w:cs="Arial"/>
          <w:sz w:val="22"/>
          <w:szCs w:val="22"/>
        </w:rPr>
        <w:t>Caratteristiche del Gantry (d</w:t>
      </w:r>
      <w:r w:rsidR="00F10842" w:rsidRPr="00981396">
        <w:rPr>
          <w:rFonts w:ascii="Calibri" w:hAnsi="Calibri" w:cs="Arial"/>
          <w:sz w:val="22"/>
          <w:szCs w:val="22"/>
        </w:rPr>
        <w:t xml:space="preserve">imensioni, </w:t>
      </w:r>
      <w:r w:rsidRPr="00981396">
        <w:rPr>
          <w:rFonts w:ascii="Calibri" w:hAnsi="Calibri" w:cs="Arial"/>
          <w:sz w:val="22"/>
          <w:szCs w:val="22"/>
        </w:rPr>
        <w:t>e</w:t>
      </w:r>
      <w:r w:rsidR="00F10842" w:rsidRPr="00981396">
        <w:rPr>
          <w:rFonts w:ascii="Calibri" w:hAnsi="Calibri" w:cs="Arial"/>
          <w:sz w:val="22"/>
          <w:szCs w:val="22"/>
        </w:rPr>
        <w:t>rgonomia</w:t>
      </w:r>
      <w:r w:rsidRPr="00981396">
        <w:rPr>
          <w:rFonts w:ascii="Calibri" w:hAnsi="Calibri" w:cs="Arial"/>
          <w:sz w:val="22"/>
          <w:szCs w:val="22"/>
        </w:rPr>
        <w:t>, diametro del tunnel ecc...) migliorative rispetto ai requisiti minimi</w:t>
      </w:r>
      <w:r w:rsidR="002B38B8" w:rsidRPr="00981396">
        <w:rPr>
          <w:rFonts w:ascii="Calibri" w:hAnsi="Calibri" w:cs="Arial"/>
          <w:sz w:val="22"/>
          <w:szCs w:val="22"/>
        </w:rPr>
        <w:t>.</w:t>
      </w:r>
    </w:p>
    <w:p w:rsidR="002B38B8" w:rsidRPr="00981396" w:rsidRDefault="002B38B8" w:rsidP="001C21A2">
      <w:pPr>
        <w:snapToGrid w:val="0"/>
        <w:jc w:val="both"/>
        <w:rPr>
          <w:rFonts w:ascii="Calibri" w:hAnsi="Calibri" w:cs="Arial"/>
          <w:sz w:val="22"/>
          <w:szCs w:val="22"/>
        </w:rPr>
      </w:pPr>
      <w:r w:rsidRPr="00981396">
        <w:rPr>
          <w:rFonts w:ascii="Calibri" w:hAnsi="Calibri" w:cs="Arial"/>
          <w:sz w:val="22"/>
          <w:szCs w:val="22"/>
        </w:rPr>
        <w:t xml:space="preserve">Tipologia e caratteristiche dei </w:t>
      </w:r>
      <w:proofErr w:type="spellStart"/>
      <w:r w:rsidRPr="00981396">
        <w:rPr>
          <w:rFonts w:ascii="Calibri" w:hAnsi="Calibri" w:cs="Arial"/>
          <w:sz w:val="22"/>
          <w:szCs w:val="22"/>
        </w:rPr>
        <w:t>detettori</w:t>
      </w:r>
      <w:proofErr w:type="spellEnd"/>
      <w:r w:rsidRPr="00981396">
        <w:rPr>
          <w:rFonts w:ascii="Calibri" w:hAnsi="Calibri" w:cs="Arial"/>
          <w:sz w:val="22"/>
          <w:szCs w:val="22"/>
        </w:rPr>
        <w:t>.</w:t>
      </w:r>
    </w:p>
    <w:p w:rsidR="002B38B8" w:rsidRPr="00981396" w:rsidRDefault="002B38B8" w:rsidP="001C21A2">
      <w:pPr>
        <w:snapToGrid w:val="0"/>
        <w:jc w:val="both"/>
        <w:rPr>
          <w:rFonts w:ascii="Calibri" w:hAnsi="Calibri" w:cs="Arial"/>
          <w:sz w:val="22"/>
          <w:szCs w:val="22"/>
        </w:rPr>
      </w:pPr>
      <w:r w:rsidRPr="00981396">
        <w:rPr>
          <w:rFonts w:ascii="Calibri" w:hAnsi="Calibri" w:cs="Arial"/>
          <w:sz w:val="22"/>
          <w:szCs w:val="22"/>
        </w:rPr>
        <w:t>Caratteristiche del lettino porta pazienti.</w:t>
      </w:r>
    </w:p>
    <w:p w:rsidR="002B38B8" w:rsidRPr="00981396" w:rsidRDefault="002B38B8" w:rsidP="001C21A2">
      <w:pPr>
        <w:snapToGrid w:val="0"/>
        <w:jc w:val="both"/>
        <w:rPr>
          <w:rFonts w:ascii="Calibri" w:hAnsi="Calibri" w:cs="Arial"/>
          <w:sz w:val="22"/>
          <w:szCs w:val="22"/>
        </w:rPr>
      </w:pPr>
      <w:r w:rsidRPr="00981396">
        <w:rPr>
          <w:rFonts w:ascii="Calibri" w:hAnsi="Calibri" w:cs="Arial"/>
          <w:sz w:val="22"/>
          <w:szCs w:val="22"/>
        </w:rPr>
        <w:t>Caratteristiche dei software specialistici, in particolare per le applicazioni oncologiche e cardiologiche.</w:t>
      </w:r>
    </w:p>
    <w:p w:rsidR="002B38B8" w:rsidRPr="00981396" w:rsidRDefault="002B38B8" w:rsidP="001C21A2">
      <w:pPr>
        <w:snapToGrid w:val="0"/>
        <w:jc w:val="both"/>
        <w:rPr>
          <w:rFonts w:ascii="Calibri" w:hAnsi="Calibri" w:cs="Arial"/>
          <w:sz w:val="22"/>
          <w:szCs w:val="22"/>
        </w:rPr>
      </w:pPr>
      <w:r w:rsidRPr="00981396">
        <w:rPr>
          <w:rFonts w:ascii="Calibri" w:hAnsi="Calibri" w:cs="Arial"/>
          <w:sz w:val="22"/>
          <w:szCs w:val="22"/>
        </w:rPr>
        <w:t>Possibilità di interfaccia con il sistema iniettore</w:t>
      </w:r>
    </w:p>
    <w:p w:rsidR="002B38B8" w:rsidRDefault="002B38B8" w:rsidP="001C21A2">
      <w:pPr>
        <w:snapToGrid w:val="0"/>
        <w:jc w:val="both"/>
        <w:rPr>
          <w:rFonts w:ascii="Calibri" w:hAnsi="Calibri" w:cs="Arial"/>
          <w:sz w:val="22"/>
          <w:szCs w:val="22"/>
        </w:rPr>
      </w:pPr>
    </w:p>
    <w:p w:rsidR="00F10842" w:rsidRDefault="00F10842" w:rsidP="001C21A2">
      <w:pPr>
        <w:snapToGrid w:val="0"/>
        <w:jc w:val="both"/>
        <w:rPr>
          <w:rFonts w:ascii="Calibri" w:hAnsi="Calibri" w:cs="Arial"/>
          <w:sz w:val="22"/>
          <w:szCs w:val="22"/>
        </w:rPr>
      </w:pPr>
    </w:p>
    <w:p w:rsidR="00FA6C00" w:rsidRDefault="00FA6C00" w:rsidP="001C21A2">
      <w:pPr>
        <w:snapToGrid w:val="0"/>
        <w:jc w:val="both"/>
        <w:rPr>
          <w:rFonts w:ascii="Calibri" w:hAnsi="Calibri" w:cs="Arial"/>
          <w:sz w:val="22"/>
          <w:szCs w:val="22"/>
          <w:highlight w:val="yellow"/>
        </w:rPr>
      </w:pPr>
    </w:p>
    <w:p w:rsidR="003F61FD" w:rsidRDefault="003F61FD" w:rsidP="001C21A2">
      <w:pPr>
        <w:snapToGrid w:val="0"/>
        <w:jc w:val="both"/>
        <w:rPr>
          <w:rFonts w:ascii="Calibri" w:hAnsi="Calibri" w:cs="Arial"/>
          <w:sz w:val="22"/>
          <w:szCs w:val="22"/>
        </w:rPr>
      </w:pPr>
    </w:p>
    <w:p w:rsidR="007A1268" w:rsidRDefault="007A1268">
      <w:pPr>
        <w:jc w:val="center"/>
        <w:rPr>
          <w:rFonts w:ascii="Calibri" w:hAnsi="Calibri" w:cs="Arial"/>
          <w:b/>
          <w:i/>
          <w:sz w:val="28"/>
          <w:szCs w:val="28"/>
        </w:rPr>
      </w:pPr>
      <w:r>
        <w:rPr>
          <w:rFonts w:ascii="Calibri" w:hAnsi="Calibri"/>
          <w:b/>
          <w:bCs/>
          <w:i/>
          <w:sz w:val="22"/>
          <w:szCs w:val="22"/>
        </w:rPr>
        <w:br w:type="page"/>
      </w:r>
      <w:r>
        <w:rPr>
          <w:rFonts w:ascii="Calibri" w:hAnsi="Calibri"/>
          <w:b/>
          <w:bCs/>
          <w:i/>
          <w:sz w:val="28"/>
          <w:szCs w:val="28"/>
        </w:rPr>
        <w:lastRenderedPageBreak/>
        <w:t xml:space="preserve">NORME </w:t>
      </w:r>
      <w:proofErr w:type="spellStart"/>
      <w:r>
        <w:rPr>
          <w:rFonts w:ascii="Calibri" w:hAnsi="Calibri"/>
          <w:b/>
          <w:bCs/>
          <w:i/>
          <w:sz w:val="28"/>
          <w:szCs w:val="28"/>
        </w:rPr>
        <w:t>DI</w:t>
      </w:r>
      <w:proofErr w:type="spellEnd"/>
      <w:r>
        <w:rPr>
          <w:rFonts w:ascii="Calibri" w:hAnsi="Calibri"/>
          <w:b/>
          <w:bCs/>
          <w:i/>
          <w:sz w:val="28"/>
          <w:szCs w:val="28"/>
        </w:rPr>
        <w:t xml:space="preserve"> RIFERIMENTO E </w:t>
      </w:r>
      <w:r w:rsidR="003E4AE8">
        <w:rPr>
          <w:rFonts w:ascii="Calibri" w:hAnsi="Calibri" w:cs="Arial"/>
          <w:b/>
          <w:i/>
          <w:sz w:val="28"/>
          <w:szCs w:val="28"/>
        </w:rPr>
        <w:t>CARATTERISTICHE GENERALI COMUNI ALLA FORNITURA</w:t>
      </w:r>
    </w:p>
    <w:p w:rsidR="007A1268" w:rsidRDefault="007A1268">
      <w:pPr>
        <w:suppressAutoHyphens/>
        <w:jc w:val="center"/>
        <w:rPr>
          <w:rFonts w:ascii="Calibri" w:hAnsi="Calibri" w:cs="Arial"/>
          <w:b/>
          <w:sz w:val="28"/>
          <w:szCs w:val="28"/>
        </w:rPr>
      </w:pPr>
    </w:p>
    <w:p w:rsidR="007A1268" w:rsidRDefault="007A1268">
      <w:pPr>
        <w:suppressAutoHyphens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DIRETTIVE E NORME TECNICHE DI RIFERIMENTO</w:t>
      </w:r>
    </w:p>
    <w:p w:rsidR="007A1268" w:rsidRPr="00182D92" w:rsidRDefault="007A1268">
      <w:pPr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80"/>
          <w:tab w:val="num" w:pos="360"/>
        </w:tabs>
        <w:ind w:hanging="780"/>
        <w:jc w:val="both"/>
        <w:rPr>
          <w:rFonts w:ascii="Calibri" w:hAnsi="Calibri" w:cs="Arial"/>
          <w:sz w:val="22"/>
          <w:szCs w:val="20"/>
        </w:rPr>
      </w:pPr>
      <w:r w:rsidRPr="00182D92">
        <w:rPr>
          <w:rFonts w:ascii="Calibri" w:hAnsi="Calibri" w:cs="Arial"/>
          <w:sz w:val="22"/>
          <w:szCs w:val="20"/>
        </w:rPr>
        <w:t>Dispositivi Medici conformi alla Direttiva Europea 93/42, recepita dal Decreto Legislativo 46/97; inclusi adeguamenti e modifiche alla Direttiva 2007/47</w:t>
      </w:r>
    </w:p>
    <w:p w:rsidR="007A1268" w:rsidRPr="00182D92" w:rsidRDefault="007A1268">
      <w:pPr>
        <w:pStyle w:val="Corpodeltesto31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left" w:pos="360"/>
        </w:tabs>
        <w:ind w:left="360"/>
        <w:rPr>
          <w:rFonts w:ascii="Calibri" w:hAnsi="Calibri" w:cs="Arial"/>
          <w:bCs/>
          <w:sz w:val="22"/>
          <w:szCs w:val="22"/>
        </w:rPr>
      </w:pPr>
      <w:r w:rsidRPr="00182D92">
        <w:rPr>
          <w:rFonts w:ascii="Calibri" w:hAnsi="Calibri" w:cs="Arial"/>
          <w:bCs/>
          <w:sz w:val="22"/>
          <w:szCs w:val="22"/>
        </w:rPr>
        <w:t>Direttiva 43/97/</w:t>
      </w:r>
      <w:proofErr w:type="spellStart"/>
      <w:r w:rsidRPr="00182D92">
        <w:rPr>
          <w:rFonts w:ascii="Calibri" w:hAnsi="Calibri" w:cs="Arial"/>
          <w:bCs/>
          <w:sz w:val="22"/>
          <w:szCs w:val="22"/>
        </w:rPr>
        <w:t>Euratom</w:t>
      </w:r>
      <w:proofErr w:type="spellEnd"/>
      <w:r w:rsidRPr="00182D92">
        <w:rPr>
          <w:rFonts w:ascii="Calibri" w:hAnsi="Calibri" w:cs="Arial"/>
          <w:bCs/>
          <w:sz w:val="22"/>
          <w:szCs w:val="22"/>
        </w:rPr>
        <w:t xml:space="preserve"> (</w:t>
      </w:r>
      <w:proofErr w:type="spellStart"/>
      <w:r w:rsidRPr="00182D92">
        <w:rPr>
          <w:rFonts w:ascii="Calibri" w:hAnsi="Calibri" w:cs="Arial"/>
          <w:bCs/>
          <w:sz w:val="22"/>
          <w:szCs w:val="22"/>
        </w:rPr>
        <w:t>D.Lgs.</w:t>
      </w:r>
      <w:proofErr w:type="spellEnd"/>
      <w:r w:rsidRPr="00182D92">
        <w:rPr>
          <w:rFonts w:ascii="Calibri" w:hAnsi="Calibri" w:cs="Arial"/>
          <w:bCs/>
          <w:sz w:val="22"/>
          <w:szCs w:val="22"/>
        </w:rPr>
        <w:t xml:space="preserve"> 187/2000)</w:t>
      </w:r>
    </w:p>
    <w:p w:rsidR="007A1268" w:rsidRPr="00182D92" w:rsidRDefault="007A1268">
      <w:pPr>
        <w:pStyle w:val="Corpodeltesto31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left" w:pos="360"/>
        </w:tabs>
        <w:ind w:left="360"/>
        <w:rPr>
          <w:rFonts w:ascii="Calibri" w:hAnsi="Calibri" w:cs="Arial"/>
          <w:bCs/>
          <w:sz w:val="22"/>
          <w:szCs w:val="22"/>
        </w:rPr>
      </w:pPr>
      <w:r w:rsidRPr="00182D92">
        <w:rPr>
          <w:rFonts w:ascii="Calibri" w:hAnsi="Calibri" w:cs="Arial"/>
          <w:bCs/>
          <w:sz w:val="22"/>
          <w:szCs w:val="22"/>
        </w:rPr>
        <w:t xml:space="preserve">Apparecchiature Elettriche ed Elettroniche che possono creare o essere influenzate da campi elettromagnetici conformi alla Direttiva Europea 89/336 (Compatibilità Elettromagnetica), </w:t>
      </w:r>
      <w:r w:rsidRPr="00182D92">
        <w:rPr>
          <w:rFonts w:ascii="Calibri" w:hAnsi="Calibri" w:cs="Arial"/>
          <w:sz w:val="22"/>
        </w:rPr>
        <w:t>inclusi adeguamenti e modifiche alla Direttiva 2004/108</w:t>
      </w:r>
      <w:r w:rsidRPr="00182D92">
        <w:rPr>
          <w:rFonts w:ascii="Calibri" w:hAnsi="Calibri" w:cs="Arial"/>
          <w:bCs/>
          <w:sz w:val="22"/>
          <w:szCs w:val="22"/>
        </w:rPr>
        <w:t>;</w:t>
      </w:r>
    </w:p>
    <w:p w:rsidR="007A1268" w:rsidRPr="00182D92" w:rsidRDefault="007A1268">
      <w:pPr>
        <w:pStyle w:val="Corpodeltesto31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left" w:pos="360"/>
        </w:tabs>
        <w:ind w:left="360"/>
        <w:rPr>
          <w:rFonts w:ascii="Calibri" w:hAnsi="Calibri" w:cs="Arial"/>
          <w:bCs/>
          <w:sz w:val="22"/>
          <w:szCs w:val="22"/>
        </w:rPr>
      </w:pPr>
      <w:r w:rsidRPr="00182D92">
        <w:rPr>
          <w:rFonts w:ascii="Calibri" w:hAnsi="Calibri" w:cs="Arial"/>
          <w:bCs/>
          <w:sz w:val="22"/>
          <w:szCs w:val="22"/>
        </w:rPr>
        <w:t xml:space="preserve">Apparecchiature Elettriche ed Elettroniche ad alimentazione elettrica a corrente alternata (50-1000 V) e continua (75-1500 V) conformi alla Direttiva Europea 73/23 (Bassa Tensione), </w:t>
      </w:r>
      <w:r w:rsidRPr="00182D92">
        <w:rPr>
          <w:rFonts w:ascii="Calibri" w:hAnsi="Calibri" w:cs="Arial"/>
          <w:sz w:val="22"/>
        </w:rPr>
        <w:t>inclusi adeguamenti alla Direttiva 2006/95</w:t>
      </w:r>
    </w:p>
    <w:p w:rsidR="007A1268" w:rsidRPr="00182D92" w:rsidRDefault="007A1268">
      <w:pPr>
        <w:pStyle w:val="Corpodeltesto31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left" w:pos="360"/>
        </w:tabs>
        <w:ind w:left="360"/>
        <w:rPr>
          <w:rFonts w:ascii="Calibri" w:hAnsi="Calibri" w:cs="Arial"/>
          <w:bCs/>
          <w:sz w:val="22"/>
          <w:szCs w:val="22"/>
        </w:rPr>
      </w:pPr>
      <w:r w:rsidRPr="00182D92">
        <w:rPr>
          <w:rFonts w:ascii="Calibri" w:hAnsi="Calibri" w:cs="Arial"/>
          <w:bCs/>
          <w:sz w:val="22"/>
          <w:szCs w:val="22"/>
        </w:rPr>
        <w:t>Apparecchiature con organi meccanici in movimento conformi alla Direttiva Europea 89/392 (Macchine) e successive modifiche ed integrazioni 2006/42;</w:t>
      </w:r>
    </w:p>
    <w:p w:rsidR="007A1268" w:rsidRPr="00182D92" w:rsidRDefault="007A1268">
      <w:pPr>
        <w:pStyle w:val="Corpodeltesto31"/>
        <w:tabs>
          <w:tab w:val="left" w:pos="360"/>
        </w:tabs>
        <w:rPr>
          <w:rFonts w:ascii="Calibri" w:hAnsi="Calibri" w:cs="Arial"/>
          <w:bCs/>
          <w:sz w:val="22"/>
          <w:szCs w:val="22"/>
        </w:rPr>
      </w:pPr>
    </w:p>
    <w:p w:rsidR="007A1268" w:rsidRPr="00182D92" w:rsidRDefault="007A1268">
      <w:pPr>
        <w:pStyle w:val="Corpodeltesto31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left" w:pos="360"/>
        </w:tabs>
        <w:ind w:left="360"/>
        <w:rPr>
          <w:rFonts w:ascii="Calibri" w:hAnsi="Calibri" w:cs="Arial"/>
          <w:bCs/>
          <w:sz w:val="22"/>
          <w:szCs w:val="22"/>
        </w:rPr>
      </w:pPr>
      <w:r w:rsidRPr="00182D92">
        <w:rPr>
          <w:rFonts w:ascii="Calibri" w:hAnsi="Calibri" w:cs="Arial"/>
          <w:bCs/>
          <w:sz w:val="22"/>
          <w:szCs w:val="22"/>
        </w:rPr>
        <w:t>Apparecchiature Elettromedicali conformi alla norma CEI 62.5 (EN60601-1) e successive modifiche ed integrazioni, e relative norme particolari;</w:t>
      </w:r>
    </w:p>
    <w:p w:rsidR="007A1268" w:rsidRPr="00182D92" w:rsidRDefault="007A1268">
      <w:pPr>
        <w:pStyle w:val="Corpodeltesto31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left" w:pos="360"/>
        </w:tabs>
        <w:ind w:left="360"/>
        <w:rPr>
          <w:rFonts w:ascii="Calibri" w:hAnsi="Calibri" w:cs="Arial"/>
          <w:bCs/>
          <w:sz w:val="22"/>
          <w:szCs w:val="22"/>
        </w:rPr>
      </w:pPr>
      <w:r w:rsidRPr="00182D92">
        <w:rPr>
          <w:rFonts w:ascii="Calibri" w:hAnsi="Calibri" w:cs="Arial"/>
          <w:bCs/>
          <w:sz w:val="22"/>
          <w:szCs w:val="22"/>
        </w:rPr>
        <w:t>Sistemi Elettromedicali conformi alla norma CEI 62.51 (EN60601-1-1) e successive modifiche ed integrazioni;</w:t>
      </w:r>
    </w:p>
    <w:p w:rsidR="007A1268" w:rsidRPr="00182D92" w:rsidRDefault="007A1268">
      <w:pPr>
        <w:pStyle w:val="Corpodeltesto31"/>
        <w:tabs>
          <w:tab w:val="left" w:pos="360"/>
        </w:tabs>
        <w:rPr>
          <w:rFonts w:ascii="Calibri" w:hAnsi="Calibri" w:cs="Arial"/>
          <w:bCs/>
          <w:sz w:val="22"/>
          <w:szCs w:val="22"/>
        </w:rPr>
      </w:pPr>
    </w:p>
    <w:p w:rsidR="007A1268" w:rsidRPr="00182D92" w:rsidRDefault="007A1268">
      <w:pPr>
        <w:pStyle w:val="Corpodeltesto31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left" w:pos="360"/>
        </w:tabs>
        <w:ind w:left="360"/>
        <w:rPr>
          <w:rFonts w:ascii="Calibri" w:hAnsi="Calibri" w:cs="Arial"/>
          <w:bCs/>
          <w:sz w:val="22"/>
          <w:szCs w:val="22"/>
        </w:rPr>
      </w:pPr>
      <w:r w:rsidRPr="00182D92">
        <w:rPr>
          <w:rFonts w:ascii="Calibri" w:hAnsi="Calibri" w:cs="Arial"/>
          <w:bCs/>
          <w:sz w:val="22"/>
          <w:szCs w:val="22"/>
        </w:rPr>
        <w:t>Dispositivi rispondenti al Decreto Legislativo 81/08 – tutela della salute e della sicurezza nei luoghi di lavoro  e successive modifiche ed integrazioni;</w:t>
      </w:r>
    </w:p>
    <w:p w:rsidR="007A1268" w:rsidRPr="00182D92" w:rsidRDefault="007A1268">
      <w:pPr>
        <w:pStyle w:val="Corpodeltesto31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left" w:pos="360"/>
        </w:tabs>
        <w:ind w:left="360"/>
        <w:rPr>
          <w:rFonts w:ascii="Calibri" w:hAnsi="Calibri" w:cs="Arial"/>
          <w:bCs/>
          <w:sz w:val="22"/>
          <w:szCs w:val="22"/>
        </w:rPr>
      </w:pPr>
      <w:r w:rsidRPr="00182D92">
        <w:rPr>
          <w:rFonts w:ascii="Calibri" w:hAnsi="Calibri" w:cs="Arial"/>
          <w:bCs/>
          <w:sz w:val="22"/>
          <w:szCs w:val="22"/>
        </w:rPr>
        <w:t>Dispositivi rispondenti al DPR 459/96 (Regolamento di attuazione delle Direttive Europee 89/392, 91/368, 93/44, 93/68, 98/37 relative alle macchine) e successive modifiche ed integrazioni.</w:t>
      </w:r>
    </w:p>
    <w:p w:rsidR="007A1268" w:rsidRPr="00182D92" w:rsidRDefault="007A1268">
      <w:pPr>
        <w:suppressAutoHyphens/>
        <w:jc w:val="both"/>
        <w:rPr>
          <w:rFonts w:ascii="Calibri" w:hAnsi="Calibri" w:cs="Arial"/>
          <w:b/>
          <w:sz w:val="22"/>
          <w:szCs w:val="22"/>
        </w:rPr>
      </w:pPr>
    </w:p>
    <w:p w:rsidR="007A1268" w:rsidRPr="00D4551F" w:rsidRDefault="007A1268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left="0" w:firstLine="0"/>
        <w:jc w:val="both"/>
        <w:rPr>
          <w:rFonts w:ascii="Calibri" w:hAnsi="Calibri" w:cs="Arial"/>
          <w:sz w:val="22"/>
          <w:szCs w:val="22"/>
          <w:lang w:val="nl-NL"/>
        </w:rPr>
      </w:pPr>
      <w:r w:rsidRPr="00182D92">
        <w:rPr>
          <w:rFonts w:ascii="Calibri" w:hAnsi="Calibri" w:cs="Arial"/>
          <w:b/>
          <w:sz w:val="22"/>
          <w:szCs w:val="22"/>
          <w:lang w:val="nl-NL"/>
        </w:rPr>
        <w:t xml:space="preserve">TAC: </w:t>
      </w:r>
      <w:r w:rsidRPr="00D4551F">
        <w:rPr>
          <w:rFonts w:ascii="Calibri" w:hAnsi="Calibri" w:cs="Arial"/>
          <w:sz w:val="22"/>
          <w:szCs w:val="22"/>
          <w:lang w:val="nl-NL"/>
        </w:rPr>
        <w:t xml:space="preserve">EN 60601-1, EN </w:t>
      </w:r>
      <w:smartTag w:uri="urn:schemas-microsoft-com:office:smarttags" w:element="phone">
        <w:smartTagPr>
          <w:attr w:uri="urn:schemas-microsoft-com:office:office" w:name="ls" w:val="trans"/>
        </w:smartTagPr>
        <w:r w:rsidRPr="00D4551F">
          <w:rPr>
            <w:rFonts w:ascii="Calibri" w:hAnsi="Calibri" w:cs="Arial"/>
            <w:sz w:val="22"/>
            <w:szCs w:val="22"/>
            <w:lang w:val="nl-NL"/>
          </w:rPr>
          <w:t>60601-2-44</w:t>
        </w:r>
      </w:smartTag>
      <w:r w:rsidRPr="00D4551F">
        <w:rPr>
          <w:rFonts w:ascii="Calibri" w:hAnsi="Calibri" w:cs="Arial"/>
          <w:sz w:val="22"/>
          <w:szCs w:val="22"/>
          <w:lang w:val="nl-NL"/>
        </w:rPr>
        <w:t>,  EN 61223-3, EN 61223-5 e EN 61223-3-6</w:t>
      </w:r>
    </w:p>
    <w:p w:rsidR="007A1268" w:rsidRDefault="007A1268">
      <w:pPr>
        <w:suppressAutoHyphens/>
        <w:jc w:val="both"/>
        <w:rPr>
          <w:rFonts w:ascii="Calibri" w:hAnsi="Calibri" w:cs="Arial"/>
          <w:b/>
          <w:sz w:val="22"/>
          <w:szCs w:val="22"/>
        </w:rPr>
      </w:pPr>
    </w:p>
    <w:p w:rsidR="007A1268" w:rsidRDefault="007A1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MANUALISTICA e ISTRUZIONI</w:t>
      </w:r>
    </w:p>
    <w:p w:rsidR="007A1268" w:rsidRDefault="007A1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Per ognuno dei dispositivi offerti dovrà essere fornito:</w:t>
      </w:r>
    </w:p>
    <w:p w:rsidR="007A1268" w:rsidRDefault="007A1268">
      <w:pPr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65"/>
          <w:tab w:val="num" w:pos="360"/>
        </w:tabs>
        <w:suppressAutoHyphens/>
        <w:ind w:left="360" w:hanging="3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un </w:t>
      </w:r>
      <w:r>
        <w:rPr>
          <w:rFonts w:ascii="Calibri" w:hAnsi="Calibri" w:cs="Arial"/>
          <w:b/>
          <w:sz w:val="22"/>
          <w:szCs w:val="22"/>
        </w:rPr>
        <w:t>manuale d’uso cartaceo</w:t>
      </w:r>
      <w:r>
        <w:rPr>
          <w:rFonts w:ascii="Calibri" w:hAnsi="Calibri" w:cs="Arial"/>
          <w:sz w:val="22"/>
          <w:szCs w:val="22"/>
        </w:rPr>
        <w:t>, in lingua italiana, conforme alla normativa applicabile (93/42 Dispositivi Medici , secondo le variazioni introdotte da 2007/47),</w:t>
      </w:r>
    </w:p>
    <w:p w:rsidR="007A1268" w:rsidRDefault="007A1268">
      <w:pPr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65"/>
          <w:tab w:val="num" w:pos="360"/>
        </w:tabs>
        <w:suppressAutoHyphens/>
        <w:ind w:left="360" w:hanging="36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un estratto delle manutenzioni autonome (a carico dell’utilizzatore), preferibilmente in formato A4 plastificato</w:t>
      </w:r>
    </w:p>
    <w:p w:rsidR="007A1268" w:rsidRDefault="007A1268">
      <w:pPr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65"/>
          <w:tab w:val="num" w:pos="360"/>
        </w:tabs>
        <w:suppressAutoHyphens/>
        <w:ind w:left="360" w:hanging="3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un </w:t>
      </w:r>
      <w:r>
        <w:rPr>
          <w:rFonts w:ascii="Calibri" w:hAnsi="Calibri" w:cs="Arial"/>
          <w:b/>
          <w:sz w:val="22"/>
          <w:szCs w:val="22"/>
        </w:rPr>
        <w:t>manuale d’uso</w:t>
      </w:r>
      <w:r>
        <w:rPr>
          <w:rFonts w:ascii="Calibri" w:hAnsi="Calibri" w:cs="Arial"/>
          <w:sz w:val="22"/>
          <w:szCs w:val="22"/>
        </w:rPr>
        <w:t xml:space="preserve">, preferibilmente in </w:t>
      </w:r>
      <w:r>
        <w:rPr>
          <w:rFonts w:ascii="Calibri" w:hAnsi="Calibri" w:cs="Arial"/>
          <w:b/>
          <w:sz w:val="22"/>
          <w:szCs w:val="22"/>
        </w:rPr>
        <w:t>formato digitale</w:t>
      </w:r>
      <w:r>
        <w:rPr>
          <w:rFonts w:ascii="Calibri" w:hAnsi="Calibri" w:cs="Arial"/>
          <w:sz w:val="22"/>
          <w:szCs w:val="22"/>
        </w:rPr>
        <w:t>, in lingua italiana perfettamente identico a quello cartaceo,</w:t>
      </w:r>
    </w:p>
    <w:p w:rsidR="007A1268" w:rsidRDefault="007A1268">
      <w:pPr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65"/>
          <w:tab w:val="num" w:pos="360"/>
        </w:tabs>
        <w:suppressAutoHyphens/>
        <w:ind w:left="360" w:hanging="3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un </w:t>
      </w:r>
      <w:r>
        <w:rPr>
          <w:rFonts w:ascii="Calibri" w:hAnsi="Calibri" w:cs="Arial"/>
          <w:b/>
          <w:sz w:val="22"/>
          <w:szCs w:val="22"/>
        </w:rPr>
        <w:t>manuale tecnico</w:t>
      </w:r>
      <w:r>
        <w:rPr>
          <w:rFonts w:ascii="Calibri" w:hAnsi="Calibri" w:cs="Arial"/>
          <w:sz w:val="22"/>
          <w:szCs w:val="22"/>
        </w:rPr>
        <w:t xml:space="preserve"> (service), preferibilmente in </w:t>
      </w:r>
      <w:r>
        <w:rPr>
          <w:rFonts w:ascii="Calibri" w:hAnsi="Calibri" w:cs="Arial"/>
          <w:b/>
          <w:sz w:val="22"/>
          <w:szCs w:val="22"/>
        </w:rPr>
        <w:t>formato digitale</w:t>
      </w:r>
      <w:r>
        <w:rPr>
          <w:rFonts w:ascii="Calibri" w:hAnsi="Calibri" w:cs="Arial"/>
          <w:sz w:val="22"/>
          <w:szCs w:val="22"/>
        </w:rPr>
        <w:t>, contenente gli schemi elettrici e tutte le istruzioni necessarie per la manutenzione correttiva e preventiva dei dispositivi.</w:t>
      </w:r>
    </w:p>
    <w:p w:rsidR="007A1268" w:rsidRDefault="007A1268">
      <w:pPr>
        <w:pStyle w:val="Intestazione"/>
        <w:tabs>
          <w:tab w:val="clear" w:pos="4819"/>
          <w:tab w:val="clear" w:pos="9638"/>
        </w:tabs>
        <w:spacing w:after="120"/>
        <w:rPr>
          <w:rFonts w:ascii="Calibri" w:hAnsi="Calibri" w:cs="Arial"/>
          <w:b/>
          <w:sz w:val="22"/>
          <w:szCs w:val="22"/>
        </w:rPr>
      </w:pPr>
    </w:p>
    <w:p w:rsidR="007A1268" w:rsidRDefault="007A1268">
      <w:pPr>
        <w:jc w:val="center"/>
        <w:rPr>
          <w:rFonts w:ascii="Calibri" w:hAnsi="Calibri" w:cs="Arial"/>
          <w:b/>
          <w:sz w:val="28"/>
        </w:rPr>
      </w:pPr>
      <w:r>
        <w:rPr>
          <w:rFonts w:ascii="Calibri" w:hAnsi="Calibri" w:cs="Arial"/>
          <w:b/>
          <w:sz w:val="28"/>
        </w:rPr>
        <w:lastRenderedPageBreak/>
        <w:t xml:space="preserve">CARATTERISTICHE MINIME </w:t>
      </w:r>
    </w:p>
    <w:p w:rsidR="007A1268" w:rsidRDefault="007A1268">
      <w:pPr>
        <w:jc w:val="center"/>
        <w:rPr>
          <w:rFonts w:ascii="Calibri" w:hAnsi="Calibri" w:cs="Arial"/>
          <w:b/>
          <w:sz w:val="28"/>
        </w:rPr>
      </w:pPr>
      <w:r>
        <w:rPr>
          <w:rFonts w:ascii="Calibri" w:hAnsi="Calibri" w:cs="Arial"/>
          <w:b/>
          <w:sz w:val="28"/>
        </w:rPr>
        <w:t>SERVIZIO ASSISTENZA POST VENDITA</w:t>
      </w:r>
    </w:p>
    <w:p w:rsidR="007A1268" w:rsidRDefault="007A1268">
      <w:pPr>
        <w:pStyle w:val="Corpodeltesto"/>
        <w:jc w:val="center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(PENA L’ESCLUSIONE E </w:t>
      </w:r>
      <w:smartTag w:uri="urn:schemas-microsoft-com:office:smarttags" w:element="PersonName">
        <w:smartTagPr>
          <w:attr w:name="ProductID" w:val="LA NON AMMISSIONE ALLA"/>
        </w:smartTagPr>
        <w:r>
          <w:rPr>
            <w:rFonts w:ascii="Calibri" w:hAnsi="Calibri"/>
            <w:b/>
            <w:bCs/>
          </w:rPr>
          <w:t>LA NON AMMISSIONE ALLA</w:t>
        </w:r>
      </w:smartTag>
      <w:r>
        <w:rPr>
          <w:rFonts w:ascii="Calibri" w:hAnsi="Calibri"/>
          <w:b/>
          <w:bCs/>
        </w:rPr>
        <w:t xml:space="preserve"> GARA)</w:t>
      </w:r>
    </w:p>
    <w:p w:rsidR="007A1268" w:rsidRDefault="007A1268">
      <w:pPr>
        <w:rPr>
          <w:rFonts w:ascii="Calibri" w:hAnsi="Calibri" w:cs="Arial"/>
        </w:rPr>
      </w:pPr>
    </w:p>
    <w:p w:rsidR="007A1268" w:rsidRDefault="007A1268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:rsidR="007A1268" w:rsidRPr="00EC6DC3" w:rsidRDefault="007A1268">
      <w:pPr>
        <w:pStyle w:val="Titolo7"/>
        <w:spacing w:after="120"/>
        <w:ind w:right="-1"/>
        <w:jc w:val="both"/>
        <w:rPr>
          <w:rFonts w:ascii="Calibri" w:hAnsi="Calibri" w:cs="Arial"/>
          <w:i w:val="0"/>
          <w:sz w:val="22"/>
          <w:szCs w:val="22"/>
        </w:rPr>
      </w:pPr>
      <w:r w:rsidRPr="00EC6DC3">
        <w:rPr>
          <w:rFonts w:ascii="Calibri" w:hAnsi="Calibri" w:cs="Arial"/>
          <w:i w:val="0"/>
          <w:sz w:val="22"/>
          <w:szCs w:val="22"/>
        </w:rPr>
        <w:t>FORMAZIONE PERSONALE SANITARIO</w:t>
      </w:r>
    </w:p>
    <w:p w:rsidR="007A1268" w:rsidRDefault="007A1268">
      <w:pPr>
        <w:pStyle w:val="Titolo7"/>
        <w:spacing w:after="120"/>
        <w:ind w:right="-1"/>
        <w:jc w:val="both"/>
        <w:rPr>
          <w:rFonts w:ascii="Calibri" w:hAnsi="Calibri" w:cs="Arial"/>
          <w:i w:val="0"/>
          <w:sz w:val="22"/>
          <w:szCs w:val="22"/>
        </w:rPr>
      </w:pPr>
      <w:r>
        <w:rPr>
          <w:rFonts w:ascii="Calibri" w:hAnsi="Calibri" w:cs="Arial"/>
          <w:i w:val="0"/>
          <w:sz w:val="22"/>
          <w:szCs w:val="22"/>
        </w:rPr>
        <w:t xml:space="preserve">La </w:t>
      </w:r>
      <w:r w:rsidRPr="00044119">
        <w:rPr>
          <w:rFonts w:ascii="Calibri" w:hAnsi="Calibri" w:cs="Arial"/>
          <w:i w:val="0"/>
          <w:sz w:val="22"/>
          <w:szCs w:val="22"/>
        </w:rPr>
        <w:t xml:space="preserve">formazione del personale medico e tecnico non potrà essere inferiore a </w:t>
      </w:r>
      <w:r w:rsidR="00981396">
        <w:rPr>
          <w:rFonts w:ascii="Calibri" w:hAnsi="Calibri" w:cs="Arial"/>
          <w:i w:val="0"/>
          <w:sz w:val="22"/>
          <w:szCs w:val="22"/>
        </w:rPr>
        <w:t>15 giornate lavorative (3</w:t>
      </w:r>
      <w:r w:rsidRPr="00044119">
        <w:rPr>
          <w:rFonts w:ascii="Calibri" w:hAnsi="Calibri" w:cs="Arial"/>
          <w:i w:val="0"/>
          <w:sz w:val="22"/>
          <w:szCs w:val="22"/>
        </w:rPr>
        <w:t xml:space="preserve"> settimane); dovrà essere assicurata la possibilità di ripetere iniziative formative durante tutta la durata del contratto</w:t>
      </w:r>
      <w:r w:rsidR="00855C4C" w:rsidRPr="00044119">
        <w:rPr>
          <w:rFonts w:ascii="Calibri" w:hAnsi="Calibri" w:cs="Arial"/>
          <w:i w:val="0"/>
          <w:sz w:val="22"/>
          <w:szCs w:val="22"/>
        </w:rPr>
        <w:t>.</w:t>
      </w:r>
    </w:p>
    <w:p w:rsidR="007A1268" w:rsidRDefault="007A1268">
      <w:pPr>
        <w:pStyle w:val="Titolo7"/>
        <w:spacing w:after="120"/>
        <w:ind w:right="-1"/>
        <w:jc w:val="both"/>
        <w:rPr>
          <w:rFonts w:ascii="Calibri" w:hAnsi="Calibri" w:cs="Arial"/>
          <w:i w:val="0"/>
          <w:sz w:val="22"/>
          <w:szCs w:val="22"/>
        </w:rPr>
      </w:pPr>
    </w:p>
    <w:p w:rsidR="007A1268" w:rsidRPr="00EC6DC3" w:rsidRDefault="007A1268">
      <w:pPr>
        <w:pStyle w:val="Rientrocorpodeltesto31"/>
        <w:tabs>
          <w:tab w:val="left" w:pos="1702"/>
        </w:tabs>
        <w:ind w:left="851" w:hanging="851"/>
        <w:rPr>
          <w:rFonts w:ascii="Calibri" w:hAnsi="Calibri" w:cs="Arial"/>
          <w:szCs w:val="22"/>
        </w:rPr>
      </w:pPr>
      <w:r w:rsidRPr="00EC6DC3">
        <w:rPr>
          <w:rFonts w:ascii="Calibri" w:hAnsi="Calibri" w:cs="Arial"/>
          <w:szCs w:val="22"/>
        </w:rPr>
        <w:t>ASSISTENZA TECNICA E MANUTENTIVA</w:t>
      </w:r>
    </w:p>
    <w:p w:rsidR="007A1268" w:rsidRPr="00044119" w:rsidRDefault="007A1268">
      <w:pPr>
        <w:widowControl w:val="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La ditta aggiudicataria deve garantire il mantenimento in efficienza e secondo gli standard qualitativi e di sicurezza previsti dal fabbricante e dalle norme vigenti </w:t>
      </w:r>
      <w:r>
        <w:rPr>
          <w:rFonts w:ascii="Calibri" w:hAnsi="Calibri" w:cs="Arial"/>
          <w:b/>
          <w:sz w:val="22"/>
          <w:szCs w:val="22"/>
        </w:rPr>
        <w:t xml:space="preserve">per almeno 10 anni dal collaudo (assistenza tecnica e </w:t>
      </w:r>
      <w:r w:rsidRPr="00044119">
        <w:rPr>
          <w:rFonts w:ascii="Calibri" w:hAnsi="Calibri" w:cs="Arial"/>
          <w:b/>
          <w:sz w:val="22"/>
          <w:szCs w:val="22"/>
        </w:rPr>
        <w:t>fornitura parti di ricambio originali)</w:t>
      </w:r>
    </w:p>
    <w:p w:rsidR="007A1268" w:rsidRPr="00044119" w:rsidRDefault="007A1268">
      <w:pPr>
        <w:widowControl w:val="0"/>
        <w:jc w:val="both"/>
        <w:rPr>
          <w:rFonts w:ascii="Calibri" w:hAnsi="Calibri" w:cs="Arial"/>
          <w:sz w:val="22"/>
          <w:szCs w:val="22"/>
        </w:rPr>
      </w:pPr>
    </w:p>
    <w:p w:rsidR="007A1268" w:rsidRPr="00044119" w:rsidRDefault="007A1268">
      <w:pPr>
        <w:suppressAutoHyphens/>
        <w:jc w:val="both"/>
        <w:rPr>
          <w:rFonts w:ascii="Calibri" w:hAnsi="Calibri" w:cs="Arial"/>
          <w:sz w:val="22"/>
          <w:szCs w:val="22"/>
        </w:rPr>
      </w:pPr>
      <w:r w:rsidRPr="00044119">
        <w:rPr>
          <w:rFonts w:ascii="Calibri" w:hAnsi="Calibri" w:cs="Arial"/>
          <w:sz w:val="22"/>
          <w:szCs w:val="22"/>
        </w:rPr>
        <w:t xml:space="preserve">Tempi di intervento: entro massimo </w:t>
      </w:r>
      <w:r w:rsidRPr="00044119">
        <w:rPr>
          <w:rFonts w:ascii="Calibri" w:hAnsi="Calibri" w:cs="Arial"/>
          <w:b/>
          <w:sz w:val="22"/>
          <w:szCs w:val="22"/>
        </w:rPr>
        <w:t>8 ore lavorative</w:t>
      </w:r>
      <w:r w:rsidRPr="00044119">
        <w:rPr>
          <w:rFonts w:ascii="Calibri" w:hAnsi="Calibri" w:cs="Arial"/>
          <w:sz w:val="22"/>
          <w:szCs w:val="22"/>
        </w:rPr>
        <w:t xml:space="preserve"> dalla richiesta di intervento</w:t>
      </w:r>
    </w:p>
    <w:p w:rsidR="007A1268" w:rsidRPr="00044119" w:rsidRDefault="007A1268">
      <w:pPr>
        <w:widowControl w:val="0"/>
        <w:jc w:val="both"/>
        <w:rPr>
          <w:rFonts w:ascii="Calibri" w:hAnsi="Calibri" w:cs="Arial"/>
          <w:sz w:val="22"/>
          <w:szCs w:val="22"/>
        </w:rPr>
      </w:pPr>
      <w:r w:rsidRPr="00044119">
        <w:rPr>
          <w:rFonts w:ascii="Calibri" w:hAnsi="Calibri" w:cs="Arial"/>
          <w:sz w:val="22"/>
          <w:szCs w:val="22"/>
        </w:rPr>
        <w:t xml:space="preserve">Tempi di risoluzione e ripristino: entro massimo </w:t>
      </w:r>
      <w:r w:rsidRPr="00044119">
        <w:rPr>
          <w:rFonts w:ascii="Calibri" w:hAnsi="Calibri" w:cs="Arial"/>
          <w:b/>
          <w:sz w:val="22"/>
          <w:szCs w:val="22"/>
        </w:rPr>
        <w:t>16 ore lavorative</w:t>
      </w:r>
      <w:r w:rsidRPr="00044119">
        <w:rPr>
          <w:rFonts w:ascii="Calibri" w:hAnsi="Calibri" w:cs="Arial"/>
          <w:sz w:val="22"/>
          <w:szCs w:val="22"/>
        </w:rPr>
        <w:t xml:space="preserve"> dalla richiesta di intervento</w:t>
      </w:r>
    </w:p>
    <w:p w:rsidR="007A1268" w:rsidRPr="00D4551F" w:rsidRDefault="007A1268">
      <w:pPr>
        <w:pStyle w:val="Corpodeltesto21"/>
        <w:spacing w:line="240" w:lineRule="exact"/>
        <w:ind w:right="-1"/>
        <w:rPr>
          <w:rFonts w:ascii="Calibri" w:hAnsi="Calibri"/>
          <w:sz w:val="22"/>
          <w:szCs w:val="22"/>
          <w:lang w:eastAsia="it-IT"/>
        </w:rPr>
      </w:pPr>
    </w:p>
    <w:p w:rsidR="00D4551F" w:rsidRPr="005F0B44" w:rsidRDefault="007A1268" w:rsidP="00D4551F">
      <w:pPr>
        <w:widowControl w:val="0"/>
        <w:jc w:val="both"/>
        <w:rPr>
          <w:rFonts w:ascii="Calibri" w:hAnsi="Calibri" w:cs="Arial"/>
          <w:sz w:val="22"/>
          <w:szCs w:val="22"/>
        </w:rPr>
      </w:pPr>
      <w:r w:rsidRPr="00044119">
        <w:rPr>
          <w:rFonts w:ascii="Calibri" w:hAnsi="Calibri" w:cs="Arial"/>
          <w:sz w:val="22"/>
          <w:szCs w:val="22"/>
        </w:rPr>
        <w:t xml:space="preserve">La tipologia di assistenza tecnica fornita dovrà essere tipo full </w:t>
      </w:r>
      <w:proofErr w:type="spellStart"/>
      <w:r w:rsidRPr="00044119">
        <w:rPr>
          <w:rFonts w:ascii="Calibri" w:hAnsi="Calibri" w:cs="Arial"/>
          <w:sz w:val="22"/>
          <w:szCs w:val="22"/>
        </w:rPr>
        <w:t>risk</w:t>
      </w:r>
      <w:proofErr w:type="spellEnd"/>
      <w:r w:rsidRPr="00044119">
        <w:rPr>
          <w:rFonts w:ascii="Calibri" w:hAnsi="Calibri" w:cs="Arial"/>
          <w:sz w:val="22"/>
          <w:szCs w:val="22"/>
        </w:rPr>
        <w:t xml:space="preserve">, ricambi, </w:t>
      </w:r>
      <w:proofErr w:type="spellStart"/>
      <w:r w:rsidRPr="00044119">
        <w:rPr>
          <w:rFonts w:ascii="Calibri" w:hAnsi="Calibri" w:cs="Arial"/>
          <w:sz w:val="22"/>
          <w:szCs w:val="22"/>
        </w:rPr>
        <w:t>detettori</w:t>
      </w:r>
      <w:proofErr w:type="spellEnd"/>
      <w:r w:rsidRPr="00044119">
        <w:rPr>
          <w:rFonts w:ascii="Calibri" w:hAnsi="Calibri" w:cs="Arial"/>
          <w:sz w:val="22"/>
          <w:szCs w:val="22"/>
        </w:rPr>
        <w:t xml:space="preserve"> e tubi inclusi; dovranno essere comprese la manutenzioni programmate preventive (MPP), rispettando la periodicità e le modalità previste del fabbricante, e i controlli di sicurezza periodici secondo le norme vigenti;</w:t>
      </w:r>
      <w:r w:rsidR="00D4551F" w:rsidRPr="00D4551F">
        <w:rPr>
          <w:rFonts w:ascii="Calibri" w:hAnsi="Calibri" w:cs="Arial"/>
          <w:sz w:val="22"/>
          <w:szCs w:val="22"/>
        </w:rPr>
        <w:t xml:space="preserve"> </w:t>
      </w:r>
      <w:r w:rsidR="00D4551F">
        <w:rPr>
          <w:rFonts w:ascii="Calibri" w:hAnsi="Calibri" w:cs="Arial"/>
          <w:sz w:val="22"/>
          <w:szCs w:val="22"/>
        </w:rPr>
        <w:t>il tutto come meglio specificato nell’allegato A4</w:t>
      </w:r>
      <w:r w:rsidR="00981396">
        <w:rPr>
          <w:rFonts w:ascii="Calibri" w:hAnsi="Calibri" w:cs="Arial"/>
          <w:sz w:val="22"/>
          <w:szCs w:val="22"/>
        </w:rPr>
        <w:t>.</w:t>
      </w:r>
    </w:p>
    <w:p w:rsidR="007A1268" w:rsidRPr="00044119" w:rsidRDefault="007A1268">
      <w:pPr>
        <w:widowControl w:val="0"/>
        <w:jc w:val="both"/>
        <w:rPr>
          <w:rFonts w:ascii="Calibri" w:hAnsi="Calibri" w:cs="Arial"/>
          <w:sz w:val="22"/>
          <w:szCs w:val="22"/>
        </w:rPr>
      </w:pPr>
    </w:p>
    <w:p w:rsidR="007A1268" w:rsidRPr="00044119" w:rsidRDefault="007A1268">
      <w:pPr>
        <w:widowControl w:val="0"/>
        <w:jc w:val="both"/>
        <w:rPr>
          <w:rFonts w:ascii="Calibri" w:hAnsi="Calibri" w:cs="Arial"/>
          <w:sz w:val="22"/>
          <w:szCs w:val="22"/>
        </w:rPr>
      </w:pPr>
    </w:p>
    <w:p w:rsidR="007A1268" w:rsidRDefault="007A1268">
      <w:pPr>
        <w:pStyle w:val="Titolo7"/>
        <w:spacing w:after="120"/>
        <w:ind w:right="-1"/>
        <w:jc w:val="both"/>
        <w:rPr>
          <w:rFonts w:ascii="Calibri" w:hAnsi="Calibri" w:cs="Arial"/>
          <w:i w:val="0"/>
          <w:sz w:val="22"/>
          <w:szCs w:val="22"/>
        </w:rPr>
      </w:pPr>
      <w:r w:rsidRPr="00044119">
        <w:rPr>
          <w:rFonts w:ascii="Calibri" w:hAnsi="Calibri" w:cs="Arial"/>
          <w:i w:val="0"/>
          <w:sz w:val="22"/>
          <w:szCs w:val="22"/>
        </w:rPr>
        <w:t>Le suddette condizioni sono da ritenersi valide per tutta la durata del contratto (8 anni)</w:t>
      </w:r>
    </w:p>
    <w:p w:rsidR="007A1268" w:rsidRDefault="007A1268">
      <w:pPr>
        <w:pStyle w:val="Corpodeltesto21"/>
        <w:spacing w:line="240" w:lineRule="exact"/>
        <w:ind w:right="-1"/>
        <w:jc w:val="center"/>
        <w:rPr>
          <w:rFonts w:ascii="Calibri" w:hAnsi="Calibri"/>
          <w:b/>
          <w:bCs/>
          <w:i/>
          <w:sz w:val="28"/>
          <w:szCs w:val="28"/>
        </w:rPr>
      </w:pPr>
      <w:r>
        <w:rPr>
          <w:rFonts w:ascii="Calibri" w:hAnsi="Calibri"/>
          <w:b/>
          <w:bCs/>
          <w:i/>
          <w:sz w:val="22"/>
          <w:szCs w:val="22"/>
        </w:rPr>
        <w:br w:type="page"/>
      </w:r>
      <w:r>
        <w:rPr>
          <w:rFonts w:ascii="Calibri" w:hAnsi="Calibri"/>
          <w:b/>
          <w:bCs/>
          <w:i/>
          <w:sz w:val="28"/>
          <w:szCs w:val="28"/>
        </w:rPr>
        <w:lastRenderedPageBreak/>
        <w:t>ATTIVITA’ DI ESECUZIONE DELLA FORNITURA E DI COLLAUDO</w:t>
      </w:r>
    </w:p>
    <w:p w:rsidR="007A1268" w:rsidRDefault="007A1268">
      <w:pPr>
        <w:pStyle w:val="Corpodeltesto21"/>
        <w:spacing w:line="240" w:lineRule="exact"/>
        <w:ind w:right="-1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404"/>
      </w:tblGrid>
      <w:tr w:rsidR="007A1268" w:rsidRPr="00EE1B9A" w:rsidTr="00EE1B9A">
        <w:tc>
          <w:tcPr>
            <w:tcW w:w="3708" w:type="dxa"/>
            <w:shd w:val="clear" w:color="auto" w:fill="auto"/>
          </w:tcPr>
          <w:p w:rsidR="007A1268" w:rsidRPr="00EE1B9A" w:rsidRDefault="007A1268" w:rsidP="00EE1B9A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E1B9A">
              <w:rPr>
                <w:rFonts w:ascii="Calibri" w:hAnsi="Calibri" w:cs="Arial"/>
                <w:b/>
                <w:bCs/>
                <w:sz w:val="22"/>
                <w:szCs w:val="22"/>
              </w:rPr>
              <w:t>GLOSSARIO</w:t>
            </w:r>
          </w:p>
        </w:tc>
        <w:tc>
          <w:tcPr>
            <w:tcW w:w="6404" w:type="dxa"/>
            <w:shd w:val="clear" w:color="auto" w:fill="auto"/>
          </w:tcPr>
          <w:p w:rsidR="007A1268" w:rsidRPr="00EE1B9A" w:rsidRDefault="007A1268" w:rsidP="00EE1B9A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7A1268" w:rsidRPr="00EE1B9A" w:rsidTr="00EE1B9A">
        <w:tc>
          <w:tcPr>
            <w:tcW w:w="3708" w:type="dxa"/>
            <w:shd w:val="clear" w:color="auto" w:fill="auto"/>
          </w:tcPr>
          <w:p w:rsidR="007A1268" w:rsidRPr="00EE1B9A" w:rsidRDefault="007A1268" w:rsidP="00EE1B9A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E1B9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Nome </w:t>
            </w:r>
          </w:p>
        </w:tc>
        <w:tc>
          <w:tcPr>
            <w:tcW w:w="6404" w:type="dxa"/>
            <w:shd w:val="clear" w:color="auto" w:fill="auto"/>
          </w:tcPr>
          <w:p w:rsidR="007A1268" w:rsidRPr="00EE1B9A" w:rsidRDefault="008134B9" w:rsidP="00EE1B9A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E1B9A">
              <w:rPr>
                <w:rFonts w:ascii="Calibri" w:hAnsi="Calibri" w:cs="Arial"/>
                <w:b/>
                <w:bCs/>
                <w:sz w:val="22"/>
                <w:szCs w:val="22"/>
              </w:rPr>
              <w:t>I</w:t>
            </w:r>
            <w:r w:rsidR="007A1268" w:rsidRPr="00EE1B9A">
              <w:rPr>
                <w:rFonts w:ascii="Calibri" w:hAnsi="Calibri" w:cs="Arial"/>
                <w:b/>
                <w:bCs/>
                <w:sz w:val="22"/>
                <w:szCs w:val="22"/>
              </w:rPr>
              <w:t>nformazioni</w:t>
            </w:r>
          </w:p>
        </w:tc>
      </w:tr>
      <w:tr w:rsidR="007A1268" w:rsidRPr="00EE1B9A" w:rsidTr="00EE1B9A">
        <w:tc>
          <w:tcPr>
            <w:tcW w:w="3708" w:type="dxa"/>
            <w:shd w:val="clear" w:color="auto" w:fill="auto"/>
          </w:tcPr>
          <w:p w:rsidR="007A1268" w:rsidRPr="00EE1B9A" w:rsidRDefault="007A1268" w:rsidP="00EE1B9A">
            <w:pPr>
              <w:jc w:val="both"/>
              <w:rPr>
                <w:rFonts w:ascii="Calibri" w:hAnsi="Calibri" w:cs="Arial"/>
                <w:b/>
                <w:bCs/>
                <w:i/>
                <w:sz w:val="22"/>
                <w:szCs w:val="22"/>
              </w:rPr>
            </w:pPr>
            <w:r w:rsidRPr="00EE1B9A">
              <w:rPr>
                <w:rFonts w:ascii="Calibri" w:hAnsi="Calibri" w:cs="Arial"/>
                <w:b/>
                <w:bCs/>
                <w:i/>
                <w:sz w:val="22"/>
                <w:szCs w:val="22"/>
              </w:rPr>
              <w:t>Progetto esecutivo</w:t>
            </w:r>
          </w:p>
          <w:p w:rsidR="007A1268" w:rsidRPr="00EE1B9A" w:rsidRDefault="007A1268" w:rsidP="00EE1B9A">
            <w:pPr>
              <w:jc w:val="both"/>
              <w:rPr>
                <w:rFonts w:ascii="Calibri" w:hAnsi="Calibri" w:cs="Arial"/>
                <w:b/>
                <w:bCs/>
                <w:i/>
                <w:sz w:val="22"/>
                <w:szCs w:val="22"/>
              </w:rPr>
            </w:pPr>
            <w:proofErr w:type="spellStart"/>
            <w:r w:rsidRPr="00EE1B9A">
              <w:rPr>
                <w:rFonts w:ascii="Calibri" w:hAnsi="Calibri" w:cs="Arial"/>
                <w:b/>
                <w:bCs/>
                <w:i/>
                <w:sz w:val="22"/>
                <w:szCs w:val="22"/>
              </w:rPr>
              <w:t>Cronotempogramma</w:t>
            </w:r>
            <w:proofErr w:type="spellEnd"/>
            <w:r w:rsidRPr="00EE1B9A">
              <w:rPr>
                <w:rFonts w:ascii="Calibri" w:hAnsi="Calibri" w:cs="Arial"/>
                <w:b/>
                <w:bCs/>
                <w:i/>
                <w:sz w:val="22"/>
                <w:szCs w:val="22"/>
              </w:rPr>
              <w:t xml:space="preserve"> esecutivo</w:t>
            </w:r>
          </w:p>
        </w:tc>
        <w:tc>
          <w:tcPr>
            <w:tcW w:w="6404" w:type="dxa"/>
            <w:shd w:val="clear" w:color="auto" w:fill="auto"/>
          </w:tcPr>
          <w:p w:rsidR="007A1268" w:rsidRPr="00EE1B9A" w:rsidRDefault="007A1268" w:rsidP="00EE1B9A">
            <w:pPr>
              <w:pStyle w:val="Corpodeltesto21"/>
              <w:spacing w:line="240" w:lineRule="exact"/>
              <w:ind w:right="-1"/>
              <w:rPr>
                <w:rFonts w:ascii="Calibri" w:hAnsi="Calibri"/>
                <w:bCs/>
                <w:sz w:val="22"/>
                <w:szCs w:val="22"/>
              </w:rPr>
            </w:pPr>
            <w:r w:rsidRPr="00EE1B9A">
              <w:rPr>
                <w:rFonts w:ascii="Calibri" w:hAnsi="Calibri"/>
                <w:bCs/>
                <w:sz w:val="22"/>
                <w:szCs w:val="22"/>
              </w:rPr>
              <w:t xml:space="preserve">Redatti dalla ditta aggiudicataria </w:t>
            </w:r>
          </w:p>
          <w:p w:rsidR="007A1268" w:rsidRPr="00EE1B9A" w:rsidRDefault="007A1268" w:rsidP="00EE1B9A">
            <w:pPr>
              <w:pStyle w:val="Corpodeltesto21"/>
              <w:spacing w:line="240" w:lineRule="exact"/>
              <w:ind w:right="-1"/>
              <w:rPr>
                <w:rFonts w:ascii="Calibri" w:hAnsi="Calibri"/>
                <w:bCs/>
                <w:sz w:val="22"/>
                <w:szCs w:val="22"/>
              </w:rPr>
            </w:pPr>
            <w:r w:rsidRPr="00EE1B9A">
              <w:rPr>
                <w:rFonts w:ascii="Calibri" w:hAnsi="Calibri"/>
                <w:bCs/>
                <w:sz w:val="22"/>
                <w:szCs w:val="22"/>
              </w:rPr>
              <w:t>Trasmessi al Direttore dei Lavori di Installazione e al Direttore dell’Esecuzione</w:t>
            </w:r>
          </w:p>
          <w:p w:rsidR="007A1268" w:rsidRPr="00EE1B9A" w:rsidRDefault="007A1268" w:rsidP="00EE1B9A">
            <w:pPr>
              <w:pStyle w:val="Corpodeltesto21"/>
              <w:spacing w:line="240" w:lineRule="exact"/>
              <w:ind w:right="-1"/>
              <w:rPr>
                <w:rFonts w:ascii="Calibri" w:hAnsi="Calibri"/>
                <w:bCs/>
                <w:sz w:val="22"/>
                <w:szCs w:val="22"/>
              </w:rPr>
            </w:pPr>
            <w:r w:rsidRPr="00EE1B9A">
              <w:rPr>
                <w:rFonts w:ascii="Calibri" w:hAnsi="Calibri"/>
                <w:bCs/>
                <w:sz w:val="22"/>
                <w:szCs w:val="22"/>
              </w:rPr>
              <w:t xml:space="preserve">Validati da questi entro </w:t>
            </w:r>
            <w:r w:rsidR="008D18B2" w:rsidRPr="00EE1B9A">
              <w:rPr>
                <w:rFonts w:ascii="Calibri" w:hAnsi="Calibri"/>
                <w:bCs/>
                <w:sz w:val="22"/>
                <w:szCs w:val="22"/>
              </w:rPr>
              <w:t>14</w:t>
            </w:r>
            <w:r w:rsidRPr="00EE1B9A">
              <w:rPr>
                <w:rFonts w:ascii="Calibri" w:hAnsi="Calibri"/>
                <w:bCs/>
                <w:sz w:val="22"/>
                <w:szCs w:val="22"/>
              </w:rPr>
              <w:t xml:space="preserve"> giorni data consegna</w:t>
            </w:r>
          </w:p>
        </w:tc>
      </w:tr>
      <w:tr w:rsidR="007A1268" w:rsidRPr="00EE1B9A" w:rsidTr="00EE1B9A">
        <w:tc>
          <w:tcPr>
            <w:tcW w:w="3708" w:type="dxa"/>
            <w:shd w:val="clear" w:color="auto" w:fill="auto"/>
          </w:tcPr>
          <w:p w:rsidR="007A1268" w:rsidRPr="00EE1B9A" w:rsidRDefault="007A1268" w:rsidP="00EE1B9A">
            <w:pPr>
              <w:jc w:val="both"/>
              <w:rPr>
                <w:rFonts w:ascii="Calibri" w:hAnsi="Calibri" w:cs="Arial"/>
                <w:b/>
                <w:bCs/>
                <w:i/>
                <w:sz w:val="22"/>
                <w:szCs w:val="22"/>
              </w:rPr>
            </w:pPr>
            <w:r w:rsidRPr="00EE1B9A">
              <w:rPr>
                <w:rFonts w:ascii="Calibri" w:hAnsi="Calibri" w:cs="Arial"/>
                <w:b/>
                <w:bCs/>
                <w:i/>
                <w:sz w:val="22"/>
                <w:szCs w:val="22"/>
              </w:rPr>
              <w:t>Verbale consegna dei locali/lavori</w:t>
            </w:r>
          </w:p>
        </w:tc>
        <w:tc>
          <w:tcPr>
            <w:tcW w:w="6404" w:type="dxa"/>
            <w:shd w:val="clear" w:color="auto" w:fill="auto"/>
          </w:tcPr>
          <w:p w:rsidR="007A1268" w:rsidRPr="00EE1B9A" w:rsidRDefault="007A1268" w:rsidP="00EE1B9A">
            <w:pPr>
              <w:pStyle w:val="Corpodeltesto21"/>
              <w:spacing w:line="240" w:lineRule="exact"/>
              <w:ind w:right="-1"/>
              <w:rPr>
                <w:rFonts w:ascii="Calibri" w:hAnsi="Calibri"/>
                <w:bCs/>
                <w:sz w:val="22"/>
                <w:szCs w:val="22"/>
              </w:rPr>
            </w:pPr>
            <w:r w:rsidRPr="00EE1B9A">
              <w:rPr>
                <w:rFonts w:ascii="Calibri" w:hAnsi="Calibri"/>
                <w:bCs/>
                <w:sz w:val="22"/>
                <w:szCs w:val="22"/>
              </w:rPr>
              <w:t>Redatto dal Direttore dei Lavori di installazione</w:t>
            </w:r>
          </w:p>
          <w:p w:rsidR="007A1268" w:rsidRPr="00EE1B9A" w:rsidRDefault="007A1268" w:rsidP="00EE1B9A">
            <w:pPr>
              <w:pStyle w:val="Corpodeltesto21"/>
              <w:spacing w:line="240" w:lineRule="exact"/>
              <w:ind w:right="-1"/>
              <w:rPr>
                <w:rFonts w:ascii="Calibri" w:hAnsi="Calibri"/>
                <w:bCs/>
                <w:sz w:val="22"/>
                <w:szCs w:val="22"/>
              </w:rPr>
            </w:pPr>
            <w:r w:rsidRPr="00EE1B9A">
              <w:rPr>
                <w:rFonts w:ascii="Calibri" w:hAnsi="Calibri"/>
                <w:bCs/>
                <w:sz w:val="22"/>
                <w:szCs w:val="22"/>
              </w:rPr>
              <w:t xml:space="preserve">Trasmesso alla ditta fornitrice </w:t>
            </w:r>
          </w:p>
          <w:p w:rsidR="007A1268" w:rsidRPr="00EE1B9A" w:rsidRDefault="007A1268" w:rsidP="00EE1B9A">
            <w:pPr>
              <w:pStyle w:val="Corpodeltesto21"/>
              <w:spacing w:line="240" w:lineRule="exact"/>
              <w:ind w:right="-1"/>
              <w:rPr>
                <w:rFonts w:ascii="Calibri" w:hAnsi="Calibri"/>
                <w:bCs/>
                <w:sz w:val="22"/>
                <w:szCs w:val="22"/>
              </w:rPr>
            </w:pPr>
            <w:r w:rsidRPr="00EE1B9A">
              <w:rPr>
                <w:rFonts w:ascii="Calibri" w:hAnsi="Calibri"/>
                <w:bCs/>
                <w:sz w:val="22"/>
                <w:szCs w:val="22"/>
              </w:rPr>
              <w:t>Trasmesso al Direttore dell’Esecuzione</w:t>
            </w:r>
          </w:p>
          <w:p w:rsidR="007A1268" w:rsidRPr="00EE1B9A" w:rsidRDefault="007A1268" w:rsidP="00EE1B9A">
            <w:pPr>
              <w:pStyle w:val="Corpodeltesto21"/>
              <w:spacing w:line="240" w:lineRule="exact"/>
              <w:ind w:right="-1"/>
              <w:rPr>
                <w:rFonts w:ascii="Calibri" w:hAnsi="Calibri"/>
                <w:bCs/>
                <w:sz w:val="22"/>
                <w:szCs w:val="22"/>
              </w:rPr>
            </w:pPr>
            <w:r w:rsidRPr="00EE1B9A">
              <w:rPr>
                <w:rFonts w:ascii="Calibri" w:hAnsi="Calibri"/>
                <w:bCs/>
                <w:sz w:val="22"/>
                <w:szCs w:val="22"/>
              </w:rPr>
              <w:t>Attesta la disponibilità dei locali e la possibilità di avvio della fornitura</w:t>
            </w:r>
          </w:p>
        </w:tc>
      </w:tr>
      <w:tr w:rsidR="007A1268" w:rsidRPr="00EE1B9A" w:rsidTr="00EE1B9A">
        <w:tc>
          <w:tcPr>
            <w:tcW w:w="3708" w:type="dxa"/>
            <w:shd w:val="clear" w:color="auto" w:fill="auto"/>
          </w:tcPr>
          <w:p w:rsidR="007A1268" w:rsidRPr="00EE1B9A" w:rsidRDefault="007A1268" w:rsidP="00EE1B9A">
            <w:pPr>
              <w:jc w:val="both"/>
              <w:rPr>
                <w:rFonts w:ascii="Calibri" w:hAnsi="Calibri" w:cs="Arial"/>
                <w:b/>
                <w:bCs/>
                <w:i/>
                <w:sz w:val="22"/>
                <w:szCs w:val="22"/>
              </w:rPr>
            </w:pPr>
            <w:r w:rsidRPr="00EE1B9A">
              <w:rPr>
                <w:rFonts w:ascii="Calibri" w:hAnsi="Calibri" w:cs="Arial"/>
                <w:b/>
                <w:bCs/>
                <w:i/>
                <w:sz w:val="22"/>
                <w:szCs w:val="22"/>
              </w:rPr>
              <w:t>Verbale di installazione e messa in funzione</w:t>
            </w:r>
          </w:p>
        </w:tc>
        <w:tc>
          <w:tcPr>
            <w:tcW w:w="6404" w:type="dxa"/>
            <w:shd w:val="clear" w:color="auto" w:fill="auto"/>
          </w:tcPr>
          <w:p w:rsidR="007A1268" w:rsidRPr="00EE1B9A" w:rsidRDefault="007A1268" w:rsidP="00EE1B9A">
            <w:pPr>
              <w:pStyle w:val="Corpodeltesto21"/>
              <w:spacing w:line="240" w:lineRule="exact"/>
              <w:ind w:right="-1"/>
              <w:rPr>
                <w:rFonts w:ascii="Calibri" w:hAnsi="Calibri"/>
                <w:bCs/>
                <w:sz w:val="22"/>
                <w:szCs w:val="22"/>
              </w:rPr>
            </w:pPr>
            <w:r w:rsidRPr="00EE1B9A">
              <w:rPr>
                <w:rFonts w:ascii="Calibri" w:hAnsi="Calibri"/>
                <w:bCs/>
                <w:sz w:val="22"/>
                <w:szCs w:val="22"/>
              </w:rPr>
              <w:t>Redatto dalla ditta fornitrice</w:t>
            </w:r>
          </w:p>
          <w:p w:rsidR="007A1268" w:rsidRPr="00EE1B9A" w:rsidRDefault="007A1268" w:rsidP="00EE1B9A">
            <w:pPr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 w:rsidRPr="00EE1B9A">
              <w:rPr>
                <w:rFonts w:ascii="Calibri" w:hAnsi="Calibri" w:cs="Arial"/>
                <w:bCs/>
                <w:sz w:val="22"/>
                <w:szCs w:val="22"/>
              </w:rPr>
              <w:t>Trasmesso al Direttore dell’Esecuzione</w:t>
            </w:r>
          </w:p>
          <w:p w:rsidR="007A1268" w:rsidRPr="00EE1B9A" w:rsidRDefault="007A1268" w:rsidP="00EE1B9A">
            <w:pPr>
              <w:jc w:val="both"/>
              <w:rPr>
                <w:rFonts w:ascii="Calibri" w:hAnsi="Calibri" w:cs="Arial"/>
                <w:bCs/>
                <w:sz w:val="22"/>
                <w:szCs w:val="22"/>
                <w:lang w:eastAsia="ar-SA"/>
              </w:rPr>
            </w:pPr>
            <w:r w:rsidRPr="00EE1B9A">
              <w:rPr>
                <w:rFonts w:ascii="Calibri" w:hAnsi="Calibri" w:cs="Arial"/>
                <w:bCs/>
                <w:sz w:val="22"/>
                <w:szCs w:val="22"/>
                <w:lang w:eastAsia="ar-SA"/>
              </w:rPr>
              <w:t>Attesta l’avvenuto completamento della fornitura e la possibilità d’uso sicuro della stessa</w:t>
            </w:r>
          </w:p>
        </w:tc>
      </w:tr>
      <w:tr w:rsidR="007A1268" w:rsidRPr="00EE1B9A" w:rsidTr="00EE1B9A">
        <w:tc>
          <w:tcPr>
            <w:tcW w:w="3708" w:type="dxa"/>
            <w:shd w:val="clear" w:color="auto" w:fill="auto"/>
          </w:tcPr>
          <w:p w:rsidR="007A1268" w:rsidRPr="00EE1B9A" w:rsidRDefault="007A1268" w:rsidP="00EE1B9A">
            <w:pPr>
              <w:jc w:val="both"/>
              <w:rPr>
                <w:rFonts w:ascii="Calibri" w:hAnsi="Calibri" w:cs="Arial"/>
                <w:b/>
                <w:bCs/>
                <w:i/>
                <w:sz w:val="22"/>
                <w:szCs w:val="22"/>
              </w:rPr>
            </w:pPr>
            <w:r w:rsidRPr="00EE1B9A">
              <w:rPr>
                <w:rFonts w:ascii="Calibri" w:hAnsi="Calibri" w:cs="Arial"/>
                <w:b/>
                <w:bCs/>
                <w:i/>
                <w:sz w:val="22"/>
                <w:szCs w:val="22"/>
              </w:rPr>
              <w:t>Certificato di regolare esecuzione degli impianti e strutture</w:t>
            </w:r>
          </w:p>
        </w:tc>
        <w:tc>
          <w:tcPr>
            <w:tcW w:w="6404" w:type="dxa"/>
            <w:shd w:val="clear" w:color="auto" w:fill="auto"/>
          </w:tcPr>
          <w:p w:rsidR="007A1268" w:rsidRPr="00EE1B9A" w:rsidRDefault="007A1268" w:rsidP="00EE1B9A">
            <w:pPr>
              <w:pStyle w:val="Corpodeltesto21"/>
              <w:spacing w:line="240" w:lineRule="exact"/>
              <w:ind w:right="-1"/>
              <w:rPr>
                <w:rFonts w:ascii="Calibri" w:hAnsi="Calibri"/>
                <w:bCs/>
                <w:sz w:val="22"/>
                <w:szCs w:val="22"/>
              </w:rPr>
            </w:pPr>
            <w:r w:rsidRPr="00EE1B9A">
              <w:rPr>
                <w:rFonts w:ascii="Calibri" w:hAnsi="Calibri"/>
                <w:bCs/>
                <w:sz w:val="22"/>
                <w:szCs w:val="22"/>
              </w:rPr>
              <w:t>Redatto dal Direttore dei Lavori dell’installazione</w:t>
            </w:r>
          </w:p>
          <w:p w:rsidR="007A1268" w:rsidRPr="00EE1B9A" w:rsidRDefault="007A1268" w:rsidP="00EE1B9A">
            <w:pPr>
              <w:pStyle w:val="Corpodeltesto21"/>
              <w:spacing w:line="240" w:lineRule="exact"/>
              <w:ind w:right="-1"/>
              <w:rPr>
                <w:rFonts w:ascii="Calibri" w:hAnsi="Calibri"/>
                <w:bCs/>
                <w:sz w:val="22"/>
                <w:szCs w:val="22"/>
              </w:rPr>
            </w:pPr>
            <w:r w:rsidRPr="00EE1B9A">
              <w:rPr>
                <w:rFonts w:ascii="Calibri" w:hAnsi="Calibri"/>
                <w:bCs/>
                <w:sz w:val="22"/>
                <w:szCs w:val="22"/>
              </w:rPr>
              <w:t>Trasmesso alla Commissione Collaudo</w:t>
            </w:r>
          </w:p>
          <w:p w:rsidR="007A1268" w:rsidRPr="00EE1B9A" w:rsidRDefault="007A1268" w:rsidP="00EE1B9A">
            <w:pPr>
              <w:pStyle w:val="Corpodeltesto21"/>
              <w:spacing w:line="240" w:lineRule="exact"/>
              <w:ind w:right="-1"/>
              <w:rPr>
                <w:rFonts w:ascii="Calibri" w:hAnsi="Calibri"/>
                <w:bCs/>
                <w:sz w:val="22"/>
                <w:szCs w:val="22"/>
              </w:rPr>
            </w:pPr>
            <w:r w:rsidRPr="00EE1B9A">
              <w:rPr>
                <w:rFonts w:ascii="Calibri" w:hAnsi="Calibri"/>
                <w:bCs/>
                <w:sz w:val="22"/>
                <w:szCs w:val="22"/>
              </w:rPr>
              <w:t>Attesta l’avvenuto completamento della fornitura e la possibilità d’uso sicuro della stessa</w:t>
            </w:r>
          </w:p>
        </w:tc>
      </w:tr>
      <w:tr w:rsidR="007A1268" w:rsidRPr="00EE1B9A" w:rsidTr="00EE1B9A">
        <w:tc>
          <w:tcPr>
            <w:tcW w:w="3708" w:type="dxa"/>
            <w:shd w:val="clear" w:color="auto" w:fill="auto"/>
          </w:tcPr>
          <w:p w:rsidR="007A1268" w:rsidRPr="00EE1B9A" w:rsidRDefault="007A1268" w:rsidP="00EE1B9A">
            <w:pPr>
              <w:jc w:val="both"/>
              <w:rPr>
                <w:rFonts w:ascii="Calibri" w:hAnsi="Calibri" w:cs="Arial"/>
                <w:b/>
                <w:bCs/>
                <w:i/>
                <w:sz w:val="22"/>
                <w:szCs w:val="22"/>
              </w:rPr>
            </w:pPr>
            <w:r w:rsidRPr="00EE1B9A">
              <w:rPr>
                <w:rFonts w:ascii="Calibri" w:hAnsi="Calibri" w:cs="Arial"/>
                <w:b/>
                <w:bCs/>
                <w:i/>
                <w:sz w:val="22"/>
                <w:szCs w:val="22"/>
              </w:rPr>
              <w:t>Verbale esito prima fase collaudo</w:t>
            </w:r>
          </w:p>
        </w:tc>
        <w:tc>
          <w:tcPr>
            <w:tcW w:w="6404" w:type="dxa"/>
            <w:shd w:val="clear" w:color="auto" w:fill="auto"/>
          </w:tcPr>
          <w:p w:rsidR="007A1268" w:rsidRPr="00EE1B9A" w:rsidRDefault="007A1268" w:rsidP="00EE1B9A">
            <w:pPr>
              <w:pStyle w:val="Corpodeltesto21"/>
              <w:spacing w:line="240" w:lineRule="exact"/>
              <w:ind w:right="-1"/>
              <w:rPr>
                <w:rFonts w:ascii="Calibri" w:hAnsi="Calibri"/>
                <w:bCs/>
                <w:sz w:val="22"/>
                <w:szCs w:val="22"/>
              </w:rPr>
            </w:pPr>
            <w:r w:rsidRPr="00EE1B9A">
              <w:rPr>
                <w:rFonts w:ascii="Calibri" w:hAnsi="Calibri"/>
                <w:bCs/>
                <w:sz w:val="22"/>
                <w:szCs w:val="22"/>
              </w:rPr>
              <w:t>Redatto dal Presidente commissione collaudo</w:t>
            </w:r>
          </w:p>
          <w:p w:rsidR="007A1268" w:rsidRPr="00EE1B9A" w:rsidRDefault="007A1268" w:rsidP="00EE1B9A">
            <w:pPr>
              <w:pStyle w:val="Corpodeltesto21"/>
              <w:spacing w:line="240" w:lineRule="exact"/>
              <w:ind w:right="-1"/>
              <w:rPr>
                <w:rFonts w:ascii="Calibri" w:hAnsi="Calibri"/>
                <w:bCs/>
                <w:sz w:val="22"/>
                <w:szCs w:val="22"/>
              </w:rPr>
            </w:pPr>
            <w:r w:rsidRPr="00EE1B9A">
              <w:rPr>
                <w:rFonts w:ascii="Calibri" w:hAnsi="Calibri"/>
                <w:bCs/>
                <w:sz w:val="22"/>
                <w:szCs w:val="22"/>
              </w:rPr>
              <w:t xml:space="preserve">Conservato agli atti UO </w:t>
            </w:r>
            <w:r w:rsidR="008D18B2" w:rsidRPr="00EE1B9A">
              <w:rPr>
                <w:rFonts w:ascii="Calibri" w:hAnsi="Calibri"/>
                <w:bCs/>
                <w:sz w:val="22"/>
                <w:szCs w:val="22"/>
              </w:rPr>
              <w:t>Tecnologie Biomediche</w:t>
            </w:r>
          </w:p>
        </w:tc>
      </w:tr>
      <w:tr w:rsidR="007A1268" w:rsidRPr="00EE1B9A" w:rsidTr="00EE1B9A">
        <w:tc>
          <w:tcPr>
            <w:tcW w:w="3708" w:type="dxa"/>
            <w:shd w:val="clear" w:color="auto" w:fill="auto"/>
          </w:tcPr>
          <w:p w:rsidR="007A1268" w:rsidRPr="00EE1B9A" w:rsidRDefault="007A1268" w:rsidP="00EE1B9A">
            <w:pPr>
              <w:jc w:val="both"/>
              <w:rPr>
                <w:rFonts w:ascii="Calibri" w:hAnsi="Calibri" w:cs="Arial"/>
                <w:b/>
                <w:bCs/>
                <w:i/>
                <w:sz w:val="22"/>
                <w:szCs w:val="22"/>
              </w:rPr>
            </w:pPr>
            <w:r w:rsidRPr="00EE1B9A">
              <w:rPr>
                <w:rFonts w:ascii="Calibri" w:hAnsi="Calibri" w:cs="Arial"/>
                <w:b/>
                <w:bCs/>
                <w:i/>
                <w:sz w:val="22"/>
                <w:szCs w:val="22"/>
              </w:rPr>
              <w:t>Verbale esito seconda fase collaudo</w:t>
            </w:r>
          </w:p>
        </w:tc>
        <w:tc>
          <w:tcPr>
            <w:tcW w:w="6404" w:type="dxa"/>
            <w:shd w:val="clear" w:color="auto" w:fill="auto"/>
          </w:tcPr>
          <w:p w:rsidR="007A1268" w:rsidRPr="00EE1B9A" w:rsidRDefault="007A1268" w:rsidP="00EE1B9A">
            <w:pPr>
              <w:pStyle w:val="Corpodeltesto21"/>
              <w:spacing w:line="240" w:lineRule="exact"/>
              <w:ind w:right="-1"/>
              <w:rPr>
                <w:rFonts w:ascii="Calibri" w:hAnsi="Calibri"/>
                <w:bCs/>
                <w:sz w:val="22"/>
                <w:szCs w:val="22"/>
              </w:rPr>
            </w:pPr>
            <w:r w:rsidRPr="00EE1B9A">
              <w:rPr>
                <w:rFonts w:ascii="Calibri" w:hAnsi="Calibri"/>
                <w:bCs/>
                <w:sz w:val="22"/>
                <w:szCs w:val="22"/>
              </w:rPr>
              <w:t>Redatto dal Presidente commissione collaudo</w:t>
            </w:r>
          </w:p>
          <w:p w:rsidR="007A1268" w:rsidRPr="00EE1B9A" w:rsidRDefault="007A1268" w:rsidP="00EE1B9A">
            <w:pPr>
              <w:pStyle w:val="Corpodeltesto21"/>
              <w:spacing w:line="240" w:lineRule="exact"/>
              <w:ind w:right="-1"/>
              <w:rPr>
                <w:rFonts w:ascii="Calibri" w:hAnsi="Calibri"/>
                <w:bCs/>
                <w:sz w:val="22"/>
                <w:szCs w:val="22"/>
              </w:rPr>
            </w:pPr>
            <w:r w:rsidRPr="00EE1B9A">
              <w:rPr>
                <w:rFonts w:ascii="Calibri" w:hAnsi="Calibri"/>
                <w:bCs/>
                <w:sz w:val="22"/>
                <w:szCs w:val="22"/>
              </w:rPr>
              <w:t xml:space="preserve">Conservato agli atti </w:t>
            </w:r>
            <w:r w:rsidR="008D18B2" w:rsidRPr="00EE1B9A">
              <w:rPr>
                <w:rFonts w:ascii="Calibri" w:hAnsi="Calibri"/>
                <w:bCs/>
                <w:sz w:val="22"/>
                <w:szCs w:val="22"/>
              </w:rPr>
              <w:t>UO Tecnologie Biomediche</w:t>
            </w:r>
          </w:p>
        </w:tc>
      </w:tr>
      <w:tr w:rsidR="007A1268" w:rsidRPr="00EE1B9A" w:rsidTr="00EE1B9A">
        <w:tc>
          <w:tcPr>
            <w:tcW w:w="3708" w:type="dxa"/>
            <w:shd w:val="clear" w:color="auto" w:fill="auto"/>
          </w:tcPr>
          <w:p w:rsidR="007A1268" w:rsidRPr="00EE1B9A" w:rsidRDefault="007A1268" w:rsidP="00EE1B9A">
            <w:pPr>
              <w:jc w:val="both"/>
              <w:rPr>
                <w:rFonts w:ascii="Calibri" w:hAnsi="Calibri" w:cs="Arial"/>
                <w:b/>
                <w:bCs/>
                <w:i/>
                <w:sz w:val="22"/>
                <w:szCs w:val="22"/>
              </w:rPr>
            </w:pPr>
            <w:r w:rsidRPr="00EE1B9A">
              <w:rPr>
                <w:rFonts w:ascii="Calibri" w:hAnsi="Calibri" w:cs="Arial"/>
                <w:b/>
                <w:bCs/>
                <w:i/>
                <w:sz w:val="22"/>
                <w:szCs w:val="22"/>
              </w:rPr>
              <w:t>Richiesta risoluzione Non Conformità</w:t>
            </w:r>
          </w:p>
        </w:tc>
        <w:tc>
          <w:tcPr>
            <w:tcW w:w="6404" w:type="dxa"/>
            <w:shd w:val="clear" w:color="auto" w:fill="auto"/>
          </w:tcPr>
          <w:p w:rsidR="007A1268" w:rsidRPr="00EE1B9A" w:rsidRDefault="007A1268" w:rsidP="00EE1B9A">
            <w:pPr>
              <w:pStyle w:val="Corpodeltesto21"/>
              <w:spacing w:line="240" w:lineRule="exact"/>
              <w:ind w:right="-1"/>
              <w:rPr>
                <w:rFonts w:ascii="Calibri" w:hAnsi="Calibri"/>
                <w:bCs/>
                <w:sz w:val="22"/>
                <w:szCs w:val="22"/>
              </w:rPr>
            </w:pPr>
            <w:r w:rsidRPr="00EE1B9A">
              <w:rPr>
                <w:rFonts w:ascii="Calibri" w:hAnsi="Calibri"/>
                <w:bCs/>
                <w:sz w:val="22"/>
                <w:szCs w:val="22"/>
              </w:rPr>
              <w:t>Redatto dal Presidente commissione collaudo</w:t>
            </w:r>
          </w:p>
          <w:p w:rsidR="007A1268" w:rsidRPr="00EE1B9A" w:rsidRDefault="007A1268" w:rsidP="00EE1B9A">
            <w:pPr>
              <w:pStyle w:val="Corpodeltesto21"/>
              <w:spacing w:line="240" w:lineRule="exact"/>
              <w:ind w:right="-1"/>
              <w:rPr>
                <w:rFonts w:ascii="Calibri" w:hAnsi="Calibri"/>
                <w:bCs/>
                <w:sz w:val="22"/>
                <w:szCs w:val="22"/>
              </w:rPr>
            </w:pPr>
            <w:r w:rsidRPr="00EE1B9A">
              <w:rPr>
                <w:rFonts w:ascii="Calibri" w:hAnsi="Calibri"/>
                <w:bCs/>
                <w:sz w:val="22"/>
                <w:szCs w:val="22"/>
              </w:rPr>
              <w:t>Trasmesso alla ditta fornitrice</w:t>
            </w:r>
          </w:p>
          <w:p w:rsidR="007A1268" w:rsidRPr="00EE1B9A" w:rsidRDefault="007A1268" w:rsidP="00EE1B9A">
            <w:pPr>
              <w:pStyle w:val="Corpodeltesto21"/>
              <w:spacing w:line="240" w:lineRule="exact"/>
              <w:ind w:right="-1"/>
              <w:rPr>
                <w:rFonts w:ascii="Calibri" w:hAnsi="Calibri"/>
                <w:bCs/>
                <w:sz w:val="22"/>
                <w:szCs w:val="22"/>
              </w:rPr>
            </w:pPr>
            <w:r w:rsidRPr="00EE1B9A">
              <w:rPr>
                <w:rFonts w:ascii="Calibri" w:hAnsi="Calibri"/>
                <w:bCs/>
                <w:sz w:val="22"/>
                <w:szCs w:val="22"/>
              </w:rPr>
              <w:t>Trasmesso per conoscenza alla UO utilizzatrice</w:t>
            </w:r>
          </w:p>
          <w:p w:rsidR="007A1268" w:rsidRPr="00EE1B9A" w:rsidRDefault="007A1268" w:rsidP="00EE1B9A">
            <w:pPr>
              <w:pStyle w:val="Corpodeltesto21"/>
              <w:spacing w:line="240" w:lineRule="exact"/>
              <w:ind w:right="-1"/>
              <w:rPr>
                <w:rFonts w:ascii="Calibri" w:hAnsi="Calibri"/>
                <w:bCs/>
                <w:sz w:val="22"/>
                <w:szCs w:val="22"/>
              </w:rPr>
            </w:pPr>
            <w:r w:rsidRPr="00EE1B9A">
              <w:rPr>
                <w:rFonts w:ascii="Calibri" w:hAnsi="Calibri"/>
                <w:bCs/>
                <w:sz w:val="22"/>
                <w:szCs w:val="22"/>
              </w:rPr>
              <w:t>Attesta carenze nella fornitura per le quali chiede risoluzione e evidenzia la tempistica massima per la risoluzione; riporta l’esito preliminare, specificando i punti vincolanti all’autorizzazione all’uso</w:t>
            </w:r>
          </w:p>
        </w:tc>
      </w:tr>
      <w:tr w:rsidR="007A1268" w:rsidRPr="00EE1B9A" w:rsidTr="00EE1B9A">
        <w:tc>
          <w:tcPr>
            <w:tcW w:w="3708" w:type="dxa"/>
            <w:shd w:val="clear" w:color="auto" w:fill="auto"/>
          </w:tcPr>
          <w:p w:rsidR="007A1268" w:rsidRPr="00EE1B9A" w:rsidRDefault="007A1268" w:rsidP="00EE1B9A">
            <w:pPr>
              <w:jc w:val="both"/>
              <w:rPr>
                <w:rFonts w:ascii="Calibri" w:hAnsi="Calibri" w:cs="Arial"/>
                <w:b/>
                <w:bCs/>
                <w:i/>
                <w:sz w:val="22"/>
                <w:szCs w:val="22"/>
              </w:rPr>
            </w:pPr>
            <w:r w:rsidRPr="00EE1B9A">
              <w:rPr>
                <w:rFonts w:ascii="Calibri" w:hAnsi="Calibri" w:cs="Arial"/>
                <w:b/>
                <w:bCs/>
                <w:i/>
                <w:sz w:val="22"/>
                <w:szCs w:val="22"/>
              </w:rPr>
              <w:t>Comunicazione di autorizzazione all’uso</w:t>
            </w:r>
          </w:p>
        </w:tc>
        <w:tc>
          <w:tcPr>
            <w:tcW w:w="6404" w:type="dxa"/>
            <w:shd w:val="clear" w:color="auto" w:fill="auto"/>
          </w:tcPr>
          <w:p w:rsidR="007A1268" w:rsidRPr="00EE1B9A" w:rsidRDefault="007A1268" w:rsidP="00EE1B9A">
            <w:pPr>
              <w:pStyle w:val="Corpodeltesto21"/>
              <w:spacing w:line="240" w:lineRule="exact"/>
              <w:ind w:right="-1"/>
              <w:rPr>
                <w:rFonts w:ascii="Calibri" w:hAnsi="Calibri"/>
                <w:bCs/>
                <w:sz w:val="22"/>
                <w:szCs w:val="22"/>
              </w:rPr>
            </w:pPr>
            <w:r w:rsidRPr="00EE1B9A">
              <w:rPr>
                <w:rFonts w:ascii="Calibri" w:hAnsi="Calibri"/>
                <w:bCs/>
                <w:sz w:val="22"/>
                <w:szCs w:val="22"/>
              </w:rPr>
              <w:t>Redatto dal Presidente commissione collaudo</w:t>
            </w:r>
          </w:p>
          <w:p w:rsidR="007A1268" w:rsidRPr="00EE1B9A" w:rsidRDefault="007A1268" w:rsidP="00EE1B9A">
            <w:pPr>
              <w:pStyle w:val="Corpodeltesto21"/>
              <w:spacing w:line="240" w:lineRule="exact"/>
              <w:ind w:right="-1"/>
              <w:rPr>
                <w:rFonts w:ascii="Calibri" w:hAnsi="Calibri"/>
                <w:bCs/>
                <w:sz w:val="22"/>
                <w:szCs w:val="22"/>
              </w:rPr>
            </w:pPr>
            <w:r w:rsidRPr="00EE1B9A">
              <w:rPr>
                <w:rFonts w:ascii="Calibri" w:hAnsi="Calibri"/>
                <w:bCs/>
                <w:sz w:val="22"/>
                <w:szCs w:val="22"/>
              </w:rPr>
              <w:t>Trasmesso alla UO utilizzatrice</w:t>
            </w:r>
          </w:p>
          <w:p w:rsidR="007A1268" w:rsidRPr="00EE1B9A" w:rsidRDefault="007A1268" w:rsidP="00EE1B9A">
            <w:pPr>
              <w:pStyle w:val="Corpodeltesto21"/>
              <w:spacing w:line="240" w:lineRule="exact"/>
              <w:ind w:right="-1"/>
              <w:rPr>
                <w:rFonts w:ascii="Calibri" w:hAnsi="Calibri"/>
                <w:bCs/>
                <w:sz w:val="22"/>
                <w:szCs w:val="22"/>
              </w:rPr>
            </w:pPr>
            <w:r w:rsidRPr="00EE1B9A">
              <w:rPr>
                <w:rFonts w:ascii="Calibri" w:hAnsi="Calibri"/>
                <w:bCs/>
                <w:sz w:val="22"/>
                <w:szCs w:val="22"/>
              </w:rPr>
              <w:t>Trasmesso alla ditta fornitrice</w:t>
            </w:r>
          </w:p>
          <w:p w:rsidR="007A1268" w:rsidRPr="00EE1B9A" w:rsidRDefault="007A1268" w:rsidP="00EE1B9A">
            <w:pPr>
              <w:pStyle w:val="Corpodeltesto21"/>
              <w:spacing w:line="240" w:lineRule="exact"/>
              <w:ind w:right="-1"/>
              <w:rPr>
                <w:rFonts w:ascii="Calibri" w:hAnsi="Calibri"/>
                <w:bCs/>
                <w:sz w:val="22"/>
                <w:szCs w:val="22"/>
              </w:rPr>
            </w:pPr>
            <w:r w:rsidRPr="00EE1B9A">
              <w:rPr>
                <w:rFonts w:ascii="Calibri" w:hAnsi="Calibri"/>
                <w:bCs/>
                <w:sz w:val="22"/>
                <w:szCs w:val="22"/>
              </w:rPr>
              <w:t>Attesta la chiusura della prima fase collaudo</w:t>
            </w:r>
          </w:p>
        </w:tc>
      </w:tr>
      <w:tr w:rsidR="007A1268" w:rsidRPr="00EE1B9A" w:rsidTr="00EE1B9A">
        <w:tc>
          <w:tcPr>
            <w:tcW w:w="3708" w:type="dxa"/>
            <w:shd w:val="clear" w:color="auto" w:fill="auto"/>
          </w:tcPr>
          <w:p w:rsidR="007A1268" w:rsidRPr="00EE1B9A" w:rsidRDefault="007A1268" w:rsidP="00EE1B9A">
            <w:pPr>
              <w:jc w:val="both"/>
              <w:rPr>
                <w:rFonts w:ascii="Calibri" w:hAnsi="Calibri" w:cs="Arial"/>
                <w:b/>
                <w:bCs/>
                <w:i/>
                <w:sz w:val="22"/>
                <w:szCs w:val="22"/>
              </w:rPr>
            </w:pPr>
            <w:r w:rsidRPr="00EE1B9A">
              <w:rPr>
                <w:rFonts w:ascii="Calibri" w:hAnsi="Calibri" w:cs="Arial"/>
                <w:b/>
                <w:bCs/>
                <w:i/>
                <w:sz w:val="22"/>
                <w:szCs w:val="22"/>
              </w:rPr>
              <w:t>Comunicazione di Collaudo definitivo</w:t>
            </w:r>
          </w:p>
        </w:tc>
        <w:tc>
          <w:tcPr>
            <w:tcW w:w="6404" w:type="dxa"/>
            <w:shd w:val="clear" w:color="auto" w:fill="auto"/>
          </w:tcPr>
          <w:p w:rsidR="007A1268" w:rsidRPr="00EE1B9A" w:rsidRDefault="007A1268" w:rsidP="00EE1B9A">
            <w:pPr>
              <w:pStyle w:val="Corpodeltesto21"/>
              <w:spacing w:line="240" w:lineRule="exact"/>
              <w:ind w:right="-1"/>
              <w:rPr>
                <w:rFonts w:ascii="Calibri" w:hAnsi="Calibri"/>
                <w:bCs/>
                <w:sz w:val="22"/>
                <w:szCs w:val="22"/>
              </w:rPr>
            </w:pPr>
            <w:r w:rsidRPr="00EE1B9A">
              <w:rPr>
                <w:rFonts w:ascii="Calibri" w:hAnsi="Calibri"/>
                <w:bCs/>
                <w:sz w:val="22"/>
                <w:szCs w:val="22"/>
              </w:rPr>
              <w:t>Redatto dal Presidente commissione collaudo</w:t>
            </w:r>
          </w:p>
          <w:p w:rsidR="007A1268" w:rsidRPr="00EE1B9A" w:rsidRDefault="007A1268" w:rsidP="00EE1B9A">
            <w:pPr>
              <w:pStyle w:val="Corpodeltesto21"/>
              <w:spacing w:line="240" w:lineRule="exact"/>
              <w:ind w:right="-1"/>
              <w:rPr>
                <w:rFonts w:ascii="Calibri" w:hAnsi="Calibri"/>
                <w:bCs/>
                <w:sz w:val="22"/>
                <w:szCs w:val="22"/>
              </w:rPr>
            </w:pPr>
            <w:r w:rsidRPr="00EE1B9A">
              <w:rPr>
                <w:rFonts w:ascii="Calibri" w:hAnsi="Calibri"/>
                <w:bCs/>
                <w:sz w:val="22"/>
                <w:szCs w:val="22"/>
              </w:rPr>
              <w:t>Trasmesso alla ditta fornitrice e alla UO Acquisti</w:t>
            </w:r>
          </w:p>
          <w:p w:rsidR="007A1268" w:rsidRPr="00EE1B9A" w:rsidRDefault="007A1268" w:rsidP="00EE1B9A">
            <w:pPr>
              <w:pStyle w:val="Corpodeltesto21"/>
              <w:spacing w:line="240" w:lineRule="exact"/>
              <w:ind w:right="-1"/>
              <w:rPr>
                <w:rFonts w:ascii="Calibri" w:hAnsi="Calibri"/>
                <w:bCs/>
                <w:sz w:val="22"/>
                <w:szCs w:val="22"/>
              </w:rPr>
            </w:pPr>
            <w:r w:rsidRPr="00EE1B9A">
              <w:rPr>
                <w:rFonts w:ascii="Calibri" w:hAnsi="Calibri"/>
                <w:bCs/>
                <w:sz w:val="22"/>
                <w:szCs w:val="22"/>
              </w:rPr>
              <w:t xml:space="preserve">Trasmesso per conoscenza alla UO utilizzatrice </w:t>
            </w:r>
          </w:p>
          <w:p w:rsidR="007A1268" w:rsidRPr="00EE1B9A" w:rsidRDefault="007A1268" w:rsidP="00EE1B9A">
            <w:pPr>
              <w:pStyle w:val="Corpodeltesto21"/>
              <w:spacing w:line="240" w:lineRule="exact"/>
              <w:ind w:right="-1"/>
              <w:rPr>
                <w:rFonts w:ascii="Calibri" w:hAnsi="Calibri"/>
                <w:bCs/>
                <w:sz w:val="22"/>
                <w:szCs w:val="22"/>
              </w:rPr>
            </w:pPr>
            <w:r w:rsidRPr="00EE1B9A">
              <w:rPr>
                <w:rFonts w:ascii="Calibri" w:hAnsi="Calibri"/>
                <w:bCs/>
                <w:sz w:val="22"/>
                <w:szCs w:val="22"/>
              </w:rPr>
              <w:t>Attesta la chiusura del collaudo con esito POSITIVO</w:t>
            </w:r>
          </w:p>
          <w:p w:rsidR="007A1268" w:rsidRPr="00EE1B9A" w:rsidRDefault="007A1268" w:rsidP="00EE1B9A">
            <w:pPr>
              <w:pStyle w:val="Corpodeltesto21"/>
              <w:spacing w:line="240" w:lineRule="exact"/>
              <w:ind w:right="-1"/>
              <w:rPr>
                <w:rFonts w:ascii="Calibri" w:hAnsi="Calibri"/>
                <w:bCs/>
                <w:sz w:val="22"/>
                <w:szCs w:val="22"/>
              </w:rPr>
            </w:pPr>
            <w:r w:rsidRPr="00EE1B9A">
              <w:rPr>
                <w:rFonts w:ascii="Calibri" w:hAnsi="Calibri"/>
                <w:bCs/>
                <w:sz w:val="22"/>
                <w:szCs w:val="22"/>
              </w:rPr>
              <w:t>Evidenzia l’eventuale presenza di non conformità che possono dare luogo all’applicazione di penali</w:t>
            </w:r>
          </w:p>
        </w:tc>
      </w:tr>
      <w:tr w:rsidR="007A1268" w:rsidRPr="00EE1B9A" w:rsidTr="00EE1B9A">
        <w:tc>
          <w:tcPr>
            <w:tcW w:w="3708" w:type="dxa"/>
            <w:shd w:val="clear" w:color="auto" w:fill="auto"/>
          </w:tcPr>
          <w:p w:rsidR="007A1268" w:rsidRPr="00EE1B9A" w:rsidRDefault="007A1268" w:rsidP="00EE1B9A">
            <w:pPr>
              <w:jc w:val="both"/>
              <w:rPr>
                <w:rFonts w:ascii="Calibri" w:hAnsi="Calibri" w:cs="Arial"/>
                <w:b/>
                <w:bCs/>
                <w:i/>
                <w:sz w:val="22"/>
                <w:szCs w:val="22"/>
              </w:rPr>
            </w:pPr>
            <w:r w:rsidRPr="00EE1B9A">
              <w:rPr>
                <w:rFonts w:ascii="Calibri" w:hAnsi="Calibri" w:cs="Arial"/>
                <w:b/>
                <w:bCs/>
                <w:i/>
                <w:sz w:val="22"/>
                <w:szCs w:val="22"/>
              </w:rPr>
              <w:t>Comunicazione di collaudo negativo</w:t>
            </w:r>
          </w:p>
        </w:tc>
        <w:tc>
          <w:tcPr>
            <w:tcW w:w="6404" w:type="dxa"/>
            <w:shd w:val="clear" w:color="auto" w:fill="auto"/>
          </w:tcPr>
          <w:p w:rsidR="007A1268" w:rsidRPr="00EE1B9A" w:rsidRDefault="007A1268" w:rsidP="00EE1B9A">
            <w:pPr>
              <w:pStyle w:val="Corpodeltesto21"/>
              <w:spacing w:line="240" w:lineRule="exact"/>
              <w:ind w:right="-1"/>
              <w:rPr>
                <w:rFonts w:ascii="Calibri" w:hAnsi="Calibri"/>
                <w:bCs/>
                <w:sz w:val="22"/>
                <w:szCs w:val="22"/>
              </w:rPr>
            </w:pPr>
            <w:r w:rsidRPr="00EE1B9A">
              <w:rPr>
                <w:rFonts w:ascii="Calibri" w:hAnsi="Calibri"/>
                <w:bCs/>
                <w:sz w:val="22"/>
                <w:szCs w:val="22"/>
              </w:rPr>
              <w:t>Redatto dal Presidente commissione collaudo</w:t>
            </w:r>
          </w:p>
          <w:p w:rsidR="007A1268" w:rsidRPr="00EE1B9A" w:rsidRDefault="007A1268" w:rsidP="00EE1B9A">
            <w:pPr>
              <w:pStyle w:val="Corpodeltesto21"/>
              <w:spacing w:line="240" w:lineRule="exact"/>
              <w:ind w:right="-1"/>
              <w:rPr>
                <w:rFonts w:ascii="Calibri" w:hAnsi="Calibri"/>
                <w:bCs/>
                <w:sz w:val="22"/>
                <w:szCs w:val="22"/>
              </w:rPr>
            </w:pPr>
            <w:r w:rsidRPr="00EE1B9A">
              <w:rPr>
                <w:rFonts w:ascii="Calibri" w:hAnsi="Calibri"/>
                <w:bCs/>
                <w:sz w:val="22"/>
                <w:szCs w:val="22"/>
              </w:rPr>
              <w:lastRenderedPageBreak/>
              <w:t>Trasmesso alla ditta fornitrice e alla UO Acquisti</w:t>
            </w:r>
          </w:p>
          <w:p w:rsidR="007A1268" w:rsidRPr="00EE1B9A" w:rsidRDefault="007A1268" w:rsidP="00EE1B9A">
            <w:pPr>
              <w:pStyle w:val="Corpodeltesto21"/>
              <w:spacing w:line="240" w:lineRule="exact"/>
              <w:ind w:right="-1"/>
              <w:rPr>
                <w:rFonts w:ascii="Calibri" w:hAnsi="Calibri"/>
                <w:bCs/>
                <w:sz w:val="22"/>
                <w:szCs w:val="22"/>
              </w:rPr>
            </w:pPr>
            <w:r w:rsidRPr="00EE1B9A">
              <w:rPr>
                <w:rFonts w:ascii="Calibri" w:hAnsi="Calibri"/>
                <w:bCs/>
                <w:sz w:val="22"/>
                <w:szCs w:val="22"/>
              </w:rPr>
              <w:t>Trasmesso per conoscenza alla UO utilizzatrice</w:t>
            </w:r>
          </w:p>
          <w:p w:rsidR="007A1268" w:rsidRPr="00EE1B9A" w:rsidRDefault="007A1268" w:rsidP="00EE1B9A">
            <w:pPr>
              <w:pStyle w:val="Corpodeltesto21"/>
              <w:spacing w:line="240" w:lineRule="exact"/>
              <w:ind w:right="-1"/>
              <w:rPr>
                <w:rFonts w:ascii="Calibri" w:hAnsi="Calibri"/>
                <w:bCs/>
                <w:sz w:val="22"/>
                <w:szCs w:val="22"/>
              </w:rPr>
            </w:pPr>
            <w:r w:rsidRPr="00EE1B9A">
              <w:rPr>
                <w:rFonts w:ascii="Calibri" w:hAnsi="Calibri"/>
                <w:bCs/>
                <w:sz w:val="22"/>
                <w:szCs w:val="22"/>
              </w:rPr>
              <w:t>Attesta la chiusura del collaudo con esito NEGATIVO</w:t>
            </w:r>
          </w:p>
        </w:tc>
      </w:tr>
    </w:tbl>
    <w:p w:rsidR="007A1268" w:rsidRDefault="007A1268">
      <w:pPr>
        <w:jc w:val="both"/>
        <w:rPr>
          <w:rFonts w:ascii="Arial" w:hAnsi="Arial" w:cs="Arial"/>
          <w:bCs/>
          <w:sz w:val="22"/>
          <w:szCs w:val="22"/>
        </w:rPr>
      </w:pPr>
    </w:p>
    <w:p w:rsidR="007A1268" w:rsidRPr="001C21A2" w:rsidRDefault="007A1268">
      <w:pPr>
        <w:jc w:val="both"/>
        <w:rPr>
          <w:rFonts w:ascii="Calibri" w:hAnsi="Calibri" w:cs="Arial"/>
          <w:b/>
          <w:bCs/>
          <w:i/>
        </w:rPr>
      </w:pPr>
      <w:r w:rsidRPr="001C21A2">
        <w:rPr>
          <w:rFonts w:ascii="Calibri" w:hAnsi="Calibri" w:cs="Arial"/>
          <w:b/>
          <w:bCs/>
          <w:i/>
        </w:rPr>
        <w:t>Descrizione delle attività:</w:t>
      </w:r>
    </w:p>
    <w:p w:rsidR="007A1268" w:rsidRPr="001C21A2" w:rsidRDefault="007A1268">
      <w:pPr>
        <w:jc w:val="both"/>
        <w:rPr>
          <w:rFonts w:ascii="Calibri" w:hAnsi="Calibri" w:cs="Arial"/>
          <w:bCs/>
        </w:rPr>
      </w:pPr>
    </w:p>
    <w:p w:rsidR="007A1268" w:rsidRPr="001C21A2" w:rsidRDefault="007A1268">
      <w:pPr>
        <w:jc w:val="both"/>
        <w:rPr>
          <w:rFonts w:ascii="Calibri" w:hAnsi="Calibri" w:cs="Arial"/>
          <w:bCs/>
        </w:rPr>
      </w:pPr>
      <w:r w:rsidRPr="001C21A2">
        <w:rPr>
          <w:rFonts w:ascii="Calibri" w:hAnsi="Calibri" w:cs="Arial"/>
          <w:bCs/>
        </w:rPr>
        <w:t xml:space="preserve">Il </w:t>
      </w:r>
      <w:r w:rsidRPr="001C21A2">
        <w:rPr>
          <w:rFonts w:ascii="Calibri" w:hAnsi="Calibri" w:cs="Arial"/>
          <w:b/>
          <w:bCs/>
        </w:rPr>
        <w:t xml:space="preserve">progetto esecutivo </w:t>
      </w:r>
      <w:r w:rsidRPr="001C21A2">
        <w:rPr>
          <w:rFonts w:ascii="Calibri" w:hAnsi="Calibri" w:cs="Arial"/>
          <w:bCs/>
        </w:rPr>
        <w:t xml:space="preserve">presentato dalla ditta aggiudicataria verrà validato dal Direttore dei Lavori dell’installazione e dal Direttore dell’esecuzione della </w:t>
      </w:r>
      <w:r w:rsidRPr="00981396">
        <w:rPr>
          <w:rFonts w:ascii="Calibri" w:hAnsi="Calibri" w:cs="Arial"/>
          <w:bCs/>
        </w:rPr>
        <w:t xml:space="preserve">fornitura </w:t>
      </w:r>
      <w:r w:rsidRPr="00981396">
        <w:rPr>
          <w:rFonts w:ascii="Calibri" w:hAnsi="Calibri" w:cs="Arial"/>
          <w:b/>
          <w:bCs/>
        </w:rPr>
        <w:t xml:space="preserve">entro </w:t>
      </w:r>
      <w:r w:rsidR="00981396" w:rsidRPr="00981396">
        <w:rPr>
          <w:rFonts w:ascii="Calibri" w:hAnsi="Calibri" w:cs="Arial"/>
          <w:b/>
          <w:bCs/>
        </w:rPr>
        <w:t>10</w:t>
      </w:r>
      <w:r w:rsidRPr="00981396">
        <w:rPr>
          <w:rFonts w:ascii="Calibri" w:hAnsi="Calibri" w:cs="Arial"/>
          <w:b/>
          <w:bCs/>
        </w:rPr>
        <w:t xml:space="preserve"> giorni  dalla</w:t>
      </w:r>
      <w:r w:rsidRPr="001C21A2">
        <w:rPr>
          <w:rFonts w:ascii="Calibri" w:hAnsi="Calibri" w:cs="Arial"/>
          <w:b/>
          <w:bCs/>
        </w:rPr>
        <w:t xml:space="preserve"> consegna</w:t>
      </w:r>
      <w:r w:rsidRPr="001C21A2">
        <w:rPr>
          <w:rFonts w:ascii="Calibri" w:hAnsi="Calibri" w:cs="Arial"/>
          <w:bCs/>
        </w:rPr>
        <w:t>.</w:t>
      </w:r>
    </w:p>
    <w:p w:rsidR="007A1268" w:rsidRPr="001C21A2" w:rsidRDefault="007A1268">
      <w:pPr>
        <w:jc w:val="both"/>
        <w:rPr>
          <w:rFonts w:ascii="Calibri" w:hAnsi="Calibri" w:cs="Arial"/>
          <w:bCs/>
        </w:rPr>
      </w:pPr>
      <w:r w:rsidRPr="001C21A2">
        <w:rPr>
          <w:rFonts w:ascii="Calibri" w:hAnsi="Calibri" w:cs="Arial"/>
          <w:bCs/>
        </w:rPr>
        <w:t xml:space="preserve">Contemporaneamente viene validato il </w:t>
      </w:r>
      <w:proofErr w:type="spellStart"/>
      <w:r w:rsidRPr="001C21A2">
        <w:rPr>
          <w:rFonts w:ascii="Calibri" w:hAnsi="Calibri" w:cs="Arial"/>
          <w:b/>
          <w:bCs/>
        </w:rPr>
        <w:t>cronotempogramma</w:t>
      </w:r>
      <w:proofErr w:type="spellEnd"/>
      <w:r w:rsidRPr="001C21A2">
        <w:rPr>
          <w:rFonts w:ascii="Calibri" w:hAnsi="Calibri" w:cs="Arial"/>
          <w:b/>
          <w:bCs/>
        </w:rPr>
        <w:t xml:space="preserve"> esecutivo</w:t>
      </w:r>
      <w:r w:rsidRPr="001C21A2">
        <w:rPr>
          <w:rFonts w:ascii="Calibri" w:hAnsi="Calibri" w:cs="Arial"/>
          <w:bCs/>
        </w:rPr>
        <w:t xml:space="preserve"> che non potrà discostarsi da quello presentato in gara per quanto attiene la durata complessiva dalle lavorazioni dalla data del </w:t>
      </w:r>
      <w:r w:rsidRPr="001C21A2">
        <w:rPr>
          <w:rFonts w:ascii="Calibri" w:hAnsi="Calibri" w:cs="Arial"/>
          <w:b/>
          <w:bCs/>
          <w:i/>
        </w:rPr>
        <w:t>Verbale di consegna dei locali/lavori</w:t>
      </w:r>
      <w:r w:rsidRPr="001C21A2">
        <w:rPr>
          <w:rFonts w:ascii="Calibri" w:hAnsi="Calibri" w:cs="Arial"/>
          <w:b/>
          <w:bCs/>
        </w:rPr>
        <w:t xml:space="preserve"> </w:t>
      </w:r>
      <w:r w:rsidRPr="001C21A2">
        <w:rPr>
          <w:rFonts w:ascii="Calibri" w:hAnsi="Calibri" w:cs="Arial"/>
          <w:bCs/>
        </w:rPr>
        <w:t xml:space="preserve">alla data del </w:t>
      </w:r>
      <w:r w:rsidRPr="001C21A2">
        <w:rPr>
          <w:rFonts w:ascii="Calibri" w:hAnsi="Calibri" w:cs="Arial"/>
          <w:b/>
          <w:bCs/>
          <w:i/>
        </w:rPr>
        <w:t>Verbale di installazione e messa in funzione</w:t>
      </w:r>
      <w:r w:rsidRPr="001C21A2">
        <w:rPr>
          <w:rFonts w:ascii="Calibri" w:hAnsi="Calibri" w:cs="Arial"/>
          <w:bCs/>
        </w:rPr>
        <w:t>” e viene comunicata alla Ditta fornitrice la data presunta di consegna locali.</w:t>
      </w:r>
    </w:p>
    <w:p w:rsidR="007A1268" w:rsidRPr="001C21A2" w:rsidRDefault="007A1268">
      <w:pPr>
        <w:jc w:val="both"/>
        <w:rPr>
          <w:rFonts w:ascii="Calibri" w:hAnsi="Calibri" w:cs="Arial"/>
          <w:bCs/>
        </w:rPr>
      </w:pPr>
      <w:r w:rsidRPr="001C21A2">
        <w:rPr>
          <w:rFonts w:ascii="Calibri" w:hAnsi="Calibri" w:cs="Arial"/>
          <w:bCs/>
        </w:rPr>
        <w:t xml:space="preserve">Dalla data del Verbale di consegna dei locali/lavori alla data del Verbale di installazione e messa in funzione il tempo complessivo dovrà essere quello indicata nel </w:t>
      </w:r>
      <w:proofErr w:type="spellStart"/>
      <w:r w:rsidRPr="001C21A2">
        <w:rPr>
          <w:rFonts w:ascii="Calibri" w:hAnsi="Calibri" w:cs="Arial"/>
          <w:bCs/>
        </w:rPr>
        <w:t>cronotempogramma</w:t>
      </w:r>
      <w:proofErr w:type="spellEnd"/>
      <w:r w:rsidRPr="001C21A2">
        <w:rPr>
          <w:rFonts w:ascii="Calibri" w:hAnsi="Calibri" w:cs="Arial"/>
          <w:bCs/>
        </w:rPr>
        <w:t xml:space="preserve"> esecutivo e non potrà essere superiore a </w:t>
      </w:r>
      <w:r w:rsidRPr="001C21A2">
        <w:rPr>
          <w:rFonts w:ascii="Calibri" w:hAnsi="Calibri" w:cs="Arial"/>
          <w:b/>
          <w:bCs/>
        </w:rPr>
        <w:t xml:space="preserve">45 giorni solari continuativi (per l’intera realizzazione – </w:t>
      </w:r>
      <w:r w:rsidR="00293A75">
        <w:rPr>
          <w:rFonts w:ascii="Calibri" w:hAnsi="Calibri" w:cs="Arial"/>
          <w:b/>
          <w:bCs/>
        </w:rPr>
        <w:t>messa in funzione</w:t>
      </w:r>
      <w:r w:rsidRPr="001C21A2">
        <w:rPr>
          <w:rFonts w:ascii="Calibri" w:hAnsi="Calibri" w:cs="Arial"/>
          <w:b/>
          <w:bCs/>
        </w:rPr>
        <w:t>)</w:t>
      </w:r>
      <w:r w:rsidRPr="001C21A2">
        <w:rPr>
          <w:rFonts w:ascii="Calibri" w:hAnsi="Calibri" w:cs="Arial"/>
          <w:bCs/>
        </w:rPr>
        <w:t xml:space="preserve">. </w:t>
      </w:r>
    </w:p>
    <w:p w:rsidR="007A1268" w:rsidRPr="001C21A2" w:rsidRDefault="007A1268">
      <w:pPr>
        <w:jc w:val="both"/>
        <w:rPr>
          <w:rFonts w:ascii="Calibri" w:hAnsi="Calibri" w:cs="Arial"/>
          <w:bCs/>
        </w:rPr>
      </w:pPr>
    </w:p>
    <w:p w:rsidR="007A1268" w:rsidRPr="001C21A2" w:rsidRDefault="007A1268">
      <w:pPr>
        <w:jc w:val="both"/>
        <w:rPr>
          <w:rFonts w:ascii="Calibri" w:hAnsi="Calibri" w:cs="Arial"/>
          <w:bCs/>
        </w:rPr>
      </w:pPr>
      <w:r w:rsidRPr="001C21A2">
        <w:rPr>
          <w:rFonts w:ascii="Calibri" w:hAnsi="Calibri" w:cs="Arial"/>
          <w:bCs/>
        </w:rPr>
        <w:t>Il collaudo verrà articolato in due fasi:</w:t>
      </w:r>
    </w:p>
    <w:p w:rsidR="007A1268" w:rsidRPr="001C21A2" w:rsidRDefault="007A1268">
      <w:pPr>
        <w:jc w:val="both"/>
        <w:rPr>
          <w:rFonts w:ascii="Calibri" w:hAnsi="Calibri" w:cs="Arial"/>
          <w:b/>
          <w:bCs/>
        </w:rPr>
      </w:pPr>
      <w:r w:rsidRPr="001C21A2">
        <w:rPr>
          <w:rFonts w:ascii="Calibri" w:hAnsi="Calibri" w:cs="Arial"/>
          <w:b/>
          <w:bCs/>
        </w:rPr>
        <w:t xml:space="preserve">FASE 1  (autorizzazione all’uso): </w:t>
      </w:r>
    </w:p>
    <w:p w:rsidR="007A1268" w:rsidRPr="001C21A2" w:rsidRDefault="007A1268">
      <w:pPr>
        <w:jc w:val="both"/>
        <w:rPr>
          <w:rFonts w:ascii="Calibri" w:hAnsi="Calibri" w:cs="Arial"/>
          <w:b/>
          <w:bCs/>
        </w:rPr>
      </w:pPr>
      <w:r w:rsidRPr="001C21A2">
        <w:rPr>
          <w:rFonts w:ascii="Calibri" w:hAnsi="Calibri" w:cs="Arial"/>
          <w:bCs/>
        </w:rPr>
        <w:t>Il collaudo preliminare verrà effettuato solo a seguito di comunicazione scritta da parte della ditta fornitrice al Direttore dell’Esecuzione circa l’avvenuta consegna, installazione e messa in funzione del sistema offerto (“</w:t>
      </w:r>
      <w:r w:rsidRPr="001C21A2">
        <w:rPr>
          <w:rFonts w:ascii="Calibri" w:hAnsi="Calibri" w:cs="Arial"/>
          <w:b/>
          <w:bCs/>
          <w:i/>
        </w:rPr>
        <w:t>Verbale di installazione e messa in funzione”)</w:t>
      </w:r>
    </w:p>
    <w:p w:rsidR="007A1268" w:rsidRPr="001C21A2" w:rsidRDefault="007A1268">
      <w:pPr>
        <w:jc w:val="both"/>
        <w:rPr>
          <w:rFonts w:ascii="Calibri" w:hAnsi="Calibri" w:cs="Arial"/>
          <w:bCs/>
        </w:rPr>
      </w:pPr>
      <w:smartTag w:uri="urn:schemas-microsoft-com:office:smarttags" w:element="PersonName">
        <w:smartTagPr>
          <w:attr w:name="ProductID" w:val="La Commissione"/>
        </w:smartTagPr>
        <w:r w:rsidRPr="001C21A2">
          <w:rPr>
            <w:rFonts w:ascii="Calibri" w:hAnsi="Calibri" w:cs="Arial"/>
            <w:bCs/>
          </w:rPr>
          <w:t>La Commissione</w:t>
        </w:r>
      </w:smartTag>
      <w:r w:rsidRPr="001C21A2">
        <w:rPr>
          <w:rFonts w:ascii="Calibri" w:hAnsi="Calibri" w:cs="Arial"/>
          <w:bCs/>
        </w:rPr>
        <w:t xml:space="preserve"> ha il compito di:</w:t>
      </w:r>
    </w:p>
    <w:p w:rsidR="007A1268" w:rsidRPr="001C21A2" w:rsidRDefault="007A1268">
      <w:pPr>
        <w:numPr>
          <w:ilvl w:val="0"/>
          <w:numId w:val="20"/>
        </w:numPr>
        <w:jc w:val="both"/>
        <w:rPr>
          <w:rFonts w:ascii="Calibri" w:hAnsi="Calibri" w:cs="Arial"/>
          <w:bCs/>
        </w:rPr>
      </w:pPr>
      <w:r w:rsidRPr="001C21A2">
        <w:rPr>
          <w:rFonts w:ascii="Calibri" w:hAnsi="Calibri" w:cs="Arial"/>
          <w:bCs/>
        </w:rPr>
        <w:t>controllare la completezza della fornitura inclusa la presenza della manualistica richiesta;</w:t>
      </w:r>
    </w:p>
    <w:p w:rsidR="007A1268" w:rsidRPr="001C21A2" w:rsidRDefault="007A1268">
      <w:pPr>
        <w:numPr>
          <w:ilvl w:val="0"/>
          <w:numId w:val="20"/>
        </w:numPr>
        <w:jc w:val="both"/>
        <w:rPr>
          <w:rFonts w:ascii="Calibri" w:hAnsi="Calibri" w:cs="Arial"/>
          <w:bCs/>
        </w:rPr>
      </w:pPr>
      <w:r w:rsidRPr="001C21A2">
        <w:rPr>
          <w:rFonts w:ascii="Calibri" w:hAnsi="Calibri" w:cs="Arial"/>
          <w:bCs/>
        </w:rPr>
        <w:t xml:space="preserve">acquisire il </w:t>
      </w:r>
      <w:r w:rsidRPr="001C21A2">
        <w:rPr>
          <w:rFonts w:ascii="Calibri" w:hAnsi="Calibri" w:cs="Arial"/>
          <w:b/>
          <w:bCs/>
          <w:i/>
        </w:rPr>
        <w:t>“Certificato di regolare esecuzione degli impianti e strutture”</w:t>
      </w:r>
      <w:r w:rsidRPr="001C21A2">
        <w:rPr>
          <w:rFonts w:ascii="Calibri" w:hAnsi="Calibri" w:cs="Arial"/>
          <w:bCs/>
        </w:rPr>
        <w:t xml:space="preserve"> redatto dal Direttore Lavori dell’installazione.  </w:t>
      </w:r>
    </w:p>
    <w:p w:rsidR="007A1268" w:rsidRPr="001C21A2" w:rsidRDefault="007A1268">
      <w:pPr>
        <w:numPr>
          <w:ilvl w:val="0"/>
          <w:numId w:val="20"/>
        </w:numPr>
        <w:jc w:val="both"/>
        <w:rPr>
          <w:rFonts w:ascii="Calibri" w:hAnsi="Calibri" w:cs="Arial"/>
          <w:bCs/>
        </w:rPr>
      </w:pPr>
      <w:r w:rsidRPr="001C21A2">
        <w:rPr>
          <w:rFonts w:ascii="Calibri" w:hAnsi="Calibri" w:cs="Arial"/>
          <w:bCs/>
        </w:rPr>
        <w:t>verificare la corrispondenza ai requisiti di capitolato ed a quanto dichiarato dalla ditta fornitrice nei questionari;</w:t>
      </w:r>
    </w:p>
    <w:p w:rsidR="007A1268" w:rsidRPr="001C21A2" w:rsidRDefault="007A1268">
      <w:pPr>
        <w:numPr>
          <w:ilvl w:val="0"/>
          <w:numId w:val="20"/>
        </w:numPr>
        <w:jc w:val="both"/>
        <w:rPr>
          <w:rFonts w:ascii="Calibri" w:hAnsi="Calibri" w:cs="Arial"/>
          <w:bCs/>
        </w:rPr>
      </w:pPr>
      <w:r w:rsidRPr="001C21A2">
        <w:rPr>
          <w:rFonts w:ascii="Calibri" w:hAnsi="Calibri" w:cs="Arial"/>
          <w:bCs/>
        </w:rPr>
        <w:t>effettuare i controlli di qualità e le verifiche previsti dalle norme vigenti;</w:t>
      </w:r>
    </w:p>
    <w:p w:rsidR="007A1268" w:rsidRPr="001C21A2" w:rsidRDefault="007A1268">
      <w:pPr>
        <w:numPr>
          <w:ilvl w:val="0"/>
          <w:numId w:val="20"/>
        </w:numPr>
        <w:jc w:val="both"/>
        <w:rPr>
          <w:rFonts w:ascii="Calibri" w:hAnsi="Calibri" w:cs="Arial"/>
          <w:bCs/>
        </w:rPr>
      </w:pPr>
      <w:r w:rsidRPr="001C21A2">
        <w:rPr>
          <w:rFonts w:ascii="Calibri" w:hAnsi="Calibri" w:cs="Arial"/>
          <w:bCs/>
        </w:rPr>
        <w:t>verificare la presenza di un piano di formazione c</w:t>
      </w:r>
      <w:r w:rsidR="00A80570">
        <w:rPr>
          <w:rFonts w:ascii="Calibri" w:hAnsi="Calibri" w:cs="Arial"/>
          <w:bCs/>
        </w:rPr>
        <w:t>oerente con quanto presentato</w:t>
      </w:r>
    </w:p>
    <w:p w:rsidR="007A1268" w:rsidRPr="001C21A2" w:rsidRDefault="007A1268">
      <w:pPr>
        <w:ind w:left="360"/>
        <w:jc w:val="both"/>
        <w:rPr>
          <w:rFonts w:ascii="Calibri" w:hAnsi="Calibri" w:cs="Arial"/>
          <w:bCs/>
        </w:rPr>
      </w:pPr>
    </w:p>
    <w:p w:rsidR="007A1268" w:rsidRPr="001C21A2" w:rsidRDefault="007A1268">
      <w:pPr>
        <w:jc w:val="both"/>
        <w:rPr>
          <w:rFonts w:ascii="Calibri" w:hAnsi="Calibri" w:cs="Arial"/>
          <w:bCs/>
        </w:rPr>
      </w:pPr>
      <w:r w:rsidRPr="001C21A2">
        <w:rPr>
          <w:rFonts w:ascii="Calibri" w:hAnsi="Calibri" w:cs="Arial"/>
          <w:bCs/>
        </w:rPr>
        <w:t xml:space="preserve">La Commissione si impegna ad effettuare la prima fase del </w:t>
      </w:r>
      <w:r w:rsidRPr="00044119">
        <w:rPr>
          <w:rFonts w:ascii="Calibri" w:hAnsi="Calibri" w:cs="Arial"/>
          <w:bCs/>
        </w:rPr>
        <w:t xml:space="preserve">collaudo non oltre </w:t>
      </w:r>
      <w:r w:rsidRPr="00044119">
        <w:rPr>
          <w:rFonts w:ascii="Calibri" w:hAnsi="Calibri" w:cs="Arial"/>
          <w:b/>
          <w:bCs/>
        </w:rPr>
        <w:t xml:space="preserve">30 giorni solari </w:t>
      </w:r>
      <w:r w:rsidRPr="00044119">
        <w:rPr>
          <w:rFonts w:ascii="Calibri" w:hAnsi="Calibri" w:cs="Arial"/>
          <w:bCs/>
        </w:rPr>
        <w:t>consecutivi</w:t>
      </w:r>
      <w:r w:rsidRPr="001C21A2">
        <w:rPr>
          <w:rFonts w:ascii="Calibri" w:hAnsi="Calibri" w:cs="Arial"/>
          <w:bCs/>
        </w:rPr>
        <w:t xml:space="preserve"> dalla comunicazione scritta della ditta fornitrice dell’avvenuta consegna completa (verbale di installazione e messa in funzione). Tale tempo è tuttavia è da ritenersi al netto di eventuali richieste di chiarimento (“</w:t>
      </w:r>
      <w:r w:rsidRPr="001C21A2">
        <w:rPr>
          <w:rFonts w:ascii="Calibri" w:hAnsi="Calibri" w:cs="Arial"/>
          <w:b/>
          <w:bCs/>
          <w:i/>
        </w:rPr>
        <w:t>Richiesta risoluzione Non Conformità</w:t>
      </w:r>
      <w:r w:rsidRPr="001C21A2">
        <w:rPr>
          <w:rFonts w:ascii="Calibri" w:hAnsi="Calibri" w:cs="Arial"/>
          <w:bCs/>
        </w:rPr>
        <w:t>”).</w:t>
      </w:r>
    </w:p>
    <w:p w:rsidR="007A1268" w:rsidRPr="001C21A2" w:rsidRDefault="007A1268">
      <w:pPr>
        <w:jc w:val="both"/>
        <w:rPr>
          <w:rFonts w:ascii="Calibri" w:hAnsi="Calibri" w:cs="Arial"/>
          <w:bCs/>
        </w:rPr>
      </w:pPr>
    </w:p>
    <w:p w:rsidR="007A1268" w:rsidRPr="001C21A2" w:rsidRDefault="007A1268">
      <w:pPr>
        <w:tabs>
          <w:tab w:val="left" w:pos="1440"/>
        </w:tabs>
        <w:jc w:val="both"/>
        <w:rPr>
          <w:rFonts w:ascii="Calibri" w:hAnsi="Calibri" w:cs="Arial"/>
          <w:bCs/>
        </w:rPr>
      </w:pPr>
      <w:r w:rsidRPr="001C21A2">
        <w:rPr>
          <w:rFonts w:ascii="Calibri" w:hAnsi="Calibri" w:cs="Arial"/>
          <w:bCs/>
        </w:rPr>
        <w:lastRenderedPageBreak/>
        <w:t xml:space="preserve">Al termine delle verifiche </w:t>
      </w:r>
      <w:smartTag w:uri="urn:schemas-microsoft-com:office:smarttags" w:element="PersonName">
        <w:smartTagPr>
          <w:attr w:name="ProductID" w:val="La Commissione"/>
        </w:smartTagPr>
        <w:r w:rsidRPr="001C21A2">
          <w:rPr>
            <w:rFonts w:ascii="Calibri" w:hAnsi="Calibri" w:cs="Arial"/>
            <w:bCs/>
          </w:rPr>
          <w:t>la Commissione</w:t>
        </w:r>
      </w:smartTag>
      <w:r w:rsidRPr="001C21A2">
        <w:rPr>
          <w:rFonts w:ascii="Calibri" w:hAnsi="Calibri" w:cs="Arial"/>
          <w:bCs/>
        </w:rPr>
        <w:t xml:space="preserve"> redige il </w:t>
      </w:r>
      <w:r w:rsidRPr="001C21A2">
        <w:rPr>
          <w:rFonts w:ascii="Calibri" w:hAnsi="Calibri" w:cs="Arial"/>
          <w:b/>
          <w:bCs/>
          <w:i/>
        </w:rPr>
        <w:t>Verbale esito prima fase collaudo</w:t>
      </w:r>
      <w:r w:rsidRPr="001C21A2">
        <w:rPr>
          <w:rFonts w:ascii="Calibri" w:hAnsi="Calibri" w:cs="Arial"/>
          <w:bCs/>
        </w:rPr>
        <w:t xml:space="preserve"> contenente gli esiti della prima fase di collaudo,</w:t>
      </w:r>
    </w:p>
    <w:p w:rsidR="007A1268" w:rsidRPr="001C21A2" w:rsidRDefault="007A1268">
      <w:pPr>
        <w:jc w:val="both"/>
        <w:rPr>
          <w:rFonts w:ascii="Calibri" w:hAnsi="Calibri" w:cs="Arial"/>
          <w:bCs/>
        </w:rPr>
      </w:pPr>
    </w:p>
    <w:p w:rsidR="007A1268" w:rsidRPr="001C21A2" w:rsidRDefault="007A1268">
      <w:pPr>
        <w:jc w:val="both"/>
        <w:rPr>
          <w:rFonts w:ascii="Calibri" w:hAnsi="Calibri" w:cs="Arial"/>
          <w:bCs/>
        </w:rPr>
      </w:pPr>
      <w:r w:rsidRPr="001C21A2">
        <w:rPr>
          <w:rFonts w:ascii="Calibri" w:hAnsi="Calibri" w:cs="Arial"/>
          <w:bCs/>
        </w:rPr>
        <w:t xml:space="preserve">Qualora siano presenti inadempienze da risolvere, la Commissione redige </w:t>
      </w:r>
      <w:smartTag w:uri="urn:schemas-microsoft-com:office:smarttags" w:element="PersonName">
        <w:smartTagPr>
          <w:attr w:name="ProductID" w:val="la “Richiesta"/>
        </w:smartTagPr>
        <w:r w:rsidRPr="001C21A2">
          <w:rPr>
            <w:rFonts w:ascii="Calibri" w:hAnsi="Calibri" w:cs="Arial"/>
            <w:bCs/>
          </w:rPr>
          <w:t>la “</w:t>
        </w:r>
        <w:r w:rsidRPr="001C21A2">
          <w:rPr>
            <w:rFonts w:ascii="Calibri" w:hAnsi="Calibri" w:cs="Arial"/>
            <w:b/>
            <w:bCs/>
            <w:i/>
          </w:rPr>
          <w:t>Richiesta</w:t>
        </w:r>
      </w:smartTag>
      <w:r w:rsidRPr="001C21A2">
        <w:rPr>
          <w:rFonts w:ascii="Calibri" w:hAnsi="Calibri" w:cs="Arial"/>
          <w:b/>
          <w:bCs/>
          <w:i/>
        </w:rPr>
        <w:t xml:space="preserve"> risoluzione Non Conformità”</w:t>
      </w:r>
      <w:r w:rsidRPr="001C21A2">
        <w:rPr>
          <w:rFonts w:ascii="Calibri" w:hAnsi="Calibri" w:cs="Arial"/>
          <w:bCs/>
        </w:rPr>
        <w:t xml:space="preserve"> che riporta in maniera esplicita:</w:t>
      </w:r>
    </w:p>
    <w:p w:rsidR="007A1268" w:rsidRPr="001C21A2" w:rsidRDefault="007A1268">
      <w:pPr>
        <w:numPr>
          <w:ilvl w:val="0"/>
          <w:numId w:val="22"/>
        </w:numPr>
        <w:jc w:val="both"/>
        <w:rPr>
          <w:rFonts w:ascii="Calibri" w:hAnsi="Calibri" w:cs="Arial"/>
          <w:bCs/>
        </w:rPr>
      </w:pPr>
      <w:r w:rsidRPr="001C21A2">
        <w:rPr>
          <w:rFonts w:ascii="Calibri" w:hAnsi="Calibri" w:cs="Arial"/>
          <w:bCs/>
        </w:rPr>
        <w:t>i punti vincolanti l’autorizzazione all’uso, da risolvere tassativamente entro 15 giorni solari consecutivi,  pena esito negativo del collaudo e</w:t>
      </w:r>
    </w:p>
    <w:p w:rsidR="007A1268" w:rsidRPr="001C21A2" w:rsidRDefault="007A1268">
      <w:pPr>
        <w:numPr>
          <w:ilvl w:val="0"/>
          <w:numId w:val="22"/>
        </w:numPr>
        <w:jc w:val="both"/>
        <w:rPr>
          <w:rFonts w:ascii="Calibri" w:hAnsi="Calibri" w:cs="Arial"/>
          <w:bCs/>
        </w:rPr>
      </w:pPr>
      <w:r w:rsidRPr="001C21A2">
        <w:rPr>
          <w:rFonts w:ascii="Calibri" w:hAnsi="Calibri" w:cs="Arial"/>
          <w:bCs/>
        </w:rPr>
        <w:t>i punti non vincolanti l’autorizzazione all’uso che devono in ogni caso essere risolti prima del termine del collaudo (FASE 2)</w:t>
      </w:r>
    </w:p>
    <w:p w:rsidR="007A1268" w:rsidRPr="001C21A2" w:rsidRDefault="007A1268">
      <w:pPr>
        <w:jc w:val="both"/>
        <w:rPr>
          <w:rFonts w:ascii="Calibri" w:hAnsi="Calibri" w:cs="Arial"/>
          <w:bCs/>
        </w:rPr>
      </w:pPr>
    </w:p>
    <w:p w:rsidR="007A1268" w:rsidRPr="001C21A2" w:rsidRDefault="007A1268">
      <w:pPr>
        <w:jc w:val="both"/>
        <w:rPr>
          <w:rFonts w:ascii="Calibri" w:hAnsi="Calibri" w:cs="Arial"/>
          <w:b/>
          <w:bCs/>
        </w:rPr>
      </w:pPr>
      <w:r w:rsidRPr="001C21A2">
        <w:rPr>
          <w:rFonts w:ascii="Calibri" w:hAnsi="Calibri" w:cs="Arial"/>
          <w:bCs/>
        </w:rPr>
        <w:t xml:space="preserve">Se gli esiti della valutazione sono positivi o se le inadempienze evidenziate non compromettono l’uso sicuro della fornitura la commissione il presidente della Commissione collaudi redige </w:t>
      </w:r>
      <w:smartTag w:uri="urn:schemas-microsoft-com:office:smarttags" w:element="PersonName">
        <w:smartTagPr>
          <w:attr w:name="ProductID" w:val="la “Comunicazione"/>
        </w:smartTagPr>
        <w:r w:rsidRPr="001C21A2">
          <w:rPr>
            <w:rFonts w:ascii="Calibri" w:hAnsi="Calibri" w:cs="Arial"/>
            <w:bCs/>
          </w:rPr>
          <w:t>la</w:t>
        </w:r>
        <w:r w:rsidRPr="001C21A2">
          <w:rPr>
            <w:rFonts w:ascii="Calibri" w:hAnsi="Calibri" w:cs="Arial"/>
            <w:b/>
            <w:bCs/>
          </w:rPr>
          <w:t xml:space="preserve"> “</w:t>
        </w:r>
        <w:r w:rsidRPr="001C21A2">
          <w:rPr>
            <w:rFonts w:ascii="Calibri" w:hAnsi="Calibri" w:cs="Arial"/>
            <w:b/>
            <w:bCs/>
            <w:i/>
          </w:rPr>
          <w:t>Comunicazione</w:t>
        </w:r>
      </w:smartTag>
      <w:r w:rsidRPr="001C21A2">
        <w:rPr>
          <w:rFonts w:ascii="Calibri" w:hAnsi="Calibri" w:cs="Arial"/>
          <w:b/>
          <w:bCs/>
          <w:i/>
        </w:rPr>
        <w:t xml:space="preserve"> di autorizzazione all’uso</w:t>
      </w:r>
      <w:r w:rsidRPr="001C21A2">
        <w:rPr>
          <w:rFonts w:ascii="Calibri" w:hAnsi="Calibri" w:cs="Arial"/>
          <w:b/>
          <w:bCs/>
        </w:rPr>
        <w:t xml:space="preserve">“ </w:t>
      </w:r>
      <w:r w:rsidRPr="001C21A2">
        <w:rPr>
          <w:rFonts w:ascii="Calibri" w:hAnsi="Calibri" w:cs="Arial"/>
          <w:bCs/>
        </w:rPr>
        <w:t xml:space="preserve">che: </w:t>
      </w:r>
    </w:p>
    <w:p w:rsidR="007A1268" w:rsidRPr="001C21A2" w:rsidRDefault="007A1268">
      <w:pPr>
        <w:numPr>
          <w:ilvl w:val="0"/>
          <w:numId w:val="21"/>
        </w:numPr>
        <w:jc w:val="both"/>
        <w:rPr>
          <w:rFonts w:ascii="Calibri" w:hAnsi="Calibri" w:cs="Arial"/>
          <w:b/>
          <w:bCs/>
        </w:rPr>
      </w:pPr>
      <w:r w:rsidRPr="001C21A2">
        <w:rPr>
          <w:rFonts w:ascii="Calibri" w:hAnsi="Calibri" w:cs="Arial"/>
          <w:bCs/>
        </w:rPr>
        <w:t xml:space="preserve">conclude </w:t>
      </w:r>
      <w:smartTag w:uri="urn:schemas-microsoft-com:office:smarttags" w:element="PersonName">
        <w:smartTagPr>
          <w:attr w:name="ProductID" w:val="la Prima Fase"/>
        </w:smartTagPr>
        <w:r w:rsidRPr="001C21A2">
          <w:rPr>
            <w:rFonts w:ascii="Calibri" w:hAnsi="Calibri" w:cs="Arial"/>
            <w:bCs/>
          </w:rPr>
          <w:t>la Prima Fase</w:t>
        </w:r>
      </w:smartTag>
      <w:r w:rsidRPr="001C21A2">
        <w:rPr>
          <w:rFonts w:ascii="Calibri" w:hAnsi="Calibri" w:cs="Arial"/>
          <w:bCs/>
        </w:rPr>
        <w:t xml:space="preserve"> del collaudo</w:t>
      </w:r>
    </w:p>
    <w:p w:rsidR="007A1268" w:rsidRPr="001C21A2" w:rsidRDefault="007A1268">
      <w:pPr>
        <w:numPr>
          <w:ilvl w:val="0"/>
          <w:numId w:val="21"/>
        </w:numPr>
        <w:jc w:val="both"/>
        <w:rPr>
          <w:rFonts w:ascii="Calibri" w:hAnsi="Calibri" w:cs="Arial"/>
          <w:bCs/>
        </w:rPr>
      </w:pPr>
      <w:r w:rsidRPr="001C21A2">
        <w:rPr>
          <w:rFonts w:ascii="Calibri" w:hAnsi="Calibri" w:cs="Arial"/>
          <w:bCs/>
        </w:rPr>
        <w:t>abilita gli operatori e la ditta fornitrice ad avviare il piano di formazione e addestramento del personale per l’uso dell’apparecchiatura.</w:t>
      </w:r>
    </w:p>
    <w:p w:rsidR="007A1268" w:rsidRPr="001C21A2" w:rsidRDefault="007A1268">
      <w:pPr>
        <w:jc w:val="both"/>
        <w:rPr>
          <w:rFonts w:ascii="Calibri" w:hAnsi="Calibri" w:cs="Arial"/>
          <w:bCs/>
        </w:rPr>
      </w:pPr>
      <w:r w:rsidRPr="001C21A2">
        <w:rPr>
          <w:rFonts w:ascii="Calibri" w:hAnsi="Calibri" w:cs="Arial"/>
          <w:bCs/>
        </w:rPr>
        <w:t>Se le inadempienze evidenziate possono compromett</w:t>
      </w:r>
      <w:r w:rsidR="009C7E60">
        <w:rPr>
          <w:rFonts w:ascii="Calibri" w:hAnsi="Calibri" w:cs="Arial"/>
          <w:bCs/>
        </w:rPr>
        <w:t>ere</w:t>
      </w:r>
      <w:r w:rsidRPr="001C21A2">
        <w:rPr>
          <w:rFonts w:ascii="Calibri" w:hAnsi="Calibri" w:cs="Arial"/>
          <w:bCs/>
        </w:rPr>
        <w:t xml:space="preserve"> l’uso sicuro della fornitura la Commissione </w:t>
      </w:r>
      <w:r w:rsidR="009C7E60">
        <w:rPr>
          <w:rFonts w:ascii="Calibri" w:hAnsi="Calibri" w:cs="Arial"/>
          <w:bCs/>
        </w:rPr>
        <w:t>sospende la valutazione fino al</w:t>
      </w:r>
      <w:r w:rsidRPr="001C21A2">
        <w:rPr>
          <w:rFonts w:ascii="Calibri" w:hAnsi="Calibri" w:cs="Arial"/>
          <w:bCs/>
        </w:rPr>
        <w:t xml:space="preserve">la totale risoluzione delle problematiche. </w:t>
      </w:r>
    </w:p>
    <w:p w:rsidR="007A1268" w:rsidRPr="001C21A2" w:rsidRDefault="007A1268">
      <w:pPr>
        <w:jc w:val="both"/>
        <w:rPr>
          <w:rFonts w:ascii="Calibri" w:hAnsi="Calibri" w:cs="Arial"/>
          <w:bCs/>
        </w:rPr>
      </w:pPr>
      <w:r w:rsidRPr="001C21A2">
        <w:rPr>
          <w:rFonts w:ascii="Calibri" w:hAnsi="Calibri" w:cs="Arial"/>
          <w:bCs/>
        </w:rPr>
        <w:t>Trascorsi 15 giorni solari continuativi dalla “</w:t>
      </w:r>
      <w:r w:rsidRPr="001C21A2">
        <w:rPr>
          <w:rFonts w:ascii="Calibri" w:hAnsi="Calibri" w:cs="Arial"/>
          <w:b/>
          <w:bCs/>
          <w:i/>
        </w:rPr>
        <w:t>Richiesta risoluzione Non Conformità</w:t>
      </w:r>
      <w:r w:rsidRPr="001C21A2">
        <w:rPr>
          <w:rFonts w:ascii="Calibri" w:hAnsi="Calibri" w:cs="Arial"/>
          <w:bCs/>
        </w:rPr>
        <w:t xml:space="preserve">”, in assenza di completa risoluzione, la Commissione trasmette </w:t>
      </w:r>
      <w:smartTag w:uri="urn:schemas-microsoft-com:office:smarttags" w:element="PersonName">
        <w:smartTagPr>
          <w:attr w:name="ProductID" w:val="la “Comunicazione"/>
        </w:smartTagPr>
        <w:r w:rsidRPr="001C21A2">
          <w:rPr>
            <w:rFonts w:ascii="Calibri" w:hAnsi="Calibri" w:cs="Arial"/>
            <w:bCs/>
          </w:rPr>
          <w:t xml:space="preserve">la </w:t>
        </w:r>
        <w:r w:rsidRPr="001C21A2">
          <w:rPr>
            <w:rFonts w:ascii="Calibri" w:hAnsi="Calibri" w:cs="Arial"/>
            <w:b/>
            <w:bCs/>
            <w:i/>
          </w:rPr>
          <w:t>“Comunicazione</w:t>
        </w:r>
      </w:smartTag>
      <w:r w:rsidRPr="001C21A2">
        <w:rPr>
          <w:rFonts w:ascii="Calibri" w:hAnsi="Calibri" w:cs="Arial"/>
          <w:b/>
          <w:bCs/>
          <w:i/>
        </w:rPr>
        <w:t xml:space="preserve"> di collaudo negativo”</w:t>
      </w:r>
    </w:p>
    <w:p w:rsidR="007A1268" w:rsidRPr="001C21A2" w:rsidRDefault="007A1268">
      <w:pPr>
        <w:jc w:val="both"/>
        <w:rPr>
          <w:rFonts w:ascii="Calibri" w:hAnsi="Calibri" w:cs="Arial"/>
          <w:b/>
          <w:bCs/>
        </w:rPr>
      </w:pPr>
    </w:p>
    <w:p w:rsidR="007A1268" w:rsidRPr="001C21A2" w:rsidRDefault="007A1268">
      <w:pPr>
        <w:jc w:val="both"/>
        <w:rPr>
          <w:rFonts w:ascii="Calibri" w:hAnsi="Calibri" w:cs="Arial"/>
          <w:b/>
          <w:bCs/>
        </w:rPr>
      </w:pPr>
      <w:r w:rsidRPr="001C21A2">
        <w:rPr>
          <w:rFonts w:ascii="Calibri" w:hAnsi="Calibri" w:cs="Arial"/>
          <w:b/>
          <w:bCs/>
        </w:rPr>
        <w:t>FASE 2 (collaudo definitivo):</w:t>
      </w:r>
    </w:p>
    <w:p w:rsidR="007A1268" w:rsidRPr="001C21A2" w:rsidRDefault="007A1268">
      <w:pPr>
        <w:jc w:val="both"/>
        <w:rPr>
          <w:rFonts w:ascii="Calibri" w:hAnsi="Calibri" w:cs="Arial"/>
          <w:bCs/>
        </w:rPr>
      </w:pPr>
      <w:r w:rsidRPr="001C21A2">
        <w:rPr>
          <w:rFonts w:ascii="Calibri" w:hAnsi="Calibri" w:cs="Arial"/>
          <w:bCs/>
        </w:rPr>
        <w:t xml:space="preserve">La seconda fase del collaudo inizierà dopo </w:t>
      </w:r>
      <w:r w:rsidRPr="001C21A2">
        <w:rPr>
          <w:rFonts w:ascii="Calibri" w:hAnsi="Calibri" w:cs="Arial"/>
          <w:b/>
          <w:bCs/>
        </w:rPr>
        <w:t xml:space="preserve">1 mese </w:t>
      </w:r>
      <w:r w:rsidRPr="001C21A2">
        <w:rPr>
          <w:rFonts w:ascii="Calibri" w:hAnsi="Calibri" w:cs="Arial"/>
          <w:bCs/>
        </w:rPr>
        <w:t>dalla data di invio della “</w:t>
      </w:r>
      <w:r w:rsidRPr="001C21A2">
        <w:rPr>
          <w:rFonts w:ascii="Calibri" w:hAnsi="Calibri" w:cs="Arial"/>
          <w:b/>
          <w:bCs/>
          <w:i/>
        </w:rPr>
        <w:t>Comunicazione di autorizzazione all’uso</w:t>
      </w:r>
      <w:r w:rsidRPr="001C21A2">
        <w:rPr>
          <w:rFonts w:ascii="Calibri" w:hAnsi="Calibri" w:cs="Arial"/>
          <w:b/>
          <w:bCs/>
        </w:rPr>
        <w:t>“</w:t>
      </w:r>
      <w:r w:rsidR="009C7E60">
        <w:rPr>
          <w:rFonts w:ascii="Calibri" w:hAnsi="Calibri" w:cs="Arial"/>
          <w:b/>
          <w:bCs/>
        </w:rPr>
        <w:t>.</w:t>
      </w:r>
    </w:p>
    <w:p w:rsidR="007A1268" w:rsidRPr="001C21A2" w:rsidRDefault="007A1268">
      <w:pPr>
        <w:jc w:val="both"/>
        <w:rPr>
          <w:rFonts w:ascii="Calibri" w:hAnsi="Calibri" w:cs="Arial"/>
          <w:bCs/>
        </w:rPr>
      </w:pPr>
    </w:p>
    <w:p w:rsidR="007A1268" w:rsidRPr="001C21A2" w:rsidRDefault="007A1268">
      <w:pPr>
        <w:jc w:val="both"/>
        <w:rPr>
          <w:rFonts w:ascii="Calibri" w:hAnsi="Calibri" w:cs="Arial"/>
          <w:bCs/>
        </w:rPr>
      </w:pPr>
      <w:r w:rsidRPr="001C21A2">
        <w:rPr>
          <w:rFonts w:ascii="Calibri" w:hAnsi="Calibri" w:cs="Arial"/>
          <w:bCs/>
        </w:rPr>
        <w:t xml:space="preserve">Il collaudo avrà la durata necessaria per un controllo completo del sistema fornito, della funzionalità dello stesso e della formazione/addestramento del personale.  </w:t>
      </w:r>
    </w:p>
    <w:p w:rsidR="007A1268" w:rsidRPr="001C21A2" w:rsidRDefault="007A1268">
      <w:pPr>
        <w:jc w:val="both"/>
        <w:rPr>
          <w:rFonts w:ascii="Calibri" w:hAnsi="Calibri" w:cs="Arial"/>
          <w:bCs/>
        </w:rPr>
      </w:pPr>
    </w:p>
    <w:p w:rsidR="007A1268" w:rsidRPr="001C21A2" w:rsidRDefault="007A1268">
      <w:pPr>
        <w:jc w:val="both"/>
        <w:rPr>
          <w:rFonts w:ascii="Calibri" w:hAnsi="Calibri" w:cs="Arial"/>
          <w:bCs/>
        </w:rPr>
      </w:pPr>
      <w:r w:rsidRPr="001C21A2">
        <w:rPr>
          <w:rFonts w:ascii="Calibri" w:hAnsi="Calibri" w:cs="Arial"/>
          <w:bCs/>
        </w:rPr>
        <w:t xml:space="preserve">La Commissione si impegna ad effettuare la seconda fase del collaudo non </w:t>
      </w:r>
      <w:r w:rsidRPr="00044119">
        <w:rPr>
          <w:rFonts w:ascii="Calibri" w:hAnsi="Calibri" w:cs="Arial"/>
          <w:bCs/>
        </w:rPr>
        <w:t xml:space="preserve">oltre </w:t>
      </w:r>
      <w:r w:rsidRPr="00044119">
        <w:rPr>
          <w:rFonts w:ascii="Calibri" w:hAnsi="Calibri" w:cs="Arial"/>
          <w:b/>
          <w:bCs/>
        </w:rPr>
        <w:t>30 giorni solari</w:t>
      </w:r>
      <w:r w:rsidRPr="001C21A2">
        <w:rPr>
          <w:rFonts w:ascii="Calibri" w:hAnsi="Calibri" w:cs="Arial"/>
          <w:b/>
          <w:bCs/>
        </w:rPr>
        <w:t xml:space="preserve"> </w:t>
      </w:r>
      <w:r w:rsidRPr="001C21A2">
        <w:rPr>
          <w:rFonts w:ascii="Calibri" w:hAnsi="Calibri" w:cs="Arial"/>
          <w:bCs/>
        </w:rPr>
        <w:t>consecutivi dall’inizio della FASE 2. Tale tempo è tuttavia è da ritenersi al netto di eventuali richieste di chiarimento (“</w:t>
      </w:r>
      <w:r w:rsidRPr="001C21A2">
        <w:rPr>
          <w:rFonts w:ascii="Calibri" w:hAnsi="Calibri" w:cs="Arial"/>
          <w:b/>
          <w:bCs/>
          <w:i/>
        </w:rPr>
        <w:t>Richiesta risoluzione Non Conformità</w:t>
      </w:r>
      <w:r w:rsidRPr="001C21A2">
        <w:rPr>
          <w:rFonts w:ascii="Calibri" w:hAnsi="Calibri" w:cs="Arial"/>
          <w:bCs/>
        </w:rPr>
        <w:t>”).</w:t>
      </w:r>
    </w:p>
    <w:p w:rsidR="007A1268" w:rsidRPr="001C21A2" w:rsidRDefault="007A1268">
      <w:pPr>
        <w:jc w:val="both"/>
        <w:rPr>
          <w:rFonts w:ascii="Calibri" w:hAnsi="Calibri" w:cs="Arial"/>
          <w:bCs/>
        </w:rPr>
      </w:pPr>
    </w:p>
    <w:p w:rsidR="007A1268" w:rsidRPr="001C21A2" w:rsidRDefault="007A1268">
      <w:pPr>
        <w:tabs>
          <w:tab w:val="left" w:pos="1440"/>
        </w:tabs>
        <w:jc w:val="both"/>
        <w:rPr>
          <w:rFonts w:ascii="Calibri" w:hAnsi="Calibri" w:cs="Arial"/>
          <w:bCs/>
        </w:rPr>
      </w:pPr>
      <w:r w:rsidRPr="001C21A2">
        <w:rPr>
          <w:rFonts w:ascii="Calibri" w:hAnsi="Calibri" w:cs="Arial"/>
          <w:bCs/>
        </w:rPr>
        <w:t xml:space="preserve">Al termine delle verifiche </w:t>
      </w:r>
      <w:smartTag w:uri="urn:schemas-microsoft-com:office:smarttags" w:element="PersonName">
        <w:smartTagPr>
          <w:attr w:name="ProductID" w:val="La Commissione"/>
        </w:smartTagPr>
        <w:r w:rsidRPr="001C21A2">
          <w:rPr>
            <w:rFonts w:ascii="Calibri" w:hAnsi="Calibri" w:cs="Arial"/>
            <w:bCs/>
          </w:rPr>
          <w:t>la Commissione</w:t>
        </w:r>
      </w:smartTag>
      <w:r w:rsidRPr="001C21A2">
        <w:rPr>
          <w:rFonts w:ascii="Calibri" w:hAnsi="Calibri" w:cs="Arial"/>
          <w:bCs/>
        </w:rPr>
        <w:t xml:space="preserve"> redige il </w:t>
      </w:r>
      <w:r w:rsidRPr="001C21A2">
        <w:rPr>
          <w:rFonts w:ascii="Calibri" w:hAnsi="Calibri" w:cs="Arial"/>
          <w:b/>
          <w:bCs/>
          <w:i/>
        </w:rPr>
        <w:t>Verbale esito seconda fase collaudo</w:t>
      </w:r>
      <w:r w:rsidRPr="001C21A2">
        <w:rPr>
          <w:rFonts w:ascii="Calibri" w:hAnsi="Calibri" w:cs="Arial"/>
          <w:bCs/>
        </w:rPr>
        <w:t xml:space="preserve"> contenente gli esiti della seconda fase di collaudo.</w:t>
      </w:r>
    </w:p>
    <w:p w:rsidR="007A1268" w:rsidRPr="001C21A2" w:rsidRDefault="007A1268">
      <w:pPr>
        <w:jc w:val="both"/>
        <w:rPr>
          <w:rFonts w:ascii="Calibri" w:hAnsi="Calibri" w:cs="Arial"/>
          <w:bCs/>
        </w:rPr>
      </w:pPr>
    </w:p>
    <w:p w:rsidR="007A1268" w:rsidRPr="001C21A2" w:rsidRDefault="007A1268">
      <w:pPr>
        <w:jc w:val="both"/>
        <w:rPr>
          <w:rFonts w:ascii="Calibri" w:hAnsi="Calibri" w:cs="Arial"/>
          <w:bCs/>
        </w:rPr>
      </w:pPr>
      <w:r w:rsidRPr="001C21A2">
        <w:rPr>
          <w:rFonts w:ascii="Calibri" w:hAnsi="Calibri" w:cs="Arial"/>
          <w:bCs/>
        </w:rPr>
        <w:lastRenderedPageBreak/>
        <w:t xml:space="preserve">Qualora siano presenti inadempienze da risolvere, la Commissione redige </w:t>
      </w:r>
      <w:smartTag w:uri="urn:schemas-microsoft-com:office:smarttags" w:element="PersonName">
        <w:smartTagPr>
          <w:attr w:name="ProductID" w:val="la “Richiesta"/>
        </w:smartTagPr>
        <w:r w:rsidRPr="001C21A2">
          <w:rPr>
            <w:rFonts w:ascii="Calibri" w:hAnsi="Calibri" w:cs="Arial"/>
            <w:bCs/>
          </w:rPr>
          <w:t>la “</w:t>
        </w:r>
        <w:r w:rsidRPr="001C21A2">
          <w:rPr>
            <w:rFonts w:ascii="Calibri" w:hAnsi="Calibri" w:cs="Arial"/>
            <w:b/>
            <w:bCs/>
            <w:i/>
          </w:rPr>
          <w:t>Richiesta</w:t>
        </w:r>
      </w:smartTag>
      <w:r w:rsidRPr="001C21A2">
        <w:rPr>
          <w:rFonts w:ascii="Calibri" w:hAnsi="Calibri" w:cs="Arial"/>
          <w:b/>
          <w:bCs/>
          <w:i/>
        </w:rPr>
        <w:t xml:space="preserve"> risoluzione Non Conformità”</w:t>
      </w:r>
      <w:r w:rsidRPr="001C21A2">
        <w:rPr>
          <w:rFonts w:ascii="Calibri" w:hAnsi="Calibri" w:cs="Arial"/>
          <w:bCs/>
        </w:rPr>
        <w:t xml:space="preserve"> che riporta in maniera esplicita:</w:t>
      </w:r>
    </w:p>
    <w:p w:rsidR="007A1268" w:rsidRPr="001C21A2" w:rsidRDefault="007A1268">
      <w:pPr>
        <w:numPr>
          <w:ilvl w:val="0"/>
          <w:numId w:val="22"/>
        </w:numPr>
        <w:jc w:val="both"/>
        <w:rPr>
          <w:rFonts w:ascii="Calibri" w:hAnsi="Calibri" w:cs="Arial"/>
          <w:bCs/>
        </w:rPr>
      </w:pPr>
      <w:r w:rsidRPr="001C21A2">
        <w:rPr>
          <w:rFonts w:ascii="Calibri" w:hAnsi="Calibri" w:cs="Arial"/>
          <w:bCs/>
        </w:rPr>
        <w:t>i punti vincolanti la chiusura del collaudo, da risolvere tassativamente entro 15 giorni solari consecutivi,  pena esito negativo del collaudo e</w:t>
      </w:r>
    </w:p>
    <w:p w:rsidR="007A1268" w:rsidRPr="001C21A2" w:rsidRDefault="007A1268">
      <w:pPr>
        <w:numPr>
          <w:ilvl w:val="0"/>
          <w:numId w:val="22"/>
        </w:numPr>
        <w:jc w:val="both"/>
        <w:rPr>
          <w:rFonts w:ascii="Calibri" w:hAnsi="Calibri" w:cs="Arial"/>
          <w:bCs/>
        </w:rPr>
      </w:pPr>
      <w:r w:rsidRPr="001C21A2">
        <w:rPr>
          <w:rFonts w:ascii="Calibri" w:hAnsi="Calibri" w:cs="Arial"/>
          <w:bCs/>
        </w:rPr>
        <w:t xml:space="preserve">i punti non vincolanti la chiusura del collaudo che, qualora non entro risolti 15 giorni solari consecutivi, pur portando alla chiusura del collaudo, possono dar luogo all’applicazione di penali </w:t>
      </w:r>
    </w:p>
    <w:p w:rsidR="007A1268" w:rsidRPr="001C21A2" w:rsidRDefault="007A1268">
      <w:pPr>
        <w:jc w:val="both"/>
        <w:rPr>
          <w:rFonts w:ascii="Calibri" w:hAnsi="Calibri" w:cs="Arial"/>
          <w:bCs/>
        </w:rPr>
      </w:pPr>
    </w:p>
    <w:p w:rsidR="007A1268" w:rsidRPr="001C21A2" w:rsidRDefault="007A1268">
      <w:pPr>
        <w:jc w:val="both"/>
        <w:rPr>
          <w:rFonts w:ascii="Calibri" w:hAnsi="Calibri" w:cs="Arial"/>
          <w:bCs/>
        </w:rPr>
      </w:pPr>
      <w:r w:rsidRPr="001C21A2">
        <w:rPr>
          <w:rFonts w:ascii="Calibri" w:hAnsi="Calibri" w:cs="Arial"/>
          <w:bCs/>
        </w:rPr>
        <w:t xml:space="preserve">Se gli esiti della valutazione sono positivi o comunque le inadempienze residue non sono ritenute vincolanti, la Commissione collaudi redige </w:t>
      </w:r>
      <w:smartTag w:uri="urn:schemas-microsoft-com:office:smarttags" w:element="PersonName">
        <w:smartTagPr>
          <w:attr w:name="ProductID" w:val="la “Comunicazione"/>
        </w:smartTagPr>
        <w:r w:rsidRPr="001C21A2">
          <w:rPr>
            <w:rFonts w:ascii="Calibri" w:hAnsi="Calibri" w:cs="Arial"/>
            <w:bCs/>
          </w:rPr>
          <w:t>la</w:t>
        </w:r>
        <w:r w:rsidRPr="001C21A2">
          <w:rPr>
            <w:rFonts w:ascii="Calibri" w:hAnsi="Calibri" w:cs="Arial"/>
            <w:b/>
            <w:bCs/>
          </w:rPr>
          <w:t xml:space="preserve"> “</w:t>
        </w:r>
        <w:r w:rsidRPr="001C21A2">
          <w:rPr>
            <w:rFonts w:ascii="Calibri" w:hAnsi="Calibri" w:cs="Arial"/>
            <w:b/>
            <w:bCs/>
            <w:i/>
          </w:rPr>
          <w:t>Comunicazione</w:t>
        </w:r>
      </w:smartTag>
      <w:r w:rsidRPr="001C21A2">
        <w:rPr>
          <w:rFonts w:ascii="Calibri" w:hAnsi="Calibri" w:cs="Arial"/>
          <w:b/>
          <w:bCs/>
          <w:i/>
        </w:rPr>
        <w:t xml:space="preserve"> di collaudo definitivo</w:t>
      </w:r>
      <w:r w:rsidRPr="001C21A2">
        <w:rPr>
          <w:rFonts w:ascii="Calibri" w:hAnsi="Calibri" w:cs="Arial"/>
          <w:b/>
          <w:bCs/>
        </w:rPr>
        <w:t xml:space="preserve"> “ </w:t>
      </w:r>
      <w:r w:rsidRPr="001C21A2">
        <w:rPr>
          <w:rFonts w:ascii="Calibri" w:hAnsi="Calibri" w:cs="Arial"/>
          <w:bCs/>
        </w:rPr>
        <w:t xml:space="preserve">che: </w:t>
      </w:r>
    </w:p>
    <w:p w:rsidR="007A1268" w:rsidRPr="001C21A2" w:rsidRDefault="007A1268">
      <w:pPr>
        <w:numPr>
          <w:ilvl w:val="0"/>
          <w:numId w:val="21"/>
        </w:numPr>
        <w:jc w:val="both"/>
        <w:rPr>
          <w:rFonts w:ascii="Calibri" w:hAnsi="Calibri" w:cs="Arial"/>
          <w:b/>
          <w:bCs/>
        </w:rPr>
      </w:pPr>
      <w:r w:rsidRPr="001C21A2">
        <w:rPr>
          <w:rFonts w:ascii="Calibri" w:hAnsi="Calibri" w:cs="Arial"/>
          <w:bCs/>
        </w:rPr>
        <w:t xml:space="preserve">conclude </w:t>
      </w:r>
      <w:smartTag w:uri="urn:schemas-microsoft-com:office:smarttags" w:element="PersonName">
        <w:smartTagPr>
          <w:attr w:name="ProductID" w:val="la Seconda Fase"/>
        </w:smartTagPr>
        <w:r w:rsidRPr="001C21A2">
          <w:rPr>
            <w:rFonts w:ascii="Calibri" w:hAnsi="Calibri" w:cs="Arial"/>
            <w:bCs/>
          </w:rPr>
          <w:t>la Seconda Fase</w:t>
        </w:r>
      </w:smartTag>
      <w:r w:rsidRPr="001C21A2">
        <w:rPr>
          <w:rFonts w:ascii="Calibri" w:hAnsi="Calibri" w:cs="Arial"/>
          <w:bCs/>
        </w:rPr>
        <w:t xml:space="preserve"> del collaudo</w:t>
      </w:r>
    </w:p>
    <w:p w:rsidR="007A1268" w:rsidRPr="001C21A2" w:rsidRDefault="007A1268">
      <w:pPr>
        <w:numPr>
          <w:ilvl w:val="0"/>
          <w:numId w:val="21"/>
        </w:numPr>
        <w:jc w:val="both"/>
        <w:rPr>
          <w:rFonts w:ascii="Calibri" w:hAnsi="Calibri" w:cs="Arial"/>
          <w:b/>
          <w:bCs/>
        </w:rPr>
      </w:pPr>
      <w:r w:rsidRPr="001C21A2">
        <w:rPr>
          <w:rFonts w:ascii="Calibri" w:hAnsi="Calibri" w:cs="Arial"/>
          <w:bCs/>
        </w:rPr>
        <w:t xml:space="preserve">da avvio alla garanzia </w:t>
      </w:r>
    </w:p>
    <w:p w:rsidR="007A1268" w:rsidRPr="001C21A2" w:rsidRDefault="007A1268">
      <w:pPr>
        <w:numPr>
          <w:ilvl w:val="0"/>
          <w:numId w:val="21"/>
        </w:numPr>
        <w:jc w:val="both"/>
        <w:rPr>
          <w:rFonts w:ascii="Calibri" w:hAnsi="Calibri" w:cs="Arial"/>
          <w:b/>
          <w:bCs/>
        </w:rPr>
      </w:pPr>
      <w:r w:rsidRPr="001C21A2">
        <w:rPr>
          <w:rFonts w:ascii="Calibri" w:hAnsi="Calibri" w:cs="Arial"/>
          <w:bCs/>
        </w:rPr>
        <w:t>autorizza la liquidazione della fattura</w:t>
      </w:r>
    </w:p>
    <w:p w:rsidR="007A1268" w:rsidRPr="001C21A2" w:rsidRDefault="007A1268">
      <w:pPr>
        <w:jc w:val="both"/>
        <w:rPr>
          <w:rFonts w:ascii="Calibri" w:hAnsi="Calibri" w:cs="Arial"/>
          <w:bCs/>
        </w:rPr>
      </w:pPr>
    </w:p>
    <w:p w:rsidR="007A1268" w:rsidRPr="001C21A2" w:rsidRDefault="007A1268">
      <w:pPr>
        <w:jc w:val="both"/>
        <w:rPr>
          <w:rFonts w:ascii="Calibri" w:hAnsi="Calibri" w:cs="Arial"/>
          <w:bCs/>
        </w:rPr>
      </w:pPr>
      <w:r w:rsidRPr="001C21A2">
        <w:rPr>
          <w:rFonts w:ascii="Calibri" w:hAnsi="Calibri" w:cs="Arial"/>
          <w:bCs/>
        </w:rPr>
        <w:t xml:space="preserve">Se le inadempienze residue sono ritenute vincolanti, la Commissione trasmette </w:t>
      </w:r>
      <w:smartTag w:uri="urn:schemas-microsoft-com:office:smarttags" w:element="PersonName">
        <w:smartTagPr>
          <w:attr w:name="ProductID" w:val="la “Comunicazione"/>
        </w:smartTagPr>
        <w:r w:rsidRPr="001C21A2">
          <w:rPr>
            <w:rFonts w:ascii="Calibri" w:hAnsi="Calibri" w:cs="Arial"/>
            <w:bCs/>
          </w:rPr>
          <w:t xml:space="preserve">la </w:t>
        </w:r>
        <w:r w:rsidRPr="001C21A2">
          <w:rPr>
            <w:rFonts w:ascii="Calibri" w:hAnsi="Calibri" w:cs="Arial"/>
            <w:b/>
            <w:bCs/>
            <w:i/>
          </w:rPr>
          <w:t>“Comunicazione</w:t>
        </w:r>
      </w:smartTag>
      <w:r w:rsidRPr="001C21A2">
        <w:rPr>
          <w:rFonts w:ascii="Calibri" w:hAnsi="Calibri" w:cs="Arial"/>
          <w:b/>
          <w:bCs/>
          <w:i/>
        </w:rPr>
        <w:t xml:space="preserve"> di collaudo negativo”</w:t>
      </w:r>
    </w:p>
    <w:p w:rsidR="007A1268" w:rsidRPr="001C21A2" w:rsidRDefault="007A1268">
      <w:pPr>
        <w:jc w:val="both"/>
        <w:rPr>
          <w:rFonts w:ascii="Calibri" w:hAnsi="Calibri" w:cs="Arial"/>
          <w:bCs/>
        </w:rPr>
      </w:pPr>
    </w:p>
    <w:p w:rsidR="007A1268" w:rsidRPr="001C21A2" w:rsidRDefault="007A1268">
      <w:pPr>
        <w:rPr>
          <w:rFonts w:ascii="Calibri" w:hAnsi="Calibri" w:cs="Arial"/>
          <w:bCs/>
        </w:rPr>
      </w:pPr>
    </w:p>
    <w:sectPr w:rsidR="007A1268" w:rsidRPr="001C21A2">
      <w:type w:val="continuous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7A7" w:rsidRDefault="00EF17A7">
      <w:r>
        <w:separator/>
      </w:r>
    </w:p>
  </w:endnote>
  <w:endnote w:type="continuationSeparator" w:id="0">
    <w:p w:rsidR="00EF17A7" w:rsidRDefault="00EF1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DC3" w:rsidRDefault="00B00ACF">
    <w:pPr>
      <w:pStyle w:val="Pidipagin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Calibri" w:hAnsi="Calibri" w:cs="Arial"/>
        <w:b/>
        <w:sz w:val="20"/>
        <w:szCs w:val="20"/>
        <w:lang w:val="en-GB"/>
      </w:rPr>
    </w:pPr>
    <w:r w:rsidRPr="00E20551">
      <w:rPr>
        <w:rFonts w:ascii="Calibri" w:hAnsi="Calibri" w:cs="Arial"/>
        <w:b/>
        <w:sz w:val="20"/>
        <w:szCs w:val="20"/>
        <w:highlight w:val="yellow"/>
        <w:lang w:val="en-GB"/>
      </w:rPr>
      <w:t>ST_CT</w:t>
    </w:r>
    <w:r w:rsidR="00E20551" w:rsidRPr="00E20551">
      <w:rPr>
        <w:rFonts w:ascii="Calibri" w:hAnsi="Calibri" w:cs="Arial"/>
        <w:b/>
        <w:sz w:val="20"/>
        <w:szCs w:val="20"/>
        <w:highlight w:val="yellow"/>
        <w:lang w:val="en-GB"/>
      </w:rPr>
      <w:t>-LB</w:t>
    </w:r>
    <w:r w:rsidRPr="00E20551">
      <w:rPr>
        <w:rFonts w:ascii="Calibri" w:hAnsi="Calibri" w:cs="Arial"/>
        <w:b/>
        <w:sz w:val="20"/>
        <w:szCs w:val="20"/>
        <w:highlight w:val="yellow"/>
        <w:lang w:val="en-GB"/>
      </w:rPr>
      <w:t>_rev</w:t>
    </w:r>
    <w:r w:rsidR="00E20551" w:rsidRPr="00E20551">
      <w:rPr>
        <w:rFonts w:ascii="Calibri" w:hAnsi="Calibri" w:cs="Arial"/>
        <w:b/>
        <w:sz w:val="20"/>
        <w:szCs w:val="20"/>
        <w:highlight w:val="yellow"/>
        <w:lang w:val="en-GB"/>
      </w:rPr>
      <w:t>1</w:t>
    </w:r>
    <w:r w:rsidR="00EC6DC3">
      <w:rPr>
        <w:rFonts w:ascii="Calibri" w:hAnsi="Calibri" w:cs="Arial"/>
        <w:b/>
        <w:sz w:val="20"/>
        <w:szCs w:val="20"/>
        <w:lang w:val="en-GB"/>
      </w:rPr>
      <w:tab/>
    </w:r>
    <w:r w:rsidR="00EC6DC3">
      <w:rPr>
        <w:rFonts w:ascii="Calibri" w:hAnsi="Calibri" w:cs="Arial"/>
        <w:b/>
        <w:sz w:val="20"/>
        <w:szCs w:val="20"/>
        <w:lang w:val="en-GB"/>
      </w:rPr>
      <w:tab/>
      <w:t>ALLEGATO A1</w:t>
    </w:r>
  </w:p>
  <w:p w:rsidR="00EC6DC3" w:rsidRDefault="00EC6DC3">
    <w:pPr>
      <w:pStyle w:val="Pidipagin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Calibri" w:hAnsi="Calibri" w:cs="Arial"/>
        <w:b/>
        <w:sz w:val="20"/>
        <w:szCs w:val="20"/>
        <w:lang w:val="en-GB"/>
      </w:rPr>
    </w:pPr>
  </w:p>
  <w:p w:rsidR="00EC6DC3" w:rsidRDefault="001455CE">
    <w:pPr>
      <w:pStyle w:val="Pidipagin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Calibri" w:hAnsi="Calibri" w:cs="Arial"/>
        <w:b/>
        <w:sz w:val="20"/>
        <w:szCs w:val="20"/>
      </w:rPr>
    </w:pPr>
    <w:r>
      <w:rPr>
        <w:rFonts w:ascii="Calibri" w:hAnsi="Calibri" w:cs="Arial"/>
        <w:b/>
        <w:sz w:val="20"/>
        <w:szCs w:val="20"/>
      </w:rPr>
      <w:t>Maggio 2013</w:t>
    </w:r>
    <w:r w:rsidR="00EC6DC3">
      <w:rPr>
        <w:rFonts w:ascii="Calibri" w:hAnsi="Calibri" w:cs="Arial"/>
        <w:b/>
        <w:sz w:val="20"/>
        <w:szCs w:val="20"/>
      </w:rPr>
      <w:tab/>
    </w:r>
    <w:r w:rsidR="00EC6DC3">
      <w:rPr>
        <w:rFonts w:ascii="Calibri" w:hAnsi="Calibri" w:cs="Arial"/>
        <w:b/>
        <w:sz w:val="20"/>
        <w:szCs w:val="20"/>
      </w:rPr>
      <w:tab/>
    </w:r>
    <w:r w:rsidR="00EC6DC3">
      <w:rPr>
        <w:rStyle w:val="Numeropagina"/>
        <w:rFonts w:ascii="Calibri" w:hAnsi="Calibri" w:cs="Arial"/>
        <w:b/>
        <w:sz w:val="20"/>
        <w:szCs w:val="20"/>
      </w:rPr>
      <w:fldChar w:fldCharType="begin"/>
    </w:r>
    <w:r w:rsidR="00EC6DC3">
      <w:rPr>
        <w:rStyle w:val="Numeropagina"/>
        <w:rFonts w:ascii="Calibri" w:hAnsi="Calibri" w:cs="Arial"/>
        <w:b/>
        <w:sz w:val="20"/>
        <w:szCs w:val="20"/>
      </w:rPr>
      <w:instrText xml:space="preserve"> PAGE </w:instrText>
    </w:r>
    <w:r w:rsidR="00EC6DC3">
      <w:rPr>
        <w:rStyle w:val="Numeropagina"/>
        <w:rFonts w:ascii="Calibri" w:hAnsi="Calibri" w:cs="Arial"/>
        <w:b/>
        <w:sz w:val="20"/>
        <w:szCs w:val="20"/>
      </w:rPr>
      <w:fldChar w:fldCharType="separate"/>
    </w:r>
    <w:r w:rsidR="00E95923">
      <w:rPr>
        <w:rStyle w:val="Numeropagina"/>
        <w:rFonts w:ascii="Calibri" w:hAnsi="Calibri" w:cs="Arial"/>
        <w:b/>
        <w:noProof/>
        <w:sz w:val="20"/>
        <w:szCs w:val="20"/>
      </w:rPr>
      <w:t>3</w:t>
    </w:r>
    <w:r w:rsidR="00EC6DC3">
      <w:rPr>
        <w:rStyle w:val="Numeropagina"/>
        <w:rFonts w:ascii="Calibri" w:hAnsi="Calibri" w:cs="Arial"/>
        <w:b/>
        <w:sz w:val="20"/>
        <w:szCs w:val="20"/>
      </w:rPr>
      <w:fldChar w:fldCharType="end"/>
    </w:r>
    <w:r w:rsidR="00EC6DC3">
      <w:rPr>
        <w:rStyle w:val="Numeropagina"/>
        <w:rFonts w:ascii="Calibri" w:hAnsi="Calibri" w:cs="Arial"/>
        <w:b/>
        <w:sz w:val="20"/>
        <w:szCs w:val="20"/>
      </w:rPr>
      <w:t>/</w:t>
    </w:r>
    <w:r w:rsidR="00EC6DC3">
      <w:rPr>
        <w:rStyle w:val="Numeropagina"/>
        <w:rFonts w:ascii="Calibri" w:hAnsi="Calibri" w:cs="Arial"/>
        <w:b/>
        <w:sz w:val="20"/>
        <w:szCs w:val="20"/>
      </w:rPr>
      <w:fldChar w:fldCharType="begin"/>
    </w:r>
    <w:r w:rsidR="00EC6DC3">
      <w:rPr>
        <w:rStyle w:val="Numeropagina"/>
        <w:rFonts w:ascii="Calibri" w:hAnsi="Calibri" w:cs="Arial"/>
        <w:b/>
        <w:sz w:val="20"/>
        <w:szCs w:val="20"/>
      </w:rPr>
      <w:instrText xml:space="preserve"> NUMPAGES </w:instrText>
    </w:r>
    <w:r w:rsidR="00EC6DC3">
      <w:rPr>
        <w:rStyle w:val="Numeropagina"/>
        <w:rFonts w:ascii="Calibri" w:hAnsi="Calibri" w:cs="Arial"/>
        <w:b/>
        <w:sz w:val="20"/>
        <w:szCs w:val="20"/>
      </w:rPr>
      <w:fldChar w:fldCharType="separate"/>
    </w:r>
    <w:r w:rsidR="00E95923">
      <w:rPr>
        <w:rStyle w:val="Numeropagina"/>
        <w:rFonts w:ascii="Calibri" w:hAnsi="Calibri" w:cs="Arial"/>
        <w:b/>
        <w:noProof/>
        <w:sz w:val="20"/>
        <w:szCs w:val="20"/>
      </w:rPr>
      <w:t>12</w:t>
    </w:r>
    <w:r w:rsidR="00EC6DC3">
      <w:rPr>
        <w:rStyle w:val="Numeropagina"/>
        <w:rFonts w:ascii="Calibri" w:hAnsi="Calibri" w:cs="Arial"/>
        <w:b/>
        <w:sz w:val="20"/>
        <w:szCs w:val="20"/>
      </w:rPr>
      <w:fldChar w:fldCharType="end"/>
    </w:r>
  </w:p>
  <w:p w:rsidR="00EC6DC3" w:rsidRDefault="00EC6DC3">
    <w:pPr>
      <w:pStyle w:val="Pidipagina"/>
      <w:rPr>
        <w:rFonts w:ascii="Arial" w:hAnsi="Arial" w:cs="Arial"/>
        <w:bCs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7A7" w:rsidRDefault="00EF17A7">
      <w:r>
        <w:separator/>
      </w:r>
    </w:p>
  </w:footnote>
  <w:footnote w:type="continuationSeparator" w:id="0">
    <w:p w:rsidR="00EF17A7" w:rsidRDefault="00EF17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DC3" w:rsidRDefault="00EC6DC3">
    <w:pPr>
      <w:pStyle w:val="Intestazione"/>
      <w:rPr>
        <w:color w:val="008749"/>
        <w:szCs w:val="16"/>
        <w:lang w:val="it-IT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1.6pt;height:112.1pt">
          <v:imagedata r:id="rId1" o:title="alto"/>
        </v:shape>
      </w:pict>
    </w:r>
  </w:p>
  <w:tbl>
    <w:tblPr>
      <w:tblW w:w="10080" w:type="dxa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0080"/>
    </w:tblGrid>
    <w:tr w:rsidR="00EC6DC3">
      <w:tblPrEx>
        <w:tblCellMar>
          <w:top w:w="0" w:type="dxa"/>
          <w:bottom w:w="0" w:type="dxa"/>
        </w:tblCellMar>
      </w:tblPrEx>
      <w:trPr>
        <w:cantSplit/>
      </w:trPr>
      <w:tc>
        <w:tcPr>
          <w:tcW w:w="1008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pct10" w:color="auto" w:fill="auto"/>
        </w:tcPr>
        <w:p w:rsidR="00EC6DC3" w:rsidRDefault="00EC6DC3">
          <w:pPr>
            <w:pStyle w:val="Intestazione"/>
            <w:spacing w:before="26" w:after="26"/>
            <w:jc w:val="right"/>
            <w:rPr>
              <w:rFonts w:ascii="Calibri" w:hAnsi="Calibri" w:cs="Arial"/>
              <w:b/>
            </w:rPr>
          </w:pPr>
          <w:r>
            <w:rPr>
              <w:rFonts w:ascii="Calibri" w:hAnsi="Calibri" w:cs="Arial"/>
              <w:b/>
            </w:rPr>
            <w:t>ALLEGATO A1</w:t>
          </w:r>
        </w:p>
      </w:tc>
    </w:tr>
  </w:tbl>
  <w:p w:rsidR="00EC6DC3" w:rsidRDefault="00EC6DC3">
    <w:pPr>
      <w:pStyle w:val="Intestazione"/>
      <w:rPr>
        <w:rFonts w:ascii="Calibri" w:hAnsi="Calibri"/>
        <w:color w:val="008749"/>
        <w:szCs w:val="16"/>
        <w:lang w:val="it-IT"/>
      </w:rPr>
    </w:pPr>
    <w:r>
      <w:rPr>
        <w:rFonts w:ascii="Calibri" w:hAnsi="Calibri"/>
        <w:color w:val="008749"/>
        <w:szCs w:val="16"/>
        <w:lang w:val="it-IT"/>
      </w:rPr>
      <w:tab/>
    </w:r>
    <w:r>
      <w:rPr>
        <w:rFonts w:ascii="Calibri" w:hAnsi="Calibri"/>
        <w:color w:val="008749"/>
        <w:szCs w:val="16"/>
        <w:lang w:val="it-IT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5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>
    <w:nsid w:val="00000008"/>
    <w:multiLevelType w:val="singleLevel"/>
    <w:tmpl w:val="00000008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9"/>
    <w:multiLevelType w:val="singleLevel"/>
    <w:tmpl w:val="00000009"/>
    <w:name w:val="WW8Num41"/>
    <w:lvl w:ilvl="0">
      <w:start w:val="14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10E5543E"/>
    <w:multiLevelType w:val="hybridMultilevel"/>
    <w:tmpl w:val="F0BCEC56"/>
    <w:lvl w:ilvl="0" w:tplc="CA1E5B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10946FE"/>
    <w:multiLevelType w:val="singleLevel"/>
    <w:tmpl w:val="0BDC3C6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3">
    <w:nsid w:val="114715E8"/>
    <w:multiLevelType w:val="hybridMultilevel"/>
    <w:tmpl w:val="3A60E8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266076B"/>
    <w:multiLevelType w:val="hybridMultilevel"/>
    <w:tmpl w:val="F57E91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4970EA6"/>
    <w:multiLevelType w:val="hybridMultilevel"/>
    <w:tmpl w:val="52561412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16087636"/>
    <w:multiLevelType w:val="hybridMultilevel"/>
    <w:tmpl w:val="6F4A0AD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65D316F"/>
    <w:multiLevelType w:val="hybridMultilevel"/>
    <w:tmpl w:val="F61634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A71185D"/>
    <w:multiLevelType w:val="hybridMultilevel"/>
    <w:tmpl w:val="D4C893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E4624CC"/>
    <w:multiLevelType w:val="hybridMultilevel"/>
    <w:tmpl w:val="BB5401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E6419E7"/>
    <w:multiLevelType w:val="hybridMultilevel"/>
    <w:tmpl w:val="CC2C570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24A3745"/>
    <w:multiLevelType w:val="hybridMultilevel"/>
    <w:tmpl w:val="32F2B3B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2A07DC4"/>
    <w:multiLevelType w:val="hybridMultilevel"/>
    <w:tmpl w:val="331865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B27381C"/>
    <w:multiLevelType w:val="hybridMultilevel"/>
    <w:tmpl w:val="A582E81E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>
    <w:nsid w:val="2C307541"/>
    <w:multiLevelType w:val="hybridMultilevel"/>
    <w:tmpl w:val="F582435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CE919F5"/>
    <w:multiLevelType w:val="hybridMultilevel"/>
    <w:tmpl w:val="D0AA9C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FA45B07"/>
    <w:multiLevelType w:val="hybridMultilevel"/>
    <w:tmpl w:val="DA64C324"/>
    <w:lvl w:ilvl="0" w:tplc="0000000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00915F1"/>
    <w:multiLevelType w:val="hybridMultilevel"/>
    <w:tmpl w:val="378A27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0BC4F28"/>
    <w:multiLevelType w:val="hybridMultilevel"/>
    <w:tmpl w:val="0EF061B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5BD4488"/>
    <w:multiLevelType w:val="hybridMultilevel"/>
    <w:tmpl w:val="669CF61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6743357"/>
    <w:multiLevelType w:val="hybridMultilevel"/>
    <w:tmpl w:val="A6685B8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374F0786"/>
    <w:multiLevelType w:val="hybridMultilevel"/>
    <w:tmpl w:val="697412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0B81EF9"/>
    <w:multiLevelType w:val="hybridMultilevel"/>
    <w:tmpl w:val="D6F2A48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9102993"/>
    <w:multiLevelType w:val="hybridMultilevel"/>
    <w:tmpl w:val="2F16DF18"/>
    <w:lvl w:ilvl="0" w:tplc="0000000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AB8323C"/>
    <w:multiLevelType w:val="hybridMultilevel"/>
    <w:tmpl w:val="D92E5A0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B83AB9"/>
    <w:multiLevelType w:val="hybridMultilevel"/>
    <w:tmpl w:val="F9446912"/>
    <w:lvl w:ilvl="0" w:tplc="04100001">
      <w:start w:val="1"/>
      <w:numFmt w:val="bullet"/>
      <w:lvlText w:val=""/>
      <w:lvlJc w:val="left"/>
      <w:pPr>
        <w:tabs>
          <w:tab w:val="num" w:pos="1065"/>
        </w:tabs>
        <w:ind w:left="1065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6">
    <w:nsid w:val="5E145F63"/>
    <w:multiLevelType w:val="hybridMultilevel"/>
    <w:tmpl w:val="5AF288EA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62186C5D"/>
    <w:multiLevelType w:val="hybridMultilevel"/>
    <w:tmpl w:val="BBEAA6E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2A236C1"/>
    <w:multiLevelType w:val="hybridMultilevel"/>
    <w:tmpl w:val="A4A496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2A23D7A"/>
    <w:multiLevelType w:val="hybridMultilevel"/>
    <w:tmpl w:val="68E6BE3A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01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68402DD9"/>
    <w:multiLevelType w:val="singleLevel"/>
    <w:tmpl w:val="0BDC3C6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1">
    <w:nsid w:val="6B7838E6"/>
    <w:multiLevelType w:val="hybridMultilevel"/>
    <w:tmpl w:val="B3565B6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CE55C22"/>
    <w:multiLevelType w:val="hybridMultilevel"/>
    <w:tmpl w:val="77B8441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D5E6D7A"/>
    <w:multiLevelType w:val="hybridMultilevel"/>
    <w:tmpl w:val="869218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DED7DF0"/>
    <w:multiLevelType w:val="hybridMultilevel"/>
    <w:tmpl w:val="6C927F30"/>
    <w:lvl w:ilvl="0" w:tplc="04100001">
      <w:start w:val="1"/>
      <w:numFmt w:val="bullet"/>
      <w:lvlText w:val=""/>
      <w:lvlJc w:val="left"/>
      <w:pPr>
        <w:tabs>
          <w:tab w:val="num" w:pos="1065"/>
        </w:tabs>
        <w:ind w:left="1065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5">
    <w:nsid w:val="76602284"/>
    <w:multiLevelType w:val="singleLevel"/>
    <w:tmpl w:val="0BDC3C6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num w:numId="1">
    <w:abstractNumId w:val="24"/>
  </w:num>
  <w:num w:numId="2">
    <w:abstractNumId w:val="31"/>
  </w:num>
  <w:num w:numId="3">
    <w:abstractNumId w:val="32"/>
  </w:num>
  <w:num w:numId="4">
    <w:abstractNumId w:val="34"/>
  </w:num>
  <w:num w:numId="5">
    <w:abstractNumId w:val="27"/>
  </w:num>
  <w:num w:numId="6">
    <w:abstractNumId w:val="21"/>
  </w:num>
  <w:num w:numId="7">
    <w:abstractNumId w:val="14"/>
  </w:num>
  <w:num w:numId="8">
    <w:abstractNumId w:val="43"/>
  </w:num>
  <w:num w:numId="9">
    <w:abstractNumId w:val="16"/>
  </w:num>
  <w:num w:numId="10">
    <w:abstractNumId w:val="18"/>
  </w:num>
  <w:num w:numId="11">
    <w:abstractNumId w:val="28"/>
  </w:num>
  <w:num w:numId="12">
    <w:abstractNumId w:val="19"/>
  </w:num>
  <w:num w:numId="13">
    <w:abstractNumId w:val="39"/>
  </w:num>
  <w:num w:numId="14">
    <w:abstractNumId w:val="44"/>
  </w:num>
  <w:num w:numId="15">
    <w:abstractNumId w:val="37"/>
  </w:num>
  <w:num w:numId="16">
    <w:abstractNumId w:val="8"/>
  </w:num>
  <w:num w:numId="17">
    <w:abstractNumId w:val="23"/>
  </w:num>
  <w:num w:numId="18">
    <w:abstractNumId w:val="41"/>
  </w:num>
  <w:num w:numId="19">
    <w:abstractNumId w:val="29"/>
  </w:num>
  <w:num w:numId="20">
    <w:abstractNumId w:val="20"/>
  </w:num>
  <w:num w:numId="21">
    <w:abstractNumId w:val="42"/>
  </w:num>
  <w:num w:numId="22">
    <w:abstractNumId w:val="15"/>
  </w:num>
  <w:num w:numId="23">
    <w:abstractNumId w:val="36"/>
  </w:num>
  <w:num w:numId="24">
    <w:abstractNumId w:val="35"/>
  </w:num>
  <w:num w:numId="25">
    <w:abstractNumId w:val="9"/>
  </w:num>
  <w:num w:numId="26">
    <w:abstractNumId w:val="13"/>
  </w:num>
  <w:num w:numId="27">
    <w:abstractNumId w:val="1"/>
  </w:num>
  <w:num w:numId="28">
    <w:abstractNumId w:val="2"/>
  </w:num>
  <w:num w:numId="29">
    <w:abstractNumId w:val="3"/>
  </w:num>
  <w:num w:numId="30">
    <w:abstractNumId w:val="4"/>
  </w:num>
  <w:num w:numId="31">
    <w:abstractNumId w:val="5"/>
  </w:num>
  <w:num w:numId="32">
    <w:abstractNumId w:val="7"/>
  </w:num>
  <w:num w:numId="33">
    <w:abstractNumId w:val="25"/>
  </w:num>
  <w:num w:numId="34">
    <w:abstractNumId w:val="22"/>
  </w:num>
  <w:num w:numId="35">
    <w:abstractNumId w:val="26"/>
  </w:num>
  <w:num w:numId="36">
    <w:abstractNumId w:val="33"/>
  </w:num>
  <w:num w:numId="37">
    <w:abstractNumId w:val="6"/>
  </w:num>
  <w:num w:numId="38">
    <w:abstractNumId w:val="10"/>
  </w:num>
  <w:num w:numId="39">
    <w:abstractNumId w:val="40"/>
  </w:num>
  <w:num w:numId="40">
    <w:abstractNumId w:val="11"/>
  </w:num>
  <w:num w:numId="41">
    <w:abstractNumId w:val="45"/>
  </w:num>
  <w:num w:numId="42">
    <w:abstractNumId w:val="12"/>
  </w:num>
  <w:num w:numId="4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44">
    <w:abstractNumId w:val="17"/>
  </w:num>
  <w:num w:numId="45">
    <w:abstractNumId w:val="38"/>
  </w:num>
  <w:num w:numId="46">
    <w:abstractNumId w:val="3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2D92"/>
    <w:rsid w:val="00023B9C"/>
    <w:rsid w:val="00044119"/>
    <w:rsid w:val="0005762E"/>
    <w:rsid w:val="000772AC"/>
    <w:rsid w:val="000C5484"/>
    <w:rsid w:val="00113FAE"/>
    <w:rsid w:val="00137EFD"/>
    <w:rsid w:val="001455CE"/>
    <w:rsid w:val="00147F17"/>
    <w:rsid w:val="00153658"/>
    <w:rsid w:val="00166E82"/>
    <w:rsid w:val="00182D92"/>
    <w:rsid w:val="001B159B"/>
    <w:rsid w:val="001C21A2"/>
    <w:rsid w:val="001E102B"/>
    <w:rsid w:val="00211CFB"/>
    <w:rsid w:val="00257834"/>
    <w:rsid w:val="00293A75"/>
    <w:rsid w:val="002B38B8"/>
    <w:rsid w:val="00314313"/>
    <w:rsid w:val="003A4ABA"/>
    <w:rsid w:val="003D21AB"/>
    <w:rsid w:val="003E4AE8"/>
    <w:rsid w:val="003F61FD"/>
    <w:rsid w:val="0041699C"/>
    <w:rsid w:val="00457549"/>
    <w:rsid w:val="00462149"/>
    <w:rsid w:val="00504021"/>
    <w:rsid w:val="005206AF"/>
    <w:rsid w:val="0053188F"/>
    <w:rsid w:val="00553689"/>
    <w:rsid w:val="0056050C"/>
    <w:rsid w:val="00596A3A"/>
    <w:rsid w:val="00634858"/>
    <w:rsid w:val="00655867"/>
    <w:rsid w:val="006A747B"/>
    <w:rsid w:val="006B2E96"/>
    <w:rsid w:val="007033B0"/>
    <w:rsid w:val="0072485C"/>
    <w:rsid w:val="00725DEF"/>
    <w:rsid w:val="00727A4F"/>
    <w:rsid w:val="007566D1"/>
    <w:rsid w:val="00762C05"/>
    <w:rsid w:val="00770F75"/>
    <w:rsid w:val="0078454B"/>
    <w:rsid w:val="007A1268"/>
    <w:rsid w:val="007A59B4"/>
    <w:rsid w:val="007E1031"/>
    <w:rsid w:val="008134B9"/>
    <w:rsid w:val="00835C1B"/>
    <w:rsid w:val="00855C4C"/>
    <w:rsid w:val="008725D1"/>
    <w:rsid w:val="008B53C2"/>
    <w:rsid w:val="008C2D74"/>
    <w:rsid w:val="008D18B2"/>
    <w:rsid w:val="008D7693"/>
    <w:rsid w:val="008D77DB"/>
    <w:rsid w:val="00932CFA"/>
    <w:rsid w:val="00942938"/>
    <w:rsid w:val="00981396"/>
    <w:rsid w:val="009A13E1"/>
    <w:rsid w:val="009B2F9F"/>
    <w:rsid w:val="009C7E60"/>
    <w:rsid w:val="00A008D6"/>
    <w:rsid w:val="00A16D61"/>
    <w:rsid w:val="00A23867"/>
    <w:rsid w:val="00A729D2"/>
    <w:rsid w:val="00A73707"/>
    <w:rsid w:val="00A80570"/>
    <w:rsid w:val="00A83DD8"/>
    <w:rsid w:val="00A9133D"/>
    <w:rsid w:val="00A934AB"/>
    <w:rsid w:val="00AA66BC"/>
    <w:rsid w:val="00AA7925"/>
    <w:rsid w:val="00AF5C0B"/>
    <w:rsid w:val="00B00ACF"/>
    <w:rsid w:val="00B354E0"/>
    <w:rsid w:val="00B57F00"/>
    <w:rsid w:val="00BA1193"/>
    <w:rsid w:val="00BA6E59"/>
    <w:rsid w:val="00BD44F8"/>
    <w:rsid w:val="00C11581"/>
    <w:rsid w:val="00C13BBB"/>
    <w:rsid w:val="00C204E0"/>
    <w:rsid w:val="00C2263C"/>
    <w:rsid w:val="00C37B7B"/>
    <w:rsid w:val="00CD4873"/>
    <w:rsid w:val="00CF05E5"/>
    <w:rsid w:val="00D167C5"/>
    <w:rsid w:val="00D4551F"/>
    <w:rsid w:val="00D53A52"/>
    <w:rsid w:val="00D80846"/>
    <w:rsid w:val="00D813AF"/>
    <w:rsid w:val="00D8579F"/>
    <w:rsid w:val="00D95711"/>
    <w:rsid w:val="00DD3B9F"/>
    <w:rsid w:val="00DE015B"/>
    <w:rsid w:val="00DF13BD"/>
    <w:rsid w:val="00E108F5"/>
    <w:rsid w:val="00E20551"/>
    <w:rsid w:val="00E40757"/>
    <w:rsid w:val="00E7484C"/>
    <w:rsid w:val="00E95923"/>
    <w:rsid w:val="00EA68C2"/>
    <w:rsid w:val="00EC6DC3"/>
    <w:rsid w:val="00EE1B9A"/>
    <w:rsid w:val="00EE719A"/>
    <w:rsid w:val="00EF17A7"/>
    <w:rsid w:val="00F10842"/>
    <w:rsid w:val="00FA6C00"/>
    <w:rsid w:val="00FB0DA4"/>
    <w:rsid w:val="00FB18E2"/>
    <w:rsid w:val="00FC1E8F"/>
    <w:rsid w:val="00FE4661"/>
    <w:rsid w:val="00FF4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martTagType w:namespaceuri="urn:schemas-microsoft-com:office:smarttags" w:name="phon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szCs w:val="20"/>
    </w:rPr>
  </w:style>
  <w:style w:type="paragraph" w:styleId="Titolo2">
    <w:name w:val="heading 2"/>
    <w:basedOn w:val="Normale"/>
    <w:next w:val="Normale"/>
    <w:qFormat/>
    <w:pPr>
      <w:keepNext/>
      <w:tabs>
        <w:tab w:val="left" w:pos="3240"/>
      </w:tabs>
      <w:ind w:left="567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7">
    <w:name w:val="heading 7"/>
    <w:basedOn w:val="Normale"/>
    <w:next w:val="Normale"/>
    <w:qFormat/>
    <w:pPr>
      <w:keepNext/>
      <w:tabs>
        <w:tab w:val="left" w:pos="3402"/>
      </w:tabs>
      <w:ind w:right="6236"/>
      <w:jc w:val="center"/>
      <w:outlineLvl w:val="6"/>
    </w:pPr>
    <w:rPr>
      <w:rFonts w:ascii="Arial" w:hAnsi="Arial"/>
      <w:b/>
      <w:i/>
      <w:sz w:val="20"/>
      <w:szCs w:val="20"/>
    </w:rPr>
  </w:style>
  <w:style w:type="character" w:default="1" w:styleId="Carpredefinitoparagrafo">
    <w:name w:val="Default Paragraph Font"/>
    <w:aliases w:val=" Carattere Carattere3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nfasigrassetto">
    <w:name w:val="Strong"/>
    <w:qFormat/>
    <w:rPr>
      <w:b/>
      <w:bCs/>
    </w:rPr>
  </w:style>
  <w:style w:type="paragraph" w:styleId="Corpodeltesto">
    <w:name w:val="Body Text"/>
    <w:basedOn w:val="Normale"/>
    <w:pPr>
      <w:jc w:val="both"/>
    </w:pPr>
    <w:rPr>
      <w:rFonts w:ascii="Arial" w:hAnsi="Arial" w:cs="Arial"/>
      <w:sz w:val="22"/>
      <w:szCs w:val="22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</w:style>
  <w:style w:type="paragraph" w:styleId="Sommario1">
    <w:name w:val="toc 1"/>
    <w:basedOn w:val="Normale"/>
    <w:next w:val="Normale"/>
    <w:autoRedefine/>
    <w:semiHidden/>
  </w:style>
  <w:style w:type="paragraph" w:styleId="Sommario2">
    <w:name w:val="toc 2"/>
    <w:basedOn w:val="Normale"/>
    <w:next w:val="Normale"/>
    <w:autoRedefine/>
    <w:semiHidden/>
    <w:pPr>
      <w:ind w:left="240"/>
    </w:pPr>
  </w:style>
  <w:style w:type="paragraph" w:styleId="Sommario3">
    <w:name w:val="toc 3"/>
    <w:basedOn w:val="Normale"/>
    <w:next w:val="Normale"/>
    <w:autoRedefine/>
    <w:semiHidden/>
    <w:pPr>
      <w:ind w:left="480"/>
    </w:pPr>
  </w:style>
  <w:style w:type="paragraph" w:styleId="Sommario4">
    <w:name w:val="toc 4"/>
    <w:basedOn w:val="Normale"/>
    <w:next w:val="Normale"/>
    <w:autoRedefine/>
    <w:semiHidden/>
    <w:pPr>
      <w:ind w:left="720"/>
    </w:pPr>
  </w:style>
  <w:style w:type="paragraph" w:styleId="Sommario5">
    <w:name w:val="toc 5"/>
    <w:basedOn w:val="Normale"/>
    <w:next w:val="Normale"/>
    <w:autoRedefine/>
    <w:semiHidden/>
    <w:pPr>
      <w:ind w:left="960"/>
    </w:p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character" w:styleId="Collegamentoipertestuale">
    <w:name w:val="Hyperlink"/>
    <w:rPr>
      <w:color w:val="0000FF"/>
      <w:u w:val="single"/>
    </w:rPr>
  </w:style>
  <w:style w:type="paragraph" w:styleId="Corpodeltesto3">
    <w:name w:val="Body Text 3"/>
    <w:basedOn w:val="Normale"/>
    <w:pPr>
      <w:suppressAutoHyphens/>
      <w:spacing w:after="120"/>
    </w:pPr>
    <w:rPr>
      <w:sz w:val="16"/>
      <w:szCs w:val="16"/>
      <w:lang w:eastAsia="ar-SA"/>
    </w:rPr>
  </w:style>
  <w:style w:type="paragraph" w:styleId="Corpodeltesto2">
    <w:name w:val="Body Text 2"/>
    <w:basedOn w:val="Normale"/>
    <w:pPr>
      <w:tabs>
        <w:tab w:val="left" w:pos="5670"/>
      </w:tabs>
      <w:jc w:val="both"/>
    </w:pPr>
    <w:rPr>
      <w:szCs w:val="20"/>
    </w:rPr>
  </w:style>
  <w:style w:type="character" w:customStyle="1" w:styleId="WW8Num4z3">
    <w:name w:val="WW8Num4z3"/>
    <w:rPr>
      <w:rFonts w:ascii="Symbol" w:hAnsi="Symbol"/>
    </w:rPr>
  </w:style>
  <w:style w:type="paragraph" w:customStyle="1" w:styleId="Corpodeltesto31">
    <w:name w:val="Corpo del testo 31"/>
    <w:basedOn w:val="Normale"/>
    <w:pPr>
      <w:suppressAutoHyphens/>
      <w:spacing w:line="240" w:lineRule="exact"/>
      <w:jc w:val="both"/>
    </w:pPr>
    <w:rPr>
      <w:szCs w:val="20"/>
      <w:lang w:eastAsia="ar-SA"/>
    </w:r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  <w:szCs w:val="16"/>
    </w:rPr>
  </w:style>
  <w:style w:type="paragraph" w:customStyle="1" w:styleId="Corpodeltesto21">
    <w:name w:val="Corpo del testo 21"/>
    <w:basedOn w:val="Normale"/>
    <w:pPr>
      <w:widowControl w:val="0"/>
      <w:suppressAutoHyphens/>
      <w:jc w:val="both"/>
    </w:pPr>
    <w:rPr>
      <w:rFonts w:ascii="Arial" w:hAnsi="Arial" w:cs="Arial"/>
      <w:sz w:val="20"/>
      <w:lang w:eastAsia="ar-SA"/>
    </w:rPr>
  </w:style>
  <w:style w:type="table" w:styleId="Grigliatabella">
    <w:name w:val="Table Grid"/>
    <w:basedOn w:val="Tabellanormal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ientrocorpodeltesto31">
    <w:name w:val="Rientro corpo del testo 31"/>
    <w:basedOn w:val="Normale"/>
    <w:pPr>
      <w:suppressAutoHyphens/>
      <w:ind w:left="709" w:firstLine="11"/>
      <w:jc w:val="both"/>
    </w:pPr>
    <w:rPr>
      <w:rFonts w:ascii="Arial" w:hAnsi="Arial"/>
      <w:b/>
      <w:i/>
      <w:sz w:val="22"/>
      <w:szCs w:val="20"/>
      <w:lang w:eastAsia="ar-SA"/>
    </w:rPr>
  </w:style>
  <w:style w:type="paragraph" w:customStyle="1" w:styleId="a">
    <w:basedOn w:val="Normal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aleWeb">
    <w:name w:val="Normal (Web)"/>
    <w:basedOn w:val="Normale"/>
    <w:unhideWhenUsed/>
    <w:rsid w:val="007566D1"/>
    <w:pPr>
      <w:spacing w:before="100" w:beforeAutospacing="1" w:after="100" w:afterAutospacing="1"/>
    </w:pPr>
  </w:style>
  <w:style w:type="character" w:styleId="Rimandocommento">
    <w:name w:val="annotation reference"/>
    <w:rsid w:val="00A934AB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934A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A934AB"/>
  </w:style>
  <w:style w:type="paragraph" w:styleId="Soggettocommento">
    <w:name w:val="annotation subject"/>
    <w:basedOn w:val="Testocommento"/>
    <w:next w:val="Testocommento"/>
    <w:link w:val="SoggettocommentoCarattere"/>
    <w:rsid w:val="00A934AB"/>
    <w:rPr>
      <w:b/>
      <w:bCs/>
      <w:lang/>
    </w:rPr>
  </w:style>
  <w:style w:type="character" w:customStyle="1" w:styleId="SoggettocommentoCarattere">
    <w:name w:val="Soggetto commento Carattere"/>
    <w:link w:val="Soggettocommento"/>
    <w:rsid w:val="00A934AB"/>
    <w:rPr>
      <w:b/>
      <w:bCs/>
    </w:rPr>
  </w:style>
  <w:style w:type="paragraph" w:styleId="Testofumetto">
    <w:name w:val="Balloon Text"/>
    <w:basedOn w:val="Normale"/>
    <w:link w:val="TestofumettoCarattere"/>
    <w:rsid w:val="00A934AB"/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rsid w:val="00A934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9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2385</Words>
  <Characters>14726</Characters>
  <Application>Microsoft Office Word</Application>
  <DocSecurity>0</DocSecurity>
  <Lines>122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</vt:lpstr>
    </vt:vector>
  </TitlesOfParts>
  <Company>Hewlett-Packard Company</Company>
  <LinksUpToDate>false</LinksUpToDate>
  <CharactersWithSpaces>17077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subject/>
  <dc:creator>Ivan Castenetto</dc:creator>
  <cp:keywords/>
  <cp:lastModifiedBy>Xp Professional SP 3 Italiano</cp:lastModifiedBy>
  <cp:revision>2</cp:revision>
  <cp:lastPrinted>2012-06-06T05:58:00Z</cp:lastPrinted>
  <dcterms:created xsi:type="dcterms:W3CDTF">2013-09-24T12:23:00Z</dcterms:created>
  <dcterms:modified xsi:type="dcterms:W3CDTF">2013-09-24T12:23:00Z</dcterms:modified>
</cp:coreProperties>
</file>