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2F262" w14:textId="180E6AFC" w:rsidR="00366795" w:rsidRPr="00366795" w:rsidRDefault="00366795" w:rsidP="00366795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66795">
        <w:rPr>
          <w:rFonts w:asciiTheme="minorHAnsi" w:hAnsiTheme="minorHAnsi" w:cstheme="minorHAnsi"/>
          <w:b/>
          <w:bCs/>
          <w:sz w:val="22"/>
          <w:szCs w:val="22"/>
        </w:rPr>
        <w:t>ALLEGATO A CARATTERISTICHE TECNICHE</w:t>
      </w:r>
    </w:p>
    <w:p w14:paraId="24037D80" w14:textId="77777777" w:rsidR="00366795" w:rsidRPr="00366795" w:rsidRDefault="00366795" w:rsidP="001030B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0E1F7C" w14:textId="32DB5974" w:rsidR="005C7895" w:rsidRPr="00366795" w:rsidRDefault="002C40CA" w:rsidP="001030BB">
      <w:pPr>
        <w:pStyle w:val="Default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66795">
        <w:rPr>
          <w:rFonts w:asciiTheme="minorHAnsi" w:hAnsiTheme="minorHAnsi" w:cstheme="minorHAnsi"/>
          <w:b/>
          <w:bCs/>
          <w:sz w:val="22"/>
          <w:szCs w:val="22"/>
        </w:rPr>
        <w:t>Indagine di mercato per la f</w:t>
      </w:r>
      <w:r w:rsidR="005C7895" w:rsidRPr="00366795">
        <w:rPr>
          <w:rFonts w:asciiTheme="minorHAnsi" w:hAnsiTheme="minorHAnsi" w:cstheme="minorHAnsi"/>
          <w:b/>
          <w:bCs/>
          <w:sz w:val="22"/>
          <w:szCs w:val="22"/>
        </w:rPr>
        <w:t xml:space="preserve">ornitura </w:t>
      </w:r>
      <w:r w:rsidRPr="00366795">
        <w:rPr>
          <w:rFonts w:asciiTheme="minorHAnsi" w:hAnsiTheme="minorHAnsi" w:cstheme="minorHAnsi"/>
          <w:b/>
          <w:bCs/>
          <w:sz w:val="22"/>
          <w:szCs w:val="22"/>
        </w:rPr>
        <w:t xml:space="preserve">in Service </w:t>
      </w:r>
      <w:r w:rsidR="000B36B6" w:rsidRPr="00366795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="005C7895" w:rsidRPr="00366795">
        <w:rPr>
          <w:rFonts w:asciiTheme="minorHAnsi" w:hAnsiTheme="minorHAnsi" w:cstheme="minorHAnsi"/>
          <w:b/>
          <w:bCs/>
          <w:sz w:val="22"/>
          <w:szCs w:val="22"/>
        </w:rPr>
        <w:t xml:space="preserve">un </w:t>
      </w:r>
      <w:r w:rsidR="000B36B6" w:rsidRPr="00366795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5C7895" w:rsidRPr="00366795">
        <w:rPr>
          <w:rFonts w:asciiTheme="minorHAnsi" w:hAnsiTheme="minorHAnsi" w:cstheme="minorHAnsi"/>
          <w:b/>
          <w:bCs/>
          <w:sz w:val="22"/>
          <w:szCs w:val="22"/>
        </w:rPr>
        <w:t xml:space="preserve">istema di </w:t>
      </w:r>
      <w:r w:rsidR="000B36B6" w:rsidRPr="0036679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C7895" w:rsidRPr="00366795">
        <w:rPr>
          <w:rFonts w:asciiTheme="minorHAnsi" w:hAnsiTheme="minorHAnsi" w:cstheme="minorHAnsi"/>
          <w:b/>
          <w:bCs/>
          <w:sz w:val="22"/>
          <w:szCs w:val="22"/>
        </w:rPr>
        <w:t xml:space="preserve">iagnostica </w:t>
      </w:r>
      <w:r w:rsidR="000B36B6" w:rsidRPr="0036679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5C7895" w:rsidRPr="00366795">
        <w:rPr>
          <w:rFonts w:asciiTheme="minorHAnsi" w:hAnsiTheme="minorHAnsi" w:cstheme="minorHAnsi"/>
          <w:b/>
          <w:bCs/>
          <w:sz w:val="22"/>
          <w:szCs w:val="22"/>
        </w:rPr>
        <w:t>olecolare per la rilevazione di patogeni emergenti</w:t>
      </w:r>
      <w:r w:rsidR="00A67AA0" w:rsidRPr="00366795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5C7895" w:rsidRPr="00366795">
        <w:rPr>
          <w:rFonts w:asciiTheme="minorHAnsi" w:hAnsiTheme="minorHAnsi" w:cstheme="minorHAnsi"/>
          <w:b/>
          <w:bCs/>
          <w:sz w:val="22"/>
          <w:szCs w:val="22"/>
        </w:rPr>
        <w:t>riemergent</w:t>
      </w:r>
      <w:r w:rsidR="00A67AA0" w:rsidRPr="00366795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5DDAD3E7" w14:textId="77777777" w:rsidR="001030BB" w:rsidRPr="001030BB" w:rsidRDefault="001030BB" w:rsidP="00103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00286D" w14:textId="77777777" w:rsidR="005C7895" w:rsidRDefault="00261E76" w:rsidP="00103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Fornitura </w:t>
      </w:r>
      <w:r w:rsidR="002C40CA" w:rsidRPr="002C40CA">
        <w:rPr>
          <w:rFonts w:asciiTheme="minorHAnsi" w:hAnsiTheme="minorHAnsi" w:cstheme="minorHAnsi"/>
          <w:color w:val="auto"/>
          <w:sz w:val="22"/>
          <w:szCs w:val="22"/>
        </w:rPr>
        <w:t>Service</w:t>
      </w:r>
      <w:r w:rsidR="002C40C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 un sistema di diagnostica molecolare basato su metodica real-time PCR per la rilevazione di patogeni tropicali, emergenti e riemergenti necessario allo svolgimento della sorveglianza nazionale e regionale secondo il Piano Nazionale di Prevenzione, sorveglianza e risposta delle </w:t>
      </w:r>
      <w:proofErr w:type="spellStart"/>
      <w:r>
        <w:rPr>
          <w:rFonts w:asciiTheme="minorHAnsi" w:hAnsiTheme="minorHAnsi" w:cstheme="minorHAnsi"/>
          <w:sz w:val="22"/>
          <w:szCs w:val="22"/>
        </w:rPr>
        <w:t>Arbovirosi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(PNA) 2020-2025 e per eventuali altre emergenze microbiologiche e/o adeguamento a linee guida e raccomandazioni</w:t>
      </w:r>
      <w:r w:rsidR="004C654F">
        <w:rPr>
          <w:rFonts w:asciiTheme="minorHAnsi" w:hAnsiTheme="minorHAnsi" w:cstheme="minorHAnsi"/>
          <w:sz w:val="22"/>
          <w:szCs w:val="22"/>
        </w:rPr>
        <w:t xml:space="preserve"> ministeriali</w:t>
      </w:r>
      <w:r>
        <w:rPr>
          <w:rFonts w:asciiTheme="minorHAnsi" w:hAnsiTheme="minorHAnsi" w:cstheme="minorHAnsi"/>
          <w:sz w:val="22"/>
          <w:szCs w:val="22"/>
        </w:rPr>
        <w:t xml:space="preserve"> necessarie per eseguire tutto il processo analitico, dal campione al risultato finale.</w:t>
      </w:r>
    </w:p>
    <w:p w14:paraId="341B9977" w14:textId="77777777" w:rsidR="001030BB" w:rsidRDefault="001030BB" w:rsidP="005C789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8FCF8B" w14:textId="5343F6DF" w:rsidR="001030BB" w:rsidRPr="001030BB" w:rsidRDefault="0036086C" w:rsidP="00366795">
      <w:pPr>
        <w:rPr>
          <w:rFonts w:cstheme="minorHAnsi"/>
        </w:rPr>
      </w:pPr>
      <w:r w:rsidRPr="00335781">
        <w:rPr>
          <w:rFonts w:cstheme="minorHAnsi"/>
          <w:u w:val="single"/>
        </w:rPr>
        <w:t>Per il Sistema diagnostico si intende il complesso unitario di strumentazioni necessarie per eseguire tutto il processo analitico, dal campione al risultato finale</w:t>
      </w:r>
    </w:p>
    <w:p w14:paraId="4C19FFAE" w14:textId="34F2607B" w:rsidR="005C7895" w:rsidRPr="003315C9" w:rsidRDefault="005C7895" w:rsidP="001030B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3315C9">
        <w:rPr>
          <w:rFonts w:asciiTheme="minorHAnsi" w:hAnsiTheme="minorHAnsi" w:cstheme="minorHAnsi"/>
          <w:b/>
          <w:bCs/>
          <w:sz w:val="28"/>
          <w:szCs w:val="28"/>
        </w:rPr>
        <w:t xml:space="preserve">Caratteristiche </w:t>
      </w:r>
    </w:p>
    <w:p w14:paraId="1C729D8A" w14:textId="77777777" w:rsidR="003315C9" w:rsidRDefault="003315C9" w:rsidP="005C789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127D1D" w14:textId="77777777" w:rsidR="001030BB" w:rsidRDefault="00E15F47" w:rsidP="005C7895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richiede:</w:t>
      </w:r>
    </w:p>
    <w:p w14:paraId="0456B467" w14:textId="77777777" w:rsidR="00C83A52" w:rsidRPr="00435021" w:rsidRDefault="005C7895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5021">
        <w:rPr>
          <w:rFonts w:asciiTheme="minorHAnsi" w:hAnsiTheme="minorHAnsi" w:cstheme="minorHAnsi"/>
          <w:color w:val="auto"/>
          <w:sz w:val="22"/>
          <w:szCs w:val="22"/>
        </w:rPr>
        <w:t>Sistema analitico composto</w:t>
      </w:r>
      <w:r w:rsidR="00C83A52" w:rsidRPr="0043502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D53986E" w14:textId="77777777" w:rsidR="00DE1AD9" w:rsidRPr="00435021" w:rsidRDefault="009012BF" w:rsidP="00DE1AD9">
      <w:pPr>
        <w:pStyle w:val="Default"/>
        <w:numPr>
          <w:ilvl w:val="0"/>
          <w:numId w:val="6"/>
        </w:numPr>
        <w:spacing w:after="21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5021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C83A52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. 2 </w:t>
      </w:r>
      <w:r w:rsidR="005C7895" w:rsidRPr="00435021">
        <w:rPr>
          <w:rFonts w:asciiTheme="minorHAnsi" w:hAnsiTheme="minorHAnsi" w:cstheme="minorHAnsi"/>
          <w:color w:val="auto"/>
          <w:sz w:val="22"/>
          <w:szCs w:val="22"/>
        </w:rPr>
        <w:t>strumentazion</w:t>
      </w:r>
      <w:r w:rsidR="00C83A52" w:rsidRPr="00435021">
        <w:rPr>
          <w:rFonts w:asciiTheme="minorHAnsi" w:hAnsiTheme="minorHAnsi" w:cstheme="minorHAnsi"/>
          <w:color w:val="auto"/>
          <w:sz w:val="22"/>
          <w:szCs w:val="22"/>
        </w:rPr>
        <w:t>i identiche</w:t>
      </w:r>
      <w:r w:rsidR="005C7895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per estrazione degli acidi nucleici</w:t>
      </w:r>
      <w:r w:rsidR="00C83A52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e PCR setup;</w:t>
      </w:r>
    </w:p>
    <w:p w14:paraId="5B0B729A" w14:textId="77777777" w:rsidR="00C83A52" w:rsidRPr="00435021" w:rsidRDefault="009012BF" w:rsidP="00DE1AD9">
      <w:pPr>
        <w:pStyle w:val="Default"/>
        <w:numPr>
          <w:ilvl w:val="0"/>
          <w:numId w:val="6"/>
        </w:numPr>
        <w:spacing w:after="21"/>
        <w:ind w:left="426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5021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C83A52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1506E" w:rsidRPr="0043502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83A52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strumentazioni identiche per </w:t>
      </w:r>
      <w:r w:rsidR="005C7895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amplificazione </w:t>
      </w:r>
      <w:r w:rsidR="00335781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5C7895" w:rsidRPr="00435021">
        <w:rPr>
          <w:rFonts w:asciiTheme="minorHAnsi" w:hAnsiTheme="minorHAnsi" w:cstheme="minorHAnsi"/>
          <w:color w:val="auto"/>
          <w:sz w:val="22"/>
          <w:szCs w:val="22"/>
        </w:rPr>
        <w:t>eal time PCR</w:t>
      </w:r>
      <w:r w:rsidR="00C83A52" w:rsidRPr="0043502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1385217" w14:textId="77777777" w:rsidR="001030BB" w:rsidRPr="00A337BD" w:rsidRDefault="00E15F47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37BD">
        <w:rPr>
          <w:rFonts w:asciiTheme="minorHAnsi" w:hAnsiTheme="minorHAnsi" w:cstheme="minorHAnsi"/>
          <w:color w:val="000000" w:themeColor="text1"/>
          <w:sz w:val="22"/>
          <w:szCs w:val="22"/>
        </w:rPr>
        <w:t>Un u</w:t>
      </w:r>
      <w:r w:rsidR="005C7895" w:rsidRPr="00A337BD">
        <w:rPr>
          <w:rFonts w:asciiTheme="minorHAnsi" w:hAnsiTheme="minorHAnsi" w:cstheme="minorHAnsi"/>
          <w:color w:val="000000" w:themeColor="text1"/>
          <w:sz w:val="22"/>
          <w:szCs w:val="22"/>
        </w:rPr>
        <w:t>nico</w:t>
      </w:r>
      <w:r w:rsidR="0075410B" w:rsidRPr="00A337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kit di estrazione</w:t>
      </w:r>
      <w:r w:rsidR="005C7895" w:rsidRPr="00A337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 DNA e RNA dalle seguenti matrici: sangue, plasma, urine, CSF, feci, </w:t>
      </w:r>
      <w:proofErr w:type="spellStart"/>
      <w:r w:rsidR="005C7895" w:rsidRPr="00A337BD">
        <w:rPr>
          <w:rFonts w:asciiTheme="minorHAnsi" w:hAnsiTheme="minorHAnsi" w:cstheme="minorHAnsi"/>
          <w:color w:val="000000" w:themeColor="text1"/>
          <w:sz w:val="22"/>
          <w:szCs w:val="22"/>
        </w:rPr>
        <w:t>swab</w:t>
      </w:r>
      <w:proofErr w:type="spellEnd"/>
      <w:r w:rsidR="001030BB" w:rsidRPr="00A337B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B21585" w14:textId="77777777" w:rsidR="001030BB" w:rsidRPr="00435021" w:rsidRDefault="005C7895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>Sistema analitico</w:t>
      </w:r>
      <w:r w:rsidR="0075410B">
        <w:rPr>
          <w:rFonts w:asciiTheme="minorHAnsi" w:hAnsiTheme="minorHAnsi" w:cstheme="minorHAnsi"/>
          <w:sz w:val="22"/>
          <w:szCs w:val="22"/>
        </w:rPr>
        <w:t xml:space="preserve"> in grado di estrarre</w:t>
      </w:r>
      <w:r w:rsidRPr="001030BB">
        <w:rPr>
          <w:rFonts w:asciiTheme="minorHAnsi" w:hAnsiTheme="minorHAnsi" w:cstheme="minorHAnsi"/>
          <w:sz w:val="22"/>
          <w:szCs w:val="22"/>
        </w:rPr>
        <w:t xml:space="preserve"> acidi nucleici contemporaneamente </w:t>
      </w:r>
      <w:r w:rsidR="0059248D" w:rsidRPr="00335781">
        <w:rPr>
          <w:rFonts w:asciiTheme="minorHAnsi" w:hAnsiTheme="minorHAnsi" w:cstheme="minorHAnsi"/>
          <w:color w:val="auto"/>
          <w:sz w:val="22"/>
          <w:szCs w:val="22"/>
        </w:rPr>
        <w:t xml:space="preserve">fino </w:t>
      </w:r>
      <w:r w:rsidR="00551686">
        <w:rPr>
          <w:rFonts w:asciiTheme="minorHAnsi" w:hAnsiTheme="minorHAnsi" w:cstheme="minorHAnsi"/>
          <w:color w:val="auto"/>
          <w:sz w:val="22"/>
          <w:szCs w:val="22"/>
        </w:rPr>
        <w:t>a 96</w:t>
      </w:r>
      <w:r w:rsidR="00485E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30BB">
        <w:rPr>
          <w:rFonts w:asciiTheme="minorHAnsi" w:hAnsiTheme="minorHAnsi" w:cstheme="minorHAnsi"/>
          <w:sz w:val="22"/>
          <w:szCs w:val="22"/>
        </w:rPr>
        <w:t>campioni su singolo strumento</w:t>
      </w:r>
      <w:r w:rsidR="00551686">
        <w:rPr>
          <w:rFonts w:asciiTheme="minorHAnsi" w:hAnsiTheme="minorHAnsi" w:cstheme="minorHAnsi"/>
          <w:sz w:val="22"/>
          <w:szCs w:val="22"/>
        </w:rPr>
        <w:t>.</w:t>
      </w:r>
    </w:p>
    <w:p w14:paraId="72F06EFF" w14:textId="77777777" w:rsidR="00842B01" w:rsidRPr="00BE43DC" w:rsidRDefault="00842B01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 xml:space="preserve">Sistema analitico </w:t>
      </w:r>
      <w:proofErr w:type="gramStart"/>
      <w:r w:rsidRPr="00F92A3C">
        <w:rPr>
          <w:rFonts w:asciiTheme="minorHAnsi" w:hAnsiTheme="minorHAnsi" w:cstheme="minorHAnsi"/>
          <w:i/>
          <w:iCs/>
          <w:sz w:val="22"/>
          <w:szCs w:val="22"/>
        </w:rPr>
        <w:t>“aperto”</w:t>
      </w:r>
      <w:proofErr w:type="gramEnd"/>
      <w:r w:rsidRPr="001030BB">
        <w:rPr>
          <w:rFonts w:asciiTheme="minorHAnsi" w:hAnsiTheme="minorHAnsi" w:cstheme="minorHAnsi"/>
          <w:sz w:val="22"/>
          <w:szCs w:val="22"/>
        </w:rPr>
        <w:t xml:space="preserve"> cioè in grado di automatizzare metodiche </w:t>
      </w:r>
      <w:r w:rsidRPr="00F92A3C">
        <w:rPr>
          <w:rFonts w:asciiTheme="minorHAnsi" w:hAnsiTheme="minorHAnsi" w:cstheme="minorHAnsi"/>
          <w:i/>
          <w:iCs/>
          <w:sz w:val="22"/>
          <w:szCs w:val="22"/>
        </w:rPr>
        <w:t>in house</w:t>
      </w:r>
      <w:r w:rsidRPr="001030BB">
        <w:rPr>
          <w:rFonts w:asciiTheme="minorHAnsi" w:hAnsiTheme="minorHAnsi" w:cstheme="minorHAnsi"/>
          <w:sz w:val="22"/>
          <w:szCs w:val="22"/>
        </w:rPr>
        <w:t xml:space="preserve"> e di terze parti.</w:t>
      </w:r>
    </w:p>
    <w:p w14:paraId="0CDF2B1E" w14:textId="77777777" w:rsidR="008859CD" w:rsidRDefault="005C7895" w:rsidP="008859CD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 xml:space="preserve">Flusso di lavoro </w:t>
      </w:r>
      <w:r w:rsidRPr="00A337BD">
        <w:rPr>
          <w:rFonts w:asciiTheme="minorHAnsi" w:hAnsiTheme="minorHAnsi" w:cstheme="minorHAnsi"/>
          <w:sz w:val="22"/>
          <w:szCs w:val="22"/>
        </w:rPr>
        <w:t>validato</w:t>
      </w:r>
      <w:r w:rsidRPr="001030BB">
        <w:rPr>
          <w:rFonts w:asciiTheme="minorHAnsi" w:hAnsiTheme="minorHAnsi" w:cstheme="minorHAnsi"/>
          <w:sz w:val="22"/>
          <w:szCs w:val="22"/>
        </w:rPr>
        <w:t xml:space="preserve"> sia sull’intera procedura, sia singolarmente per ognuna delle tre fasi (estrazione</w:t>
      </w:r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2542C" w:rsidRPr="00435021">
        <w:rPr>
          <w:rFonts w:asciiTheme="minorHAnsi" w:hAnsiTheme="minorHAnsi" w:cstheme="minorHAnsi"/>
          <w:color w:val="auto"/>
          <w:sz w:val="22"/>
          <w:szCs w:val="22"/>
        </w:rPr>
        <w:t>PCR setup</w:t>
      </w:r>
      <w:r w:rsidRPr="00435021">
        <w:rPr>
          <w:rFonts w:asciiTheme="minorHAnsi" w:hAnsiTheme="minorHAnsi" w:cstheme="minorHAnsi"/>
          <w:color w:val="auto"/>
          <w:sz w:val="22"/>
          <w:szCs w:val="22"/>
        </w:rPr>
        <w:t>, amplificazione</w:t>
      </w:r>
      <w:r w:rsidRPr="001030BB">
        <w:rPr>
          <w:rFonts w:asciiTheme="minorHAnsi" w:hAnsiTheme="minorHAnsi" w:cstheme="minorHAnsi"/>
          <w:sz w:val="22"/>
          <w:szCs w:val="22"/>
        </w:rPr>
        <w:t>).</w:t>
      </w:r>
    </w:p>
    <w:p w14:paraId="6885E8C0" w14:textId="77777777" w:rsidR="008E5348" w:rsidRPr="008859CD" w:rsidRDefault="00473121" w:rsidP="008859CD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37BD">
        <w:rPr>
          <w:rFonts w:asciiTheme="minorHAnsi" w:hAnsiTheme="minorHAnsi" w:cstheme="minorHAnsi"/>
          <w:color w:val="auto"/>
          <w:sz w:val="22"/>
          <w:szCs w:val="22"/>
        </w:rPr>
        <w:t>Completa gestione dell’eluato e sua t</w:t>
      </w:r>
      <w:r w:rsidR="008E5348" w:rsidRPr="00A337BD">
        <w:rPr>
          <w:rFonts w:asciiTheme="minorHAnsi" w:hAnsiTheme="minorHAnsi" w:cstheme="minorHAnsi"/>
          <w:color w:val="auto"/>
          <w:sz w:val="22"/>
          <w:szCs w:val="22"/>
        </w:rPr>
        <w:t>racciabilità automatica</w:t>
      </w:r>
      <w:r w:rsidRPr="00A337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E5348" w:rsidRPr="00A337BD">
        <w:rPr>
          <w:rFonts w:asciiTheme="minorHAnsi" w:hAnsiTheme="minorHAnsi" w:cstheme="minorHAnsi"/>
          <w:color w:val="auto"/>
          <w:sz w:val="22"/>
          <w:szCs w:val="22"/>
        </w:rPr>
        <w:t>in tutto il flusso di lavoro</w:t>
      </w:r>
      <w:r w:rsidR="008E5348" w:rsidRPr="008859C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43EF932" w14:textId="77777777" w:rsidR="001030BB" w:rsidRDefault="005C7895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37BD">
        <w:rPr>
          <w:rFonts w:asciiTheme="minorHAnsi" w:hAnsiTheme="minorHAnsi" w:cstheme="minorHAnsi"/>
          <w:sz w:val="22"/>
          <w:szCs w:val="22"/>
        </w:rPr>
        <w:t>Completa tracciabilità</w:t>
      </w:r>
      <w:r w:rsidRPr="001030BB">
        <w:rPr>
          <w:rFonts w:asciiTheme="minorHAnsi" w:hAnsiTheme="minorHAnsi" w:cstheme="minorHAnsi"/>
          <w:sz w:val="22"/>
          <w:szCs w:val="22"/>
        </w:rPr>
        <w:t xml:space="preserve"> </w:t>
      </w:r>
      <w:r w:rsidRPr="00A337BD">
        <w:rPr>
          <w:rFonts w:asciiTheme="minorHAnsi" w:hAnsiTheme="minorHAnsi" w:cstheme="minorHAnsi"/>
          <w:sz w:val="22"/>
          <w:szCs w:val="22"/>
        </w:rPr>
        <w:t>e azzeramento della possibilità di errore dell’operatore nella fase di avvio della seduta analitica</w:t>
      </w:r>
      <w:r w:rsidRPr="001030BB">
        <w:rPr>
          <w:rFonts w:asciiTheme="minorHAnsi" w:hAnsiTheme="minorHAnsi" w:cstheme="minorHAnsi"/>
          <w:sz w:val="22"/>
          <w:szCs w:val="22"/>
        </w:rPr>
        <w:t xml:space="preserve"> grazie all’identificazione automatica </w:t>
      </w:r>
      <w:r w:rsidRPr="00A337BD">
        <w:rPr>
          <w:rFonts w:asciiTheme="minorHAnsi" w:hAnsiTheme="minorHAnsi" w:cstheme="minorHAnsi"/>
          <w:sz w:val="22"/>
          <w:szCs w:val="22"/>
        </w:rPr>
        <w:t xml:space="preserve">positiva di </w:t>
      </w:r>
      <w:r w:rsidR="00080E75" w:rsidRPr="00A337BD">
        <w:rPr>
          <w:rFonts w:asciiTheme="minorHAnsi" w:hAnsiTheme="minorHAnsi" w:cstheme="minorHAnsi"/>
          <w:sz w:val="22"/>
          <w:szCs w:val="22"/>
        </w:rPr>
        <w:t>campioni</w:t>
      </w:r>
      <w:r w:rsidR="00080E75">
        <w:rPr>
          <w:rFonts w:asciiTheme="minorHAnsi" w:hAnsiTheme="minorHAnsi" w:cstheme="minorHAnsi"/>
          <w:sz w:val="22"/>
          <w:szCs w:val="22"/>
        </w:rPr>
        <w:t xml:space="preserve">, </w:t>
      </w:r>
      <w:r w:rsidRPr="001030BB">
        <w:rPr>
          <w:rFonts w:asciiTheme="minorHAnsi" w:hAnsiTheme="minorHAnsi" w:cstheme="minorHAnsi"/>
          <w:sz w:val="22"/>
          <w:szCs w:val="22"/>
        </w:rPr>
        <w:t>reagenti</w:t>
      </w:r>
      <w:r w:rsidR="00080E75">
        <w:rPr>
          <w:rFonts w:asciiTheme="minorHAnsi" w:hAnsiTheme="minorHAnsi" w:cstheme="minorHAnsi"/>
          <w:sz w:val="22"/>
          <w:szCs w:val="22"/>
        </w:rPr>
        <w:t xml:space="preserve"> e </w:t>
      </w:r>
      <w:r w:rsidRPr="001030BB">
        <w:rPr>
          <w:rFonts w:asciiTheme="minorHAnsi" w:hAnsiTheme="minorHAnsi" w:cstheme="minorHAnsi"/>
          <w:sz w:val="22"/>
          <w:szCs w:val="22"/>
        </w:rPr>
        <w:t>consumabili.</w:t>
      </w:r>
    </w:p>
    <w:p w14:paraId="2EEADF23" w14:textId="77777777" w:rsidR="008E5348" w:rsidRDefault="008E5348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5348">
        <w:rPr>
          <w:rFonts w:asciiTheme="minorHAnsi" w:hAnsiTheme="minorHAnsi" w:cstheme="minorHAnsi"/>
          <w:sz w:val="22"/>
          <w:szCs w:val="22"/>
        </w:rPr>
        <w:t>Termociclatore</w:t>
      </w:r>
      <w:proofErr w:type="spellEnd"/>
      <w:r w:rsidRPr="008E53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5348">
        <w:rPr>
          <w:rFonts w:asciiTheme="minorHAnsi" w:hAnsiTheme="minorHAnsi" w:cstheme="minorHAnsi"/>
          <w:sz w:val="22"/>
          <w:szCs w:val="22"/>
        </w:rPr>
        <w:t>real</w:t>
      </w:r>
      <w:proofErr w:type="spellEnd"/>
      <w:r w:rsidRPr="008E5348">
        <w:rPr>
          <w:rFonts w:asciiTheme="minorHAnsi" w:hAnsiTheme="minorHAnsi" w:cstheme="minorHAnsi"/>
          <w:sz w:val="22"/>
          <w:szCs w:val="22"/>
        </w:rPr>
        <w:t xml:space="preserve"> time PCR </w:t>
      </w:r>
      <w:r w:rsidRPr="008F1695">
        <w:rPr>
          <w:rFonts w:asciiTheme="minorHAnsi" w:hAnsiTheme="minorHAnsi" w:cstheme="minorHAnsi"/>
          <w:i/>
          <w:iCs/>
          <w:color w:val="auto"/>
          <w:sz w:val="22"/>
          <w:szCs w:val="22"/>
        </w:rPr>
        <w:t>“aperto”</w:t>
      </w:r>
      <w:r w:rsidRPr="008F16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E5348">
        <w:rPr>
          <w:rFonts w:asciiTheme="minorHAnsi" w:hAnsiTheme="minorHAnsi" w:cstheme="minorHAnsi"/>
          <w:sz w:val="22"/>
          <w:szCs w:val="22"/>
        </w:rPr>
        <w:t xml:space="preserve">con capacità di almeno 96 </w:t>
      </w:r>
      <w:r w:rsidRPr="00A337BD">
        <w:rPr>
          <w:rFonts w:asciiTheme="minorHAnsi" w:hAnsiTheme="minorHAnsi" w:cstheme="minorHAnsi"/>
          <w:sz w:val="22"/>
          <w:szCs w:val="22"/>
        </w:rPr>
        <w:t>test/</w:t>
      </w:r>
      <w:r w:rsidRPr="008E5348">
        <w:rPr>
          <w:rFonts w:asciiTheme="minorHAnsi" w:hAnsiTheme="minorHAnsi" w:cstheme="minorHAnsi"/>
          <w:sz w:val="22"/>
          <w:szCs w:val="22"/>
        </w:rPr>
        <w:t>seduta.</w:t>
      </w:r>
    </w:p>
    <w:p w14:paraId="037F11D1" w14:textId="77777777" w:rsidR="001030BB" w:rsidRDefault="005C7895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>Interfacciamento bidirezionale con il LIS di laboratorio.</w:t>
      </w:r>
    </w:p>
    <w:p w14:paraId="3CDB3912" w14:textId="77777777" w:rsidR="001030BB" w:rsidRDefault="005C7895" w:rsidP="007A1542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 xml:space="preserve">Middleware in grado di gestire la fase </w:t>
      </w:r>
      <w:proofErr w:type="spellStart"/>
      <w:r w:rsidRPr="001030BB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1030BB">
        <w:rPr>
          <w:rFonts w:asciiTheme="minorHAnsi" w:hAnsiTheme="minorHAnsi" w:cstheme="minorHAnsi"/>
          <w:sz w:val="22"/>
          <w:szCs w:val="22"/>
        </w:rPr>
        <w:t>- e post-analitica del dato.</w:t>
      </w:r>
    </w:p>
    <w:p w14:paraId="6678FB03" w14:textId="2F32669B" w:rsidR="005C7895" w:rsidRPr="00366795" w:rsidRDefault="009C78A2" w:rsidP="005C7895">
      <w:pPr>
        <w:pStyle w:val="Default"/>
        <w:numPr>
          <w:ilvl w:val="0"/>
          <w:numId w:val="4"/>
        </w:numPr>
        <w:spacing w:after="2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6795">
        <w:rPr>
          <w:rFonts w:asciiTheme="minorHAnsi" w:hAnsiTheme="minorHAnsi" w:cstheme="minorHAnsi"/>
          <w:color w:val="auto"/>
          <w:sz w:val="22"/>
          <w:szCs w:val="22"/>
        </w:rPr>
        <w:t>Certificazione CE-IVD</w:t>
      </w:r>
    </w:p>
    <w:p w14:paraId="4A4291A8" w14:textId="77777777" w:rsidR="007A1542" w:rsidRPr="001030BB" w:rsidRDefault="007A1542" w:rsidP="005C789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DAC5A0" w14:textId="77777777" w:rsidR="005C7895" w:rsidRPr="001030BB" w:rsidRDefault="005C7895" w:rsidP="005C7895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1030B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Reagenti </w:t>
      </w:r>
    </w:p>
    <w:p w14:paraId="41DC8509" w14:textId="77777777" w:rsidR="001030BB" w:rsidRDefault="007A1542" w:rsidP="000F147C">
      <w:pPr>
        <w:pStyle w:val="Default"/>
        <w:spacing w:after="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richiede:</w:t>
      </w:r>
    </w:p>
    <w:p w14:paraId="43E87220" w14:textId="77777777" w:rsidR="001030BB" w:rsidRDefault="005C7895" w:rsidP="007A1542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>Kit diagnostici pronti all’uso, non liofili, per la ricerca di differenti specie virali</w:t>
      </w:r>
      <w:r w:rsidR="007A1542">
        <w:rPr>
          <w:rFonts w:asciiTheme="minorHAnsi" w:hAnsiTheme="minorHAnsi" w:cstheme="minorHAnsi"/>
          <w:sz w:val="22"/>
          <w:szCs w:val="22"/>
        </w:rPr>
        <w:t xml:space="preserve"> </w:t>
      </w:r>
      <w:r w:rsidR="00D93094">
        <w:rPr>
          <w:rFonts w:asciiTheme="minorHAnsi" w:hAnsiTheme="minorHAnsi" w:cstheme="minorHAnsi"/>
          <w:sz w:val="22"/>
          <w:szCs w:val="22"/>
        </w:rPr>
        <w:t xml:space="preserve">elencate nella seguente </w:t>
      </w:r>
      <w:r w:rsidR="007A1542">
        <w:rPr>
          <w:rFonts w:asciiTheme="minorHAnsi" w:hAnsiTheme="minorHAnsi" w:cstheme="minorHAnsi"/>
          <w:sz w:val="22"/>
          <w:szCs w:val="22"/>
        </w:rPr>
        <w:t>Tabella 1</w:t>
      </w:r>
      <w:r w:rsidR="00D93094">
        <w:rPr>
          <w:rFonts w:asciiTheme="minorHAnsi" w:hAnsiTheme="minorHAnsi" w:cstheme="minorHAnsi"/>
          <w:sz w:val="22"/>
          <w:szCs w:val="22"/>
        </w:rPr>
        <w:t>:</w:t>
      </w:r>
    </w:p>
    <w:p w14:paraId="476F16E2" w14:textId="77777777" w:rsidR="007A1542" w:rsidRDefault="007A1542" w:rsidP="007A1542">
      <w:pPr>
        <w:pStyle w:val="Default"/>
        <w:spacing w:after="2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985" w:type="pct"/>
        <w:jc w:val="center"/>
        <w:tblLook w:val="04A0" w:firstRow="1" w:lastRow="0" w:firstColumn="1" w:lastColumn="0" w:noHBand="0" w:noVBand="1"/>
      </w:tblPr>
      <w:tblGrid>
        <w:gridCol w:w="3822"/>
      </w:tblGrid>
      <w:tr w:rsidR="00366795" w:rsidRPr="007B180C" w14:paraId="19058500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0BCDAD1A" w14:textId="77777777" w:rsidR="00366795" w:rsidRPr="00AB35C4" w:rsidRDefault="00366795" w:rsidP="000F147C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B35C4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Target</w:t>
            </w:r>
          </w:p>
        </w:tc>
      </w:tr>
      <w:tr w:rsidR="00366795" w:rsidRPr="00225E33" w14:paraId="465BF40C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03CC1976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 xml:space="preserve">West </w:t>
            </w:r>
            <w:proofErr w:type="spellStart"/>
            <w:r w:rsidRPr="00225E33">
              <w:rPr>
                <w:rFonts w:cstheme="minorHAnsi"/>
                <w:sz w:val="20"/>
                <w:szCs w:val="20"/>
              </w:rPr>
              <w:t>Nile</w:t>
            </w:r>
            <w:proofErr w:type="spellEnd"/>
            <w:r w:rsidRPr="00225E33">
              <w:rPr>
                <w:rFonts w:cstheme="minorHAnsi"/>
                <w:sz w:val="20"/>
                <w:szCs w:val="20"/>
              </w:rPr>
              <w:t xml:space="preserve"> virus </w:t>
            </w:r>
          </w:p>
        </w:tc>
      </w:tr>
      <w:tr w:rsidR="00366795" w:rsidRPr="00225E33" w14:paraId="694ADFC0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50AE5AC2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>Chikungunya virus</w:t>
            </w:r>
          </w:p>
        </w:tc>
      </w:tr>
      <w:tr w:rsidR="00366795" w:rsidRPr="00225E33" w14:paraId="6F25DC8A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7876C368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 xml:space="preserve">Dengue virus </w:t>
            </w:r>
            <w:r w:rsidRPr="00E54640">
              <w:rPr>
                <w:rFonts w:cstheme="minorHAnsi"/>
                <w:i/>
                <w:iCs/>
                <w:sz w:val="20"/>
                <w:szCs w:val="20"/>
              </w:rPr>
              <w:t>(screening)</w:t>
            </w:r>
          </w:p>
        </w:tc>
      </w:tr>
      <w:tr w:rsidR="00366795" w:rsidRPr="00225E33" w14:paraId="29792195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1A8A9970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25E33">
              <w:rPr>
                <w:rFonts w:cstheme="minorHAnsi"/>
                <w:sz w:val="20"/>
                <w:szCs w:val="20"/>
              </w:rPr>
              <w:t>Zika</w:t>
            </w:r>
            <w:proofErr w:type="spellEnd"/>
            <w:r w:rsidRPr="00225E33">
              <w:rPr>
                <w:rFonts w:cstheme="minorHAnsi"/>
                <w:sz w:val="20"/>
                <w:szCs w:val="20"/>
              </w:rPr>
              <w:t xml:space="preserve"> virus</w:t>
            </w:r>
          </w:p>
        </w:tc>
      </w:tr>
      <w:tr w:rsidR="00366795" w:rsidRPr="00225E33" w14:paraId="174DB31E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270A16BD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>Virus della Febbre Gialla</w:t>
            </w:r>
          </w:p>
        </w:tc>
      </w:tr>
      <w:tr w:rsidR="00366795" w:rsidRPr="00225E33" w14:paraId="4A094BDC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1ADD3BB3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>Lassa virus</w:t>
            </w:r>
          </w:p>
        </w:tc>
      </w:tr>
      <w:tr w:rsidR="00366795" w:rsidRPr="00225E33" w14:paraId="406EE769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61B010C2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 xml:space="preserve">Rift Valley </w:t>
            </w:r>
            <w:proofErr w:type="spellStart"/>
            <w:r w:rsidRPr="00225E33">
              <w:rPr>
                <w:rFonts w:cstheme="minorHAnsi"/>
                <w:sz w:val="20"/>
                <w:szCs w:val="20"/>
              </w:rPr>
              <w:t>fever</w:t>
            </w:r>
            <w:proofErr w:type="spellEnd"/>
            <w:r w:rsidRPr="00225E33">
              <w:rPr>
                <w:rFonts w:cstheme="minorHAnsi"/>
                <w:sz w:val="20"/>
                <w:szCs w:val="20"/>
              </w:rPr>
              <w:t xml:space="preserve"> virus</w:t>
            </w:r>
          </w:p>
        </w:tc>
      </w:tr>
      <w:tr w:rsidR="00366795" w:rsidRPr="007A1542" w14:paraId="5CF21B70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79B072E5" w14:textId="77777777" w:rsidR="00366795" w:rsidRPr="007A1542" w:rsidRDefault="00366795" w:rsidP="0075410B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7A1542">
              <w:rPr>
                <w:rFonts w:cstheme="minorHAnsi"/>
                <w:sz w:val="20"/>
                <w:szCs w:val="20"/>
                <w:lang w:val="pt-BR"/>
              </w:rPr>
              <w:t>Crimea-Congo haemorragic fever v</w:t>
            </w:r>
            <w:r>
              <w:rPr>
                <w:rFonts w:cstheme="minorHAnsi"/>
                <w:sz w:val="20"/>
                <w:szCs w:val="20"/>
                <w:lang w:val="pt-BR"/>
              </w:rPr>
              <w:t>irus (CCHFV)</w:t>
            </w:r>
          </w:p>
        </w:tc>
      </w:tr>
      <w:tr w:rsidR="00366795" w:rsidRPr="00225E33" w14:paraId="28FBB883" w14:textId="77777777" w:rsidTr="00366795">
        <w:trPr>
          <w:cantSplit/>
          <w:trHeight w:hRule="exact" w:val="545"/>
          <w:jc w:val="center"/>
        </w:trPr>
        <w:tc>
          <w:tcPr>
            <w:tcW w:w="5000" w:type="pct"/>
            <w:vAlign w:val="center"/>
          </w:tcPr>
          <w:p w14:paraId="4F137A25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lastRenderedPageBreak/>
              <w:t xml:space="preserve">Dengue Typing </w:t>
            </w:r>
            <w:r w:rsidRPr="00E54640">
              <w:rPr>
                <w:rFonts w:cstheme="minorHAnsi"/>
                <w:i/>
                <w:iCs/>
                <w:sz w:val="20"/>
                <w:szCs w:val="20"/>
              </w:rPr>
              <w:t xml:space="preserve">(rilevazione e discriminazione </w:t>
            </w:r>
            <w:proofErr w:type="spellStart"/>
            <w:r w:rsidRPr="00E54640">
              <w:rPr>
                <w:rFonts w:cstheme="minorHAnsi"/>
                <w:i/>
                <w:iCs/>
                <w:sz w:val="20"/>
                <w:szCs w:val="20"/>
              </w:rPr>
              <w:t>Denv</w:t>
            </w:r>
            <w:proofErr w:type="spellEnd"/>
            <w:r w:rsidRPr="00E54640">
              <w:rPr>
                <w:rFonts w:cstheme="minorHAnsi"/>
                <w:i/>
                <w:iCs/>
                <w:sz w:val="20"/>
                <w:szCs w:val="20"/>
              </w:rPr>
              <w:t xml:space="preserve"> 1-4)</w:t>
            </w:r>
          </w:p>
        </w:tc>
      </w:tr>
      <w:tr w:rsidR="00366795" w:rsidRPr="00225E33" w14:paraId="468DF8AF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5BE23BD3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25E33">
              <w:rPr>
                <w:rFonts w:cstheme="minorHAnsi"/>
                <w:sz w:val="20"/>
                <w:szCs w:val="20"/>
              </w:rPr>
              <w:t>Orthopoxvirus</w:t>
            </w:r>
            <w:proofErr w:type="spellEnd"/>
          </w:p>
        </w:tc>
      </w:tr>
      <w:tr w:rsidR="00366795" w:rsidRPr="00225E33" w14:paraId="3017A650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4F8A1CE0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>MERS-</w:t>
            </w:r>
            <w:proofErr w:type="spellStart"/>
            <w:r w:rsidRPr="00225E33">
              <w:rPr>
                <w:rFonts w:cstheme="minorHAnsi"/>
                <w:sz w:val="20"/>
                <w:szCs w:val="20"/>
              </w:rPr>
              <w:t>CoV</w:t>
            </w:r>
            <w:proofErr w:type="spellEnd"/>
          </w:p>
        </w:tc>
      </w:tr>
      <w:tr w:rsidR="00366795" w:rsidRPr="00225E33" w14:paraId="132845DA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16541D56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Ebola virus</w:t>
            </w:r>
          </w:p>
        </w:tc>
      </w:tr>
      <w:tr w:rsidR="00366795" w:rsidRPr="00225E33" w14:paraId="487C7BDE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0B0C7F26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25E33">
              <w:rPr>
                <w:rFonts w:cstheme="minorHAnsi"/>
                <w:sz w:val="20"/>
                <w:szCs w:val="20"/>
              </w:rPr>
              <w:t>Hantavirus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renale e polmonare</w:t>
            </w:r>
          </w:p>
        </w:tc>
      </w:tr>
      <w:tr w:rsidR="00366795" w:rsidRPr="00225E33" w14:paraId="49E0D2D2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6AA8D7C0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>Chagas</w:t>
            </w:r>
          </w:p>
        </w:tc>
      </w:tr>
      <w:tr w:rsidR="00366795" w:rsidRPr="00225E33" w14:paraId="23627654" w14:textId="77777777" w:rsidTr="00366795">
        <w:trPr>
          <w:cantSplit/>
          <w:trHeight w:hRule="exact" w:val="845"/>
          <w:jc w:val="center"/>
        </w:trPr>
        <w:tc>
          <w:tcPr>
            <w:tcW w:w="5000" w:type="pct"/>
            <w:vAlign w:val="center"/>
          </w:tcPr>
          <w:p w14:paraId="51049E60" w14:textId="77777777" w:rsidR="00366795" w:rsidRPr="00225E33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225E33">
              <w:rPr>
                <w:rFonts w:cstheme="minorHAnsi"/>
                <w:sz w:val="20"/>
                <w:szCs w:val="20"/>
              </w:rPr>
              <w:t xml:space="preserve">Malaria Typing </w:t>
            </w:r>
            <w:r w:rsidRPr="00E54640">
              <w:rPr>
                <w:rFonts w:cstheme="minorHAnsi"/>
                <w:i/>
                <w:iCs/>
                <w:sz w:val="20"/>
                <w:szCs w:val="20"/>
              </w:rPr>
              <w:t>(rilevazione e discriminazione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P.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falciparum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P.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malariae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P. ovale, P.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vivax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54640">
              <w:rPr>
                <w:rFonts w:cstheme="minorHAnsi"/>
                <w:i/>
                <w:iCs/>
                <w:sz w:val="20"/>
                <w:szCs w:val="20"/>
              </w:rPr>
              <w:t>P.knowlesi</w:t>
            </w:r>
            <w:proofErr w:type="spellEnd"/>
            <w:proofErr w:type="gramEnd"/>
            <w:r w:rsidRPr="00E54640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66795" w:rsidRPr="00225E33" w14:paraId="29B49C1B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136249B6" w14:textId="77777777" w:rsidR="00366795" w:rsidRPr="008A6698" w:rsidRDefault="00366795" w:rsidP="00754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Virus Epatite D</w:t>
            </w:r>
          </w:p>
        </w:tc>
      </w:tr>
      <w:tr w:rsidR="00366795" w:rsidRPr="00225E33" w14:paraId="5A57158E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10D56ECF" w14:textId="77777777" w:rsidR="00366795" w:rsidRPr="008A6698" w:rsidRDefault="00366795" w:rsidP="00754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Virus Epatite E</w:t>
            </w:r>
          </w:p>
        </w:tc>
      </w:tr>
      <w:tr w:rsidR="00366795" w:rsidRPr="00225E33" w14:paraId="399219A2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59E2CEA3" w14:textId="77777777" w:rsidR="00366795" w:rsidRPr="008A6698" w:rsidRDefault="00366795" w:rsidP="007541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Virus Epatite A</w:t>
            </w:r>
          </w:p>
        </w:tc>
      </w:tr>
      <w:tr w:rsidR="00366795" w:rsidRPr="00225E33" w14:paraId="6DC7EE10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34EE40C8" w14:textId="77777777" w:rsidR="00366795" w:rsidRPr="008A6698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8A6698">
              <w:rPr>
                <w:rFonts w:cstheme="minorHAnsi"/>
                <w:sz w:val="20"/>
                <w:szCs w:val="20"/>
              </w:rPr>
              <w:t>HIV-2</w:t>
            </w:r>
          </w:p>
        </w:tc>
      </w:tr>
      <w:tr w:rsidR="00366795" w:rsidRPr="00225E33" w14:paraId="7BAD0D42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2A04DDD1" w14:textId="77777777" w:rsidR="00366795" w:rsidRPr="008A6698" w:rsidRDefault="00366795" w:rsidP="0075410B">
            <w:pPr>
              <w:rPr>
                <w:rFonts w:cstheme="minorHAnsi"/>
                <w:sz w:val="20"/>
                <w:szCs w:val="20"/>
              </w:rPr>
            </w:pPr>
            <w:r w:rsidRPr="008A6698">
              <w:rPr>
                <w:rFonts w:cstheme="minorHAnsi"/>
                <w:sz w:val="20"/>
                <w:szCs w:val="20"/>
              </w:rPr>
              <w:t>Antrace</w:t>
            </w:r>
          </w:p>
        </w:tc>
      </w:tr>
      <w:tr w:rsidR="00366795" w:rsidRPr="00225E33" w14:paraId="346091B4" w14:textId="77777777" w:rsidTr="00366795">
        <w:trPr>
          <w:cantSplit/>
          <w:trHeight w:hRule="exact" w:val="340"/>
          <w:jc w:val="center"/>
        </w:trPr>
        <w:tc>
          <w:tcPr>
            <w:tcW w:w="5000" w:type="pct"/>
            <w:vAlign w:val="center"/>
          </w:tcPr>
          <w:p w14:paraId="38E29670" w14:textId="77777777" w:rsidR="00366795" w:rsidRPr="008A6698" w:rsidRDefault="00366795" w:rsidP="0075410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698">
              <w:rPr>
                <w:rFonts w:cstheme="minorHAnsi"/>
                <w:sz w:val="20"/>
                <w:szCs w:val="20"/>
              </w:rPr>
              <w:t>Nipah</w:t>
            </w:r>
            <w:proofErr w:type="spellEnd"/>
            <w:r w:rsidRPr="008A6698">
              <w:rPr>
                <w:rFonts w:cstheme="minorHAnsi"/>
                <w:sz w:val="20"/>
                <w:szCs w:val="20"/>
              </w:rPr>
              <w:t xml:space="preserve"> virus</w:t>
            </w:r>
          </w:p>
        </w:tc>
      </w:tr>
      <w:tr w:rsidR="00366795" w:rsidRPr="00425B23" w14:paraId="2DB03690" w14:textId="77777777" w:rsidTr="00366795">
        <w:trPr>
          <w:cantSplit/>
          <w:trHeight w:hRule="exact" w:val="616"/>
          <w:jc w:val="center"/>
        </w:trPr>
        <w:tc>
          <w:tcPr>
            <w:tcW w:w="5000" w:type="pct"/>
            <w:vAlign w:val="center"/>
          </w:tcPr>
          <w:p w14:paraId="77C27523" w14:textId="77777777" w:rsidR="00366795" w:rsidRPr="008A6698" w:rsidRDefault="00366795" w:rsidP="008A6698">
            <w:pPr>
              <w:rPr>
                <w:rFonts w:cstheme="minorHAnsi"/>
                <w:sz w:val="20"/>
                <w:szCs w:val="20"/>
              </w:rPr>
            </w:pPr>
            <w:r w:rsidRPr="008A6698">
              <w:rPr>
                <w:rFonts w:cstheme="minorHAnsi"/>
                <w:sz w:val="20"/>
                <w:szCs w:val="20"/>
              </w:rPr>
              <w:t xml:space="preserve">Kit one-step </w:t>
            </w:r>
            <w:proofErr w:type="spellStart"/>
            <w:r w:rsidRPr="008A6698">
              <w:rPr>
                <w:rFonts w:cstheme="minorHAnsi"/>
                <w:sz w:val="20"/>
                <w:szCs w:val="20"/>
              </w:rPr>
              <w:t>realtime</w:t>
            </w:r>
            <w:proofErr w:type="spellEnd"/>
            <w:r w:rsidRPr="008A6698">
              <w:rPr>
                <w:rFonts w:cstheme="minorHAnsi"/>
                <w:sz w:val="20"/>
                <w:szCs w:val="20"/>
              </w:rPr>
              <w:t xml:space="preserve"> RT-PCR (</w:t>
            </w:r>
            <w:r w:rsidRPr="008A6698">
              <w:rPr>
                <w:rFonts w:cstheme="minorHAnsi"/>
                <w:i/>
                <w:iCs/>
                <w:sz w:val="20"/>
                <w:szCs w:val="20"/>
              </w:rPr>
              <w:t>mix amplificazione per metodiche home made)</w:t>
            </w:r>
          </w:p>
          <w:p w14:paraId="7A14BC3E" w14:textId="77777777" w:rsidR="00366795" w:rsidRPr="008A6698" w:rsidRDefault="00366795" w:rsidP="008A6698">
            <w:pPr>
              <w:rPr>
                <w:rFonts w:cstheme="minorHAnsi"/>
                <w:sz w:val="20"/>
                <w:szCs w:val="20"/>
              </w:rPr>
            </w:pPr>
            <w:r w:rsidRPr="008A6698">
              <w:rPr>
                <w:rFonts w:cstheme="minorHAnsi"/>
                <w:sz w:val="20"/>
                <w:szCs w:val="20"/>
              </w:rPr>
              <w:t>amplificazione per metodiche home-made)</w:t>
            </w:r>
          </w:p>
        </w:tc>
      </w:tr>
    </w:tbl>
    <w:p w14:paraId="5C29ECE8" w14:textId="77777777" w:rsidR="00E6780F" w:rsidRDefault="00E6780F" w:rsidP="007A1542">
      <w:pPr>
        <w:pStyle w:val="Default"/>
        <w:spacing w:after="23"/>
        <w:jc w:val="both"/>
        <w:rPr>
          <w:rFonts w:asciiTheme="minorHAnsi" w:hAnsiTheme="minorHAnsi" w:cstheme="minorHAnsi"/>
          <w:sz w:val="22"/>
          <w:szCs w:val="22"/>
        </w:rPr>
      </w:pPr>
    </w:p>
    <w:p w14:paraId="4F725BC5" w14:textId="77777777" w:rsidR="001030BB" w:rsidRDefault="005C7895" w:rsidP="007A1542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 xml:space="preserve">Kit dedicati alla diagnosi di un singolo patogeno per eseguire una sorveglianza puntuale (no pannelli </w:t>
      </w:r>
      <w:proofErr w:type="spellStart"/>
      <w:r w:rsidRPr="001030BB">
        <w:rPr>
          <w:rFonts w:asciiTheme="minorHAnsi" w:hAnsiTheme="minorHAnsi" w:cstheme="minorHAnsi"/>
          <w:sz w:val="22"/>
          <w:szCs w:val="22"/>
        </w:rPr>
        <w:t>multiparametrici</w:t>
      </w:r>
      <w:proofErr w:type="spellEnd"/>
      <w:r w:rsidRPr="001030BB">
        <w:rPr>
          <w:rFonts w:asciiTheme="minorHAnsi" w:hAnsiTheme="minorHAnsi" w:cstheme="minorHAnsi"/>
          <w:sz w:val="22"/>
          <w:szCs w:val="22"/>
        </w:rPr>
        <w:t>).</w:t>
      </w:r>
    </w:p>
    <w:p w14:paraId="71376616" w14:textId="77777777" w:rsidR="001030BB" w:rsidRDefault="005C7895" w:rsidP="007A1542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 xml:space="preserve">Kit one-step </w:t>
      </w:r>
      <w:proofErr w:type="spellStart"/>
      <w:r w:rsidRPr="001030BB">
        <w:rPr>
          <w:rFonts w:asciiTheme="minorHAnsi" w:hAnsiTheme="minorHAnsi" w:cstheme="minorHAnsi"/>
          <w:sz w:val="22"/>
          <w:szCs w:val="22"/>
        </w:rPr>
        <w:t>real</w:t>
      </w:r>
      <w:proofErr w:type="spellEnd"/>
      <w:r w:rsidRPr="001030BB">
        <w:rPr>
          <w:rFonts w:asciiTheme="minorHAnsi" w:hAnsiTheme="minorHAnsi" w:cstheme="minorHAnsi"/>
          <w:sz w:val="22"/>
          <w:szCs w:val="22"/>
        </w:rPr>
        <w:t xml:space="preserve"> time RT-PCR, con reagenti pronti all’uso</w:t>
      </w:r>
      <w:r w:rsidR="00971692">
        <w:rPr>
          <w:rFonts w:asciiTheme="minorHAnsi" w:hAnsiTheme="minorHAnsi" w:cstheme="minorHAnsi"/>
          <w:sz w:val="22"/>
          <w:szCs w:val="22"/>
        </w:rPr>
        <w:t xml:space="preserve">, </w:t>
      </w:r>
      <w:r w:rsidR="00971692" w:rsidRPr="0055594F">
        <w:rPr>
          <w:rFonts w:asciiTheme="minorHAnsi" w:hAnsiTheme="minorHAnsi" w:cstheme="minorHAnsi"/>
          <w:color w:val="auto"/>
          <w:sz w:val="22"/>
          <w:szCs w:val="22"/>
        </w:rPr>
        <w:t>non liofili</w:t>
      </w:r>
      <w:r w:rsidR="00FF1711" w:rsidRPr="005559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5544BCE" w14:textId="77777777" w:rsidR="001030BB" w:rsidRDefault="005C7895" w:rsidP="007A1542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>Confezionamento frazionato del kit che ne permetta l’utilizzo intermittente senza sprechi.</w:t>
      </w:r>
    </w:p>
    <w:p w14:paraId="3DED1ABE" w14:textId="77777777" w:rsidR="001030BB" w:rsidRDefault="005C7895" w:rsidP="007A1542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>Controllo interno rilevato in un canale specifico per evidenziare potenziali inibizioni.</w:t>
      </w:r>
    </w:p>
    <w:p w14:paraId="4C27BD12" w14:textId="77777777" w:rsidR="00772A23" w:rsidRDefault="005C7895" w:rsidP="00772A23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030BB">
        <w:rPr>
          <w:rFonts w:asciiTheme="minorHAnsi" w:hAnsiTheme="minorHAnsi" w:cstheme="minorHAnsi"/>
          <w:sz w:val="22"/>
          <w:szCs w:val="22"/>
        </w:rPr>
        <w:t>Assenza di cross-reattività con virus che potrebbero essere considerati nella diagnosi differenziale.</w:t>
      </w:r>
    </w:p>
    <w:p w14:paraId="2B8D3169" w14:textId="77777777" w:rsidR="00772A23" w:rsidRPr="00435021" w:rsidRDefault="00772A23" w:rsidP="00737C68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strike/>
          <w:color w:val="auto"/>
          <w:sz w:val="22"/>
          <w:szCs w:val="22"/>
        </w:rPr>
      </w:pPr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Stesso profilo termico di amplificazione almeno per i seguenti target: West </w:t>
      </w:r>
      <w:proofErr w:type="spellStart"/>
      <w:r w:rsidRPr="00435021">
        <w:rPr>
          <w:rFonts w:asciiTheme="minorHAnsi" w:hAnsiTheme="minorHAnsi" w:cstheme="minorHAnsi"/>
          <w:color w:val="auto"/>
          <w:sz w:val="22"/>
          <w:szCs w:val="22"/>
        </w:rPr>
        <w:t>Nile</w:t>
      </w:r>
      <w:proofErr w:type="spellEnd"/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virus, Chikungunya virus, Dengue virus, </w:t>
      </w:r>
      <w:proofErr w:type="spellStart"/>
      <w:r w:rsidRPr="00435021">
        <w:rPr>
          <w:rFonts w:asciiTheme="minorHAnsi" w:hAnsiTheme="minorHAnsi" w:cstheme="minorHAnsi"/>
          <w:color w:val="auto"/>
          <w:sz w:val="22"/>
          <w:szCs w:val="22"/>
        </w:rPr>
        <w:t>Zika</w:t>
      </w:r>
      <w:proofErr w:type="spellEnd"/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virus, virus della febbre Gialla, Lassa virus</w:t>
      </w:r>
      <w:r w:rsidR="00737C68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Rift Valley </w:t>
      </w:r>
      <w:proofErr w:type="spellStart"/>
      <w:r w:rsidRPr="00435021">
        <w:rPr>
          <w:rFonts w:asciiTheme="minorHAnsi" w:hAnsiTheme="minorHAnsi" w:cstheme="minorHAnsi"/>
          <w:color w:val="auto"/>
          <w:sz w:val="22"/>
          <w:szCs w:val="22"/>
        </w:rPr>
        <w:t>fever</w:t>
      </w:r>
      <w:proofErr w:type="spellEnd"/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viru</w:t>
      </w:r>
      <w:r w:rsidR="00961AEB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737C68"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e Virus Epatite D</w:t>
      </w:r>
      <w:r w:rsidR="00202CB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AD42C3" w14:textId="77777777" w:rsidR="00B73ED0" w:rsidRPr="00435021" w:rsidRDefault="00737C68" w:rsidP="00B73ED0">
      <w:pPr>
        <w:pStyle w:val="Default"/>
        <w:numPr>
          <w:ilvl w:val="0"/>
          <w:numId w:val="5"/>
        </w:numPr>
        <w:spacing w:after="23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Certificazione CE–IVD per i test su almeno i seguenti target: West </w:t>
      </w:r>
      <w:proofErr w:type="spellStart"/>
      <w:r w:rsidRPr="00435021">
        <w:rPr>
          <w:rFonts w:asciiTheme="minorHAnsi" w:hAnsiTheme="minorHAnsi" w:cstheme="minorHAnsi"/>
          <w:color w:val="auto"/>
          <w:sz w:val="22"/>
          <w:szCs w:val="22"/>
        </w:rPr>
        <w:t>Nile</w:t>
      </w:r>
      <w:proofErr w:type="spellEnd"/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virus, Chikungunya virus, Dengue virus </w:t>
      </w:r>
      <w:r w:rsidRPr="00435021">
        <w:rPr>
          <w:rFonts w:asciiTheme="minorHAnsi" w:hAnsiTheme="minorHAnsi" w:cstheme="minorHAnsi"/>
          <w:i/>
          <w:iCs/>
          <w:color w:val="auto"/>
          <w:sz w:val="22"/>
          <w:szCs w:val="22"/>
        </w:rPr>
        <w:t>(screening),</w:t>
      </w:r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435021">
        <w:rPr>
          <w:rFonts w:asciiTheme="minorHAnsi" w:hAnsiTheme="minorHAnsi" w:cstheme="minorHAnsi"/>
          <w:color w:val="auto"/>
          <w:sz w:val="22"/>
          <w:szCs w:val="22"/>
        </w:rPr>
        <w:t>Zika</w:t>
      </w:r>
      <w:proofErr w:type="spellEnd"/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virus, virus della febbre Gialla, Lassa virus e Rift Valley </w:t>
      </w:r>
      <w:proofErr w:type="spellStart"/>
      <w:r w:rsidRPr="00435021">
        <w:rPr>
          <w:rFonts w:asciiTheme="minorHAnsi" w:hAnsiTheme="minorHAnsi" w:cstheme="minorHAnsi"/>
          <w:color w:val="auto"/>
          <w:sz w:val="22"/>
          <w:szCs w:val="22"/>
        </w:rPr>
        <w:t>fever</w:t>
      </w:r>
      <w:proofErr w:type="spellEnd"/>
      <w:r w:rsidRPr="00435021">
        <w:rPr>
          <w:rFonts w:asciiTheme="minorHAnsi" w:hAnsiTheme="minorHAnsi" w:cstheme="minorHAnsi"/>
          <w:color w:val="auto"/>
          <w:sz w:val="22"/>
          <w:szCs w:val="22"/>
        </w:rPr>
        <w:t xml:space="preserve"> virus.</w:t>
      </w:r>
    </w:p>
    <w:p w14:paraId="2BE726D5" w14:textId="77777777" w:rsidR="00530F3B" w:rsidRPr="00961AEB" w:rsidRDefault="00530F3B" w:rsidP="00E11B1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sectPr w:rsidR="00530F3B" w:rsidRPr="00961AEB" w:rsidSect="00D571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DDE"/>
    <w:multiLevelType w:val="hybridMultilevel"/>
    <w:tmpl w:val="8ADA703C"/>
    <w:lvl w:ilvl="0" w:tplc="BA2821C2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3C6306"/>
    <w:multiLevelType w:val="hybridMultilevel"/>
    <w:tmpl w:val="644C2A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2CD4"/>
    <w:multiLevelType w:val="hybridMultilevel"/>
    <w:tmpl w:val="E32C9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E2C53"/>
    <w:multiLevelType w:val="hybridMultilevel"/>
    <w:tmpl w:val="6A781854"/>
    <w:lvl w:ilvl="0" w:tplc="E6ECB32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46F5271"/>
    <w:multiLevelType w:val="hybridMultilevel"/>
    <w:tmpl w:val="EBBC3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1469F"/>
    <w:multiLevelType w:val="hybridMultilevel"/>
    <w:tmpl w:val="E9BA1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99541">
    <w:abstractNumId w:val="1"/>
  </w:num>
  <w:num w:numId="2" w16cid:durableId="1862010864">
    <w:abstractNumId w:val="4"/>
  </w:num>
  <w:num w:numId="3" w16cid:durableId="35548379">
    <w:abstractNumId w:val="3"/>
  </w:num>
  <w:num w:numId="4" w16cid:durableId="126826439">
    <w:abstractNumId w:val="5"/>
  </w:num>
  <w:num w:numId="5" w16cid:durableId="108936050">
    <w:abstractNumId w:val="2"/>
  </w:num>
  <w:num w:numId="6" w16cid:durableId="211631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A2"/>
    <w:rsid w:val="00005A1C"/>
    <w:rsid w:val="00013F8F"/>
    <w:rsid w:val="00033814"/>
    <w:rsid w:val="00080E75"/>
    <w:rsid w:val="00081920"/>
    <w:rsid w:val="000B36B6"/>
    <w:rsid w:val="000B3F10"/>
    <w:rsid w:val="000B7E69"/>
    <w:rsid w:val="000C6A21"/>
    <w:rsid w:val="000D3A1D"/>
    <w:rsid w:val="000D3FAC"/>
    <w:rsid w:val="000F147C"/>
    <w:rsid w:val="001030BB"/>
    <w:rsid w:val="0011506E"/>
    <w:rsid w:val="001214C5"/>
    <w:rsid w:val="00124239"/>
    <w:rsid w:val="001620C1"/>
    <w:rsid w:val="001673BC"/>
    <w:rsid w:val="001B54E3"/>
    <w:rsid w:val="001E6ED3"/>
    <w:rsid w:val="00202CB0"/>
    <w:rsid w:val="002176E6"/>
    <w:rsid w:val="0024086D"/>
    <w:rsid w:val="0025423F"/>
    <w:rsid w:val="002551BA"/>
    <w:rsid w:val="00261E76"/>
    <w:rsid w:val="00264E04"/>
    <w:rsid w:val="002C40CA"/>
    <w:rsid w:val="002D3B19"/>
    <w:rsid w:val="002E019C"/>
    <w:rsid w:val="002E17D1"/>
    <w:rsid w:val="002E456B"/>
    <w:rsid w:val="003315C9"/>
    <w:rsid w:val="00335781"/>
    <w:rsid w:val="00347FB8"/>
    <w:rsid w:val="003512FE"/>
    <w:rsid w:val="00352136"/>
    <w:rsid w:val="003602C0"/>
    <w:rsid w:val="0036086C"/>
    <w:rsid w:val="003608D3"/>
    <w:rsid w:val="00366795"/>
    <w:rsid w:val="003A1105"/>
    <w:rsid w:val="003F0B90"/>
    <w:rsid w:val="003F3F96"/>
    <w:rsid w:val="00406575"/>
    <w:rsid w:val="0042542C"/>
    <w:rsid w:val="00425B23"/>
    <w:rsid w:val="00435021"/>
    <w:rsid w:val="004435A2"/>
    <w:rsid w:val="00457856"/>
    <w:rsid w:val="004663D4"/>
    <w:rsid w:val="00473121"/>
    <w:rsid w:val="00485E85"/>
    <w:rsid w:val="004A5B40"/>
    <w:rsid w:val="004C654F"/>
    <w:rsid w:val="004D51DB"/>
    <w:rsid w:val="004D71F7"/>
    <w:rsid w:val="004F6880"/>
    <w:rsid w:val="0052513E"/>
    <w:rsid w:val="00530F3B"/>
    <w:rsid w:val="00551686"/>
    <w:rsid w:val="0055594F"/>
    <w:rsid w:val="00582698"/>
    <w:rsid w:val="0059248D"/>
    <w:rsid w:val="005B3CDB"/>
    <w:rsid w:val="005C7895"/>
    <w:rsid w:val="005E5AF2"/>
    <w:rsid w:val="005F444A"/>
    <w:rsid w:val="006126C3"/>
    <w:rsid w:val="00613551"/>
    <w:rsid w:val="00656ADE"/>
    <w:rsid w:val="006772C4"/>
    <w:rsid w:val="006B30A0"/>
    <w:rsid w:val="006D4389"/>
    <w:rsid w:val="00711DA6"/>
    <w:rsid w:val="00737C68"/>
    <w:rsid w:val="00740054"/>
    <w:rsid w:val="0074550B"/>
    <w:rsid w:val="0075410B"/>
    <w:rsid w:val="00764BC7"/>
    <w:rsid w:val="00772A23"/>
    <w:rsid w:val="00775F57"/>
    <w:rsid w:val="00784A16"/>
    <w:rsid w:val="007A1542"/>
    <w:rsid w:val="00800BAE"/>
    <w:rsid w:val="00800E3F"/>
    <w:rsid w:val="00842B01"/>
    <w:rsid w:val="0086697F"/>
    <w:rsid w:val="00874FAA"/>
    <w:rsid w:val="008859CD"/>
    <w:rsid w:val="00892C40"/>
    <w:rsid w:val="008A6698"/>
    <w:rsid w:val="008A7409"/>
    <w:rsid w:val="008B6C81"/>
    <w:rsid w:val="008C42BF"/>
    <w:rsid w:val="008E5348"/>
    <w:rsid w:val="008F1695"/>
    <w:rsid w:val="008F3094"/>
    <w:rsid w:val="009012BF"/>
    <w:rsid w:val="00905386"/>
    <w:rsid w:val="009061C9"/>
    <w:rsid w:val="00941F26"/>
    <w:rsid w:val="00961AEB"/>
    <w:rsid w:val="00971692"/>
    <w:rsid w:val="0097506B"/>
    <w:rsid w:val="00991F04"/>
    <w:rsid w:val="009B5955"/>
    <w:rsid w:val="009C78A2"/>
    <w:rsid w:val="009E5A51"/>
    <w:rsid w:val="00A265C3"/>
    <w:rsid w:val="00A337BD"/>
    <w:rsid w:val="00A37DDB"/>
    <w:rsid w:val="00A37E93"/>
    <w:rsid w:val="00A67AA0"/>
    <w:rsid w:val="00A70F96"/>
    <w:rsid w:val="00AE2B24"/>
    <w:rsid w:val="00AE7F92"/>
    <w:rsid w:val="00AF582A"/>
    <w:rsid w:val="00B26C0C"/>
    <w:rsid w:val="00B35FEA"/>
    <w:rsid w:val="00B43F76"/>
    <w:rsid w:val="00B73ED0"/>
    <w:rsid w:val="00B90C0B"/>
    <w:rsid w:val="00B912F4"/>
    <w:rsid w:val="00BA4251"/>
    <w:rsid w:val="00BA7D9F"/>
    <w:rsid w:val="00BB2613"/>
    <w:rsid w:val="00BD0E5D"/>
    <w:rsid w:val="00BE2B75"/>
    <w:rsid w:val="00BE43DC"/>
    <w:rsid w:val="00BF002F"/>
    <w:rsid w:val="00C401ED"/>
    <w:rsid w:val="00C701B0"/>
    <w:rsid w:val="00C83A52"/>
    <w:rsid w:val="00CC4800"/>
    <w:rsid w:val="00CE6B5C"/>
    <w:rsid w:val="00D16C19"/>
    <w:rsid w:val="00D36DCC"/>
    <w:rsid w:val="00D57197"/>
    <w:rsid w:val="00D74D83"/>
    <w:rsid w:val="00D93094"/>
    <w:rsid w:val="00DB11CB"/>
    <w:rsid w:val="00DC5A9F"/>
    <w:rsid w:val="00DE1AD9"/>
    <w:rsid w:val="00DE6133"/>
    <w:rsid w:val="00DF2DC8"/>
    <w:rsid w:val="00E11B1F"/>
    <w:rsid w:val="00E15F47"/>
    <w:rsid w:val="00E6780F"/>
    <w:rsid w:val="00ED3F79"/>
    <w:rsid w:val="00F07C82"/>
    <w:rsid w:val="00F10B12"/>
    <w:rsid w:val="00F31750"/>
    <w:rsid w:val="00F34B91"/>
    <w:rsid w:val="00F6490F"/>
    <w:rsid w:val="00F730C0"/>
    <w:rsid w:val="00F84DF8"/>
    <w:rsid w:val="00F91DB5"/>
    <w:rsid w:val="00F92A3C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5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F3B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530F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BF26-0494-4672-81E3-A723F9F5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2024-04-22T07:41:00Z</dcterms:created>
  <dcterms:modified xsi:type="dcterms:W3CDTF">2024-04-22T07:46:00Z</dcterms:modified>
</cp:coreProperties>
</file>